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803" w:rsidRDefault="002D5803" w:rsidP="002D5803">
      <w:pPr>
        <w:spacing w:after="0" w:line="240" w:lineRule="auto"/>
        <w:rPr>
          <w:rFonts w:ascii="Arial" w:hAnsi="Arial" w:cs="Arial"/>
          <w:noProof/>
        </w:rPr>
      </w:pPr>
    </w:p>
    <w:p w:rsidR="00782089" w:rsidRPr="00C2469F" w:rsidRDefault="002D5803" w:rsidP="005E01C5">
      <w:pPr>
        <w:spacing w:after="0" w:line="240" w:lineRule="auto"/>
        <w:jc w:val="right"/>
        <w:rPr>
          <w:rFonts w:ascii="Arial" w:hAnsi="Arial" w:cs="Arial"/>
          <w:noProof/>
          <w:lang w:val="en-US"/>
        </w:rPr>
      </w:pPr>
      <w:r w:rsidRPr="00C2469F">
        <w:rPr>
          <w:rFonts w:ascii="Arial" w:hAnsi="Arial" w:cs="Arial"/>
          <w:noProof/>
          <w:lang w:val="en-US"/>
        </w:rPr>
        <w:t>Anteprima Cersaie 2019</w:t>
      </w:r>
    </w:p>
    <w:p w:rsidR="00782089" w:rsidRPr="005E01C5" w:rsidRDefault="00782089" w:rsidP="002D5803">
      <w:pPr>
        <w:spacing w:after="0" w:line="240" w:lineRule="auto"/>
        <w:rPr>
          <w:rFonts w:ascii="Arial" w:hAnsi="Arial" w:cs="Arial"/>
          <w:noProof/>
          <w:sz w:val="10"/>
          <w:szCs w:val="10"/>
          <w:lang w:val="en-US"/>
        </w:rPr>
      </w:pPr>
    </w:p>
    <w:p w:rsidR="004567F1" w:rsidRPr="009958BD" w:rsidRDefault="004567F1" w:rsidP="002D5803">
      <w:pPr>
        <w:spacing w:after="0" w:line="240" w:lineRule="auto"/>
        <w:rPr>
          <w:rFonts w:ascii="Arial" w:hAnsi="Arial" w:cs="Arial"/>
          <w:noProof/>
          <w:lang w:val="en-US"/>
        </w:rPr>
      </w:pPr>
    </w:p>
    <w:p w:rsidR="00782089" w:rsidRPr="00843C4F" w:rsidRDefault="00782089" w:rsidP="00112487">
      <w:pPr>
        <w:pStyle w:val="Titolo1"/>
        <w:spacing w:before="0" w:after="0"/>
        <w:jc w:val="center"/>
        <w:rPr>
          <w:rFonts w:ascii="Arial" w:hAnsi="Arial" w:cs="Arial"/>
          <w:b/>
          <w:bCs/>
          <w:smallCaps w:val="0"/>
          <w:color w:val="0070C0"/>
          <w:sz w:val="36"/>
          <w:szCs w:val="36"/>
          <w:lang w:val="en-US"/>
        </w:rPr>
      </w:pPr>
      <w:r w:rsidRPr="00843C4F">
        <w:rPr>
          <w:rFonts w:ascii="Arial" w:hAnsi="Arial" w:cs="Arial"/>
          <w:b/>
          <w:bCs/>
          <w:smallCaps w:val="0"/>
          <w:color w:val="0070C0"/>
          <w:sz w:val="36"/>
          <w:szCs w:val="36"/>
          <w:lang w:val="en-US"/>
        </w:rPr>
        <w:t>SOLO Shower</w:t>
      </w:r>
      <w:r w:rsidR="00780549" w:rsidRPr="00843C4F">
        <w:rPr>
          <w:rFonts w:ascii="Arial" w:hAnsi="Arial" w:cs="Arial"/>
          <w:b/>
          <w:bCs/>
          <w:smallCaps w:val="0"/>
          <w:color w:val="0070C0"/>
          <w:sz w:val="36"/>
          <w:szCs w:val="36"/>
          <w:lang w:val="en-US"/>
        </w:rPr>
        <w:t xml:space="preserve"> (</w:t>
      </w:r>
      <w:r w:rsidR="00780549" w:rsidRPr="00843C4F">
        <w:rPr>
          <w:rFonts w:ascii="Arial" w:hAnsi="Arial" w:cs="Arial"/>
          <w:b/>
          <w:bCs/>
          <w:i/>
          <w:iCs/>
          <w:smallCaps w:val="0"/>
          <w:color w:val="0070C0"/>
          <w:sz w:val="36"/>
          <w:szCs w:val="36"/>
          <w:lang w:val="en-US"/>
        </w:rPr>
        <w:t>Life Caring Design</w:t>
      </w:r>
      <w:r w:rsidR="00780549" w:rsidRPr="00843C4F">
        <w:rPr>
          <w:rFonts w:ascii="Arial" w:hAnsi="Arial" w:cs="Arial"/>
          <w:b/>
          <w:bCs/>
          <w:smallCaps w:val="0"/>
          <w:color w:val="0070C0"/>
          <w:sz w:val="36"/>
          <w:szCs w:val="36"/>
          <w:lang w:val="en-US"/>
        </w:rPr>
        <w:t>)</w:t>
      </w:r>
    </w:p>
    <w:p w:rsidR="00D20FE7" w:rsidRPr="00843C4F" w:rsidRDefault="00D20FE7" w:rsidP="00112487">
      <w:pPr>
        <w:pStyle w:val="Titolo1"/>
        <w:spacing w:before="0" w:after="0"/>
        <w:jc w:val="center"/>
        <w:rPr>
          <w:rFonts w:ascii="Arial" w:eastAsia="Times New Roman" w:hAnsi="Arial" w:cs="Arial"/>
          <w:b/>
          <w:bCs/>
          <w:smallCaps w:val="0"/>
          <w:color w:val="0070C0"/>
          <w:sz w:val="10"/>
          <w:szCs w:val="10"/>
          <w:lang w:val="en-US"/>
        </w:rPr>
      </w:pPr>
    </w:p>
    <w:p w:rsidR="00782089" w:rsidRPr="00D20FE7" w:rsidRDefault="00782089" w:rsidP="00112487">
      <w:pPr>
        <w:pStyle w:val="Titolo3"/>
        <w:jc w:val="center"/>
        <w:rPr>
          <w:rFonts w:ascii="Arial" w:hAnsi="Arial" w:cs="Arial"/>
          <w:b/>
          <w:bCs/>
          <w:i/>
          <w:iCs/>
          <w:smallCaps w:val="0"/>
          <w:color w:val="060606"/>
          <w:sz w:val="21"/>
          <w:szCs w:val="21"/>
        </w:rPr>
      </w:pPr>
      <w:proofErr w:type="spellStart"/>
      <w:r w:rsidRPr="00D20FE7">
        <w:rPr>
          <w:rFonts w:ascii="Arial" w:hAnsi="Arial" w:cs="Arial"/>
          <w:i/>
          <w:iCs/>
          <w:smallCaps w:val="0"/>
          <w:color w:val="060606"/>
          <w:sz w:val="21"/>
          <w:szCs w:val="21"/>
        </w:rPr>
        <w:t>It's</w:t>
      </w:r>
      <w:proofErr w:type="spellEnd"/>
      <w:r w:rsidRPr="00D20FE7">
        <w:rPr>
          <w:rFonts w:ascii="Arial" w:hAnsi="Arial" w:cs="Arial"/>
          <w:i/>
          <w:iCs/>
          <w:smallCaps w:val="0"/>
          <w:color w:val="060606"/>
          <w:sz w:val="21"/>
          <w:szCs w:val="21"/>
        </w:rPr>
        <w:t xml:space="preserve"> time to love </w:t>
      </w:r>
      <w:proofErr w:type="spellStart"/>
      <w:r w:rsidRPr="00D20FE7">
        <w:rPr>
          <w:rFonts w:ascii="Arial" w:hAnsi="Arial" w:cs="Arial"/>
          <w:i/>
          <w:iCs/>
          <w:smallCaps w:val="0"/>
          <w:color w:val="060606"/>
          <w:sz w:val="21"/>
          <w:szCs w:val="21"/>
        </w:rPr>
        <w:t>yourself</w:t>
      </w:r>
      <w:proofErr w:type="spellEnd"/>
    </w:p>
    <w:p w:rsidR="00112487" w:rsidRPr="00D20FE7" w:rsidRDefault="00112487" w:rsidP="00112487">
      <w:pPr>
        <w:pStyle w:val="Titolo3"/>
        <w:jc w:val="center"/>
        <w:rPr>
          <w:rFonts w:ascii="Arial" w:hAnsi="Arial" w:cs="Arial"/>
          <w:b/>
          <w:bCs/>
          <w:i/>
          <w:iCs/>
          <w:smallCaps w:val="0"/>
          <w:color w:val="060606"/>
          <w:sz w:val="18"/>
          <w:szCs w:val="18"/>
        </w:rPr>
      </w:pPr>
    </w:p>
    <w:p w:rsidR="00782089" w:rsidRPr="00D20FE7" w:rsidRDefault="00782089" w:rsidP="00D20FE7">
      <w:pPr>
        <w:pStyle w:val="Titolo1"/>
        <w:spacing w:before="0" w:after="0" w:line="240" w:lineRule="auto"/>
        <w:jc w:val="center"/>
        <w:textAlignment w:val="baseline"/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</w:pPr>
      <w:r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>S</w:t>
      </w:r>
      <w:r w:rsidR="00414ABB"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>OLO</w:t>
      </w:r>
      <w:r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 xml:space="preserve">: </w:t>
      </w:r>
      <w:r w:rsidR="00414ABB"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>il sistema doccia</w:t>
      </w:r>
      <w:r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 xml:space="preserve"> di </w:t>
      </w:r>
      <w:r w:rsidR="00414ABB"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>Ponte Giulio</w:t>
      </w:r>
      <w:r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 xml:space="preserve"> e l’innovazione </w:t>
      </w:r>
      <w:r w:rsidR="00414ABB"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>in bagno</w:t>
      </w:r>
      <w:r w:rsidR="00427929" w:rsidRPr="00D20FE7">
        <w:rPr>
          <w:rFonts w:ascii="Arial" w:hAnsi="Arial" w:cs="Arial"/>
          <w:b/>
          <w:bCs/>
          <w:smallCaps w:val="0"/>
          <w:color w:val="000000" w:themeColor="text1"/>
          <w:sz w:val="26"/>
          <w:szCs w:val="26"/>
        </w:rPr>
        <w:t>.</w:t>
      </w:r>
    </w:p>
    <w:p w:rsidR="002D5803" w:rsidRPr="00D20FE7" w:rsidRDefault="00780549" w:rsidP="00D20FE7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D20FE7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Fare la doccia </w:t>
      </w:r>
      <w:r w:rsidR="002F3441" w:rsidRPr="00D20FE7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nel box o nella vasca, </w:t>
      </w:r>
      <w:r w:rsidRPr="00D20FE7">
        <w:rPr>
          <w:rFonts w:ascii="Arial" w:hAnsi="Arial" w:cs="Arial"/>
          <w:b/>
          <w:bCs/>
          <w:color w:val="000000" w:themeColor="text1"/>
          <w:sz w:val="26"/>
          <w:szCs w:val="26"/>
        </w:rPr>
        <w:t>non è mai stato così piacevole e sicuro</w:t>
      </w:r>
      <w:r w:rsidR="002D5803" w:rsidRPr="00D20FE7">
        <w:rPr>
          <w:rFonts w:ascii="Arial" w:hAnsi="Arial" w:cs="Arial"/>
          <w:b/>
          <w:bCs/>
          <w:color w:val="000000" w:themeColor="text1"/>
          <w:sz w:val="26"/>
          <w:szCs w:val="26"/>
        </w:rPr>
        <w:t>!</w:t>
      </w:r>
    </w:p>
    <w:p w:rsidR="009958BD" w:rsidRPr="00D20FE7" w:rsidRDefault="009958BD" w:rsidP="009958BD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15"/>
          <w:szCs w:val="15"/>
        </w:rPr>
      </w:pPr>
    </w:p>
    <w:p w:rsidR="005E01C5" w:rsidRPr="00D20FE7" w:rsidRDefault="005E01C5" w:rsidP="009958BD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9958BD" w:rsidRPr="00D20FE7" w:rsidRDefault="00414ABB" w:rsidP="009958BD">
      <w:pPr>
        <w:pStyle w:val="Titolo2"/>
        <w:spacing w:before="0" w:after="120" w:line="240" w:lineRule="auto"/>
        <w:jc w:val="both"/>
        <w:textAlignment w:val="baseline"/>
        <w:rPr>
          <w:rFonts w:ascii="Arial" w:eastAsia="Times New Roman" w:hAnsi="Arial" w:cs="Arial"/>
          <w:smallCaps w:val="0"/>
          <w:color w:val="000000" w:themeColor="text1"/>
          <w:sz w:val="24"/>
          <w:szCs w:val="24"/>
        </w:rPr>
      </w:pPr>
      <w:r w:rsidRPr="00D20FE7">
        <w:rPr>
          <w:rFonts w:ascii="Arial" w:hAnsi="Arial" w:cs="Arial"/>
          <w:b/>
          <w:bCs/>
          <w:smallCaps w:val="0"/>
          <w:color w:val="0070C0"/>
          <w:sz w:val="24"/>
          <w:szCs w:val="24"/>
        </w:rPr>
        <w:t>SOLO</w:t>
      </w:r>
      <w:r w:rsidR="00782089" w:rsidRPr="00D20FE7">
        <w:rPr>
          <w:rFonts w:ascii="Arial" w:hAnsi="Arial" w:cs="Arial"/>
          <w:smallCaps w:val="0"/>
          <w:color w:val="000000"/>
          <w:sz w:val="24"/>
          <w:szCs w:val="24"/>
        </w:rPr>
        <w:t xml:space="preserve"> di </w:t>
      </w:r>
      <w:r w:rsidRPr="00D20FE7">
        <w:rPr>
          <w:rFonts w:ascii="Arial" w:hAnsi="Arial" w:cs="Arial"/>
          <w:smallCaps w:val="0"/>
          <w:color w:val="000000"/>
          <w:sz w:val="24"/>
          <w:szCs w:val="24"/>
        </w:rPr>
        <w:t xml:space="preserve">Ponte Giulio </w:t>
      </w:r>
      <w:r w:rsidR="00782089" w:rsidRPr="00D20FE7">
        <w:rPr>
          <w:rFonts w:ascii="Arial" w:hAnsi="Arial" w:cs="Arial"/>
          <w:smallCaps w:val="0"/>
          <w:color w:val="000000"/>
          <w:sz w:val="24"/>
          <w:szCs w:val="24"/>
        </w:rPr>
        <w:t xml:space="preserve">– </w:t>
      </w:r>
      <w:r w:rsidRPr="00D20FE7">
        <w:rPr>
          <w:rFonts w:ascii="Arial" w:hAnsi="Arial" w:cs="Arial"/>
          <w:b/>
          <w:bCs/>
          <w:smallCaps w:val="0"/>
          <w:color w:val="0070C0"/>
          <w:sz w:val="24"/>
          <w:szCs w:val="24"/>
        </w:rPr>
        <w:t>il sistema doccia</w:t>
      </w:r>
      <w:r w:rsidR="00782089" w:rsidRPr="00D20FE7">
        <w:rPr>
          <w:rFonts w:ascii="Arial" w:hAnsi="Arial" w:cs="Arial"/>
          <w:b/>
          <w:bCs/>
          <w:smallCaps w:val="0"/>
          <w:color w:val="0070C0"/>
          <w:sz w:val="24"/>
          <w:szCs w:val="24"/>
        </w:rPr>
        <w:t xml:space="preserve"> che </w:t>
      </w:r>
      <w:r w:rsidRPr="00D20FE7">
        <w:rPr>
          <w:rFonts w:ascii="Arial" w:hAnsi="Arial" w:cs="Arial"/>
          <w:b/>
          <w:bCs/>
          <w:smallCaps w:val="0"/>
          <w:color w:val="0070C0"/>
          <w:sz w:val="24"/>
          <w:szCs w:val="24"/>
        </w:rPr>
        <w:t xml:space="preserve">innova </w:t>
      </w:r>
      <w:r w:rsidR="00782089" w:rsidRPr="00D20FE7">
        <w:rPr>
          <w:rFonts w:ascii="Arial" w:hAnsi="Arial" w:cs="Arial"/>
          <w:smallCaps w:val="0"/>
          <w:color w:val="000000"/>
          <w:sz w:val="24"/>
          <w:szCs w:val="24"/>
        </w:rPr>
        <w:t>– è nat</w:t>
      </w:r>
      <w:r w:rsidRPr="00D20FE7">
        <w:rPr>
          <w:rFonts w:ascii="Arial" w:hAnsi="Arial" w:cs="Arial"/>
          <w:smallCaps w:val="0"/>
          <w:color w:val="000000"/>
          <w:sz w:val="24"/>
          <w:szCs w:val="24"/>
        </w:rPr>
        <w:t>o</w:t>
      </w:r>
      <w:r w:rsidR="00782089" w:rsidRPr="00D20FE7">
        <w:rPr>
          <w:rFonts w:ascii="Arial" w:hAnsi="Arial" w:cs="Arial"/>
          <w:smallCaps w:val="0"/>
          <w:color w:val="000000"/>
          <w:sz w:val="24"/>
          <w:szCs w:val="24"/>
        </w:rPr>
        <w:t xml:space="preserve"> incrociando </w:t>
      </w:r>
      <w:r w:rsidRPr="00D20FE7">
        <w:rPr>
          <w:rFonts w:ascii="Arial" w:hAnsi="Arial" w:cs="Arial"/>
          <w:smallCaps w:val="0"/>
          <w:color w:val="000000"/>
          <w:sz w:val="24"/>
          <w:szCs w:val="24"/>
        </w:rPr>
        <w:t xml:space="preserve">tecnologia, estetica, </w:t>
      </w:r>
      <w:r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>esperienza e tradizione</w:t>
      </w:r>
      <w:r w:rsidR="00782089"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>. E la sua storia testimonia il ruolo dell</w:t>
      </w:r>
      <w:r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 xml:space="preserve">’azienda umbra </w:t>
      </w:r>
      <w:r w:rsidR="00782089"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>nella creazione di valore</w:t>
      </w:r>
      <w:r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 xml:space="preserve"> nel comparto arred</w:t>
      </w:r>
      <w:r w:rsidR="00C5417A"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 xml:space="preserve">o </w:t>
      </w:r>
      <w:r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>bagno</w:t>
      </w:r>
      <w:r w:rsidR="00782089"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>.</w:t>
      </w:r>
      <w:r w:rsidR="004567F1" w:rsidRPr="00D20FE7">
        <w:rPr>
          <w:rFonts w:ascii="Arial" w:hAnsi="Arial" w:cs="Arial"/>
          <w:smallCaps w:val="0"/>
          <w:color w:val="000000" w:themeColor="text1"/>
          <w:sz w:val="24"/>
          <w:szCs w:val="24"/>
        </w:rPr>
        <w:t xml:space="preserve"> </w:t>
      </w:r>
      <w:r w:rsidR="009958BD" w:rsidRPr="00D20FE7">
        <w:rPr>
          <w:rFonts w:ascii="Arial" w:eastAsia="Times New Roman" w:hAnsi="Arial" w:cs="Arial"/>
          <w:smallCaps w:val="0"/>
          <w:color w:val="000000" w:themeColor="text1"/>
          <w:sz w:val="24"/>
          <w:szCs w:val="24"/>
        </w:rPr>
        <w:t>Ponte Giulio, l'azienda di riferimento nel comparto sicurezza, assiduamente innovatrice, non fa mistero della sua filosofia di arricchire l'idea progettuale con input diversi, estetici, tecnologici ed ingegneristici.</w:t>
      </w:r>
    </w:p>
    <w:p w:rsidR="00FC48B0" w:rsidRPr="00D20FE7" w:rsidRDefault="009958BD" w:rsidP="00D20FE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20FE7">
        <w:rPr>
          <w:rFonts w:ascii="Arial" w:eastAsia="Times New Roman" w:hAnsi="Arial" w:cs="Arial"/>
          <w:sz w:val="24"/>
          <w:szCs w:val="24"/>
        </w:rPr>
        <w:t xml:space="preserve">SOLO </w:t>
      </w:r>
      <w:proofErr w:type="spellStart"/>
      <w:r w:rsidRPr="00D20FE7">
        <w:rPr>
          <w:rFonts w:ascii="Arial" w:eastAsia="Times New Roman" w:hAnsi="Arial" w:cs="Arial"/>
          <w:sz w:val="24"/>
          <w:szCs w:val="24"/>
        </w:rPr>
        <w:t>é</w:t>
      </w:r>
      <w:proofErr w:type="spellEnd"/>
      <w:r w:rsidRPr="00D20FE7">
        <w:rPr>
          <w:rFonts w:ascii="Arial" w:eastAsia="Times New Roman" w:hAnsi="Arial" w:cs="Arial"/>
          <w:sz w:val="24"/>
          <w:szCs w:val="24"/>
        </w:rPr>
        <w:t xml:space="preserve"> un sistema doccia intelligente e lungimirante, progettato e fabbricato in Italia, con una </w:t>
      </w:r>
      <w:proofErr w:type="spellStart"/>
      <w:r w:rsidRPr="00D20FE7">
        <w:rPr>
          <w:rFonts w:ascii="Arial" w:eastAsia="Times New Roman" w:hAnsi="Arial" w:cs="Arial"/>
          <w:i/>
          <w:iCs/>
          <w:sz w:val="24"/>
          <w:szCs w:val="24"/>
        </w:rPr>
        <w:t>value</w:t>
      </w:r>
      <w:proofErr w:type="spellEnd"/>
      <w:r w:rsidRPr="00D20FE7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proofErr w:type="spellStart"/>
      <w:r w:rsidRPr="00D20FE7">
        <w:rPr>
          <w:rFonts w:ascii="Arial" w:eastAsia="Times New Roman" w:hAnsi="Arial" w:cs="Arial"/>
          <w:i/>
          <w:iCs/>
          <w:sz w:val="24"/>
          <w:szCs w:val="24"/>
        </w:rPr>
        <w:t>proposition</w:t>
      </w:r>
      <w:proofErr w:type="spellEnd"/>
      <w:r w:rsidRPr="00D20FE7">
        <w:rPr>
          <w:rFonts w:ascii="Arial" w:eastAsia="Times New Roman" w:hAnsi="Arial" w:cs="Arial"/>
          <w:sz w:val="24"/>
          <w:szCs w:val="24"/>
        </w:rPr>
        <w:t xml:space="preserve"> basata sul connubio tra SICUREZZA e BENESSERE, ovvero la cura del corpo e della mente.</w:t>
      </w:r>
      <w:r w:rsidR="00D20FE7" w:rsidRPr="00D20FE7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D20FE7">
        <w:rPr>
          <w:rFonts w:ascii="Arial" w:hAnsi="Arial" w:cs="Arial"/>
          <w:b/>
          <w:bCs/>
          <w:color w:val="0070C0"/>
          <w:sz w:val="24"/>
          <w:szCs w:val="24"/>
        </w:rPr>
        <w:t>E'</w:t>
      </w:r>
      <w:proofErr w:type="gramEnd"/>
      <w:r w:rsidR="0030238E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D20FE7">
        <w:rPr>
          <w:rFonts w:ascii="Arial" w:hAnsi="Arial" w:cs="Arial"/>
          <w:b/>
          <w:bCs/>
          <w:color w:val="0070C0"/>
          <w:sz w:val="24"/>
          <w:szCs w:val="24"/>
        </w:rPr>
        <w:t xml:space="preserve">un sistema doccia </w:t>
      </w:r>
      <w:r w:rsidR="005E01C5" w:rsidRPr="00D20FE7">
        <w:rPr>
          <w:rFonts w:ascii="Arial" w:hAnsi="Arial" w:cs="Arial"/>
          <w:b/>
          <w:bCs/>
          <w:color w:val="0070C0"/>
          <w:sz w:val="24"/>
          <w:szCs w:val="24"/>
        </w:rPr>
        <w:t>unico e distintivo</w:t>
      </w:r>
      <w:r w:rsidRPr="00D20FE7">
        <w:rPr>
          <w:rFonts w:ascii="Arial" w:hAnsi="Arial" w:cs="Arial"/>
          <w:b/>
          <w:bCs/>
          <w:color w:val="0070C0"/>
          <w:sz w:val="24"/>
          <w:szCs w:val="24"/>
        </w:rPr>
        <w:t xml:space="preserve"> sul mercato, che pu</w:t>
      </w:r>
      <w:r w:rsidR="002F3441" w:rsidRPr="00D20FE7">
        <w:rPr>
          <w:rFonts w:ascii="Arial" w:hAnsi="Arial" w:cs="Arial"/>
          <w:b/>
          <w:bCs/>
          <w:color w:val="0070C0"/>
          <w:sz w:val="24"/>
          <w:szCs w:val="24"/>
        </w:rPr>
        <w:t>ò</w:t>
      </w:r>
      <w:r w:rsidRPr="00D20FE7">
        <w:rPr>
          <w:rFonts w:ascii="Arial" w:hAnsi="Arial" w:cs="Arial"/>
          <w:b/>
          <w:bCs/>
          <w:color w:val="0070C0"/>
          <w:sz w:val="24"/>
          <w:szCs w:val="24"/>
        </w:rPr>
        <w:t xml:space="preserve"> essere formato da una colonna doccia o da un sali</w:t>
      </w:r>
      <w:r w:rsidR="002F3441" w:rsidRPr="00D20FE7">
        <w:rPr>
          <w:rFonts w:ascii="Arial" w:hAnsi="Arial" w:cs="Arial"/>
          <w:b/>
          <w:bCs/>
          <w:color w:val="0070C0"/>
          <w:sz w:val="24"/>
          <w:szCs w:val="24"/>
        </w:rPr>
        <w:t>s</w:t>
      </w:r>
      <w:r w:rsidRPr="00D20FE7">
        <w:rPr>
          <w:rFonts w:ascii="Arial" w:hAnsi="Arial" w:cs="Arial"/>
          <w:b/>
          <w:bCs/>
          <w:color w:val="0070C0"/>
          <w:sz w:val="24"/>
          <w:szCs w:val="24"/>
        </w:rPr>
        <w:t>cendi, entrambi realizzati in acciaio inox con una resistenza</w:t>
      </w:r>
      <w:r w:rsidR="00C5417A" w:rsidRPr="00D20FE7">
        <w:rPr>
          <w:rFonts w:ascii="Arial" w:hAnsi="Arial" w:cs="Arial"/>
          <w:b/>
          <w:bCs/>
          <w:color w:val="0070C0"/>
          <w:sz w:val="24"/>
          <w:szCs w:val="24"/>
        </w:rPr>
        <w:t xml:space="preserve"> alla trazione superiore a 200 kg.</w:t>
      </w:r>
      <w:r w:rsidR="00427929" w:rsidRPr="00D20FE7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FC48B0" w:rsidRPr="00D20FE7">
        <w:rPr>
          <w:rFonts w:ascii="Arial" w:hAnsi="Arial" w:cs="Arial"/>
          <w:color w:val="000000" w:themeColor="text1"/>
          <w:sz w:val="24"/>
          <w:szCs w:val="24"/>
        </w:rPr>
        <w:t>L’acciaio inox garantisce alta qualità e durevolezza nel tempo. Resistente alla corrosione, non contiene piombo né rilascia nickel. La ricettività batterica è ridotta al minimo e la rimozione delle impurità è facilissima.</w:t>
      </w:r>
    </w:p>
    <w:p w:rsidR="002D5803" w:rsidRPr="00D20FE7" w:rsidRDefault="00780549" w:rsidP="00427929">
      <w:pPr>
        <w:pStyle w:val="NormaleWeb"/>
        <w:spacing w:before="0" w:beforeAutospacing="0" w:after="120" w:afterAutospacing="0"/>
        <w:rPr>
          <w:rFonts w:ascii="Arial" w:hAnsi="Arial" w:cs="Arial"/>
          <w:b/>
          <w:bCs/>
          <w:color w:val="0070C0"/>
        </w:rPr>
      </w:pPr>
      <w:r w:rsidRPr="00D20FE7">
        <w:rPr>
          <w:rFonts w:ascii="Arial" w:hAnsi="Arial" w:cs="Arial"/>
          <w:color w:val="000000" w:themeColor="text1"/>
        </w:rPr>
        <w:t>SOLO non è solo un</w:t>
      </w:r>
      <w:r w:rsidR="00CA4870" w:rsidRPr="00D20FE7">
        <w:rPr>
          <w:rFonts w:ascii="Arial" w:hAnsi="Arial" w:cs="Arial"/>
          <w:color w:val="000000" w:themeColor="text1"/>
        </w:rPr>
        <w:t xml:space="preserve"> sistema</w:t>
      </w:r>
      <w:r w:rsidRPr="00D20FE7">
        <w:rPr>
          <w:rFonts w:ascii="Arial" w:hAnsi="Arial" w:cs="Arial"/>
          <w:color w:val="000000" w:themeColor="text1"/>
        </w:rPr>
        <w:t xml:space="preserve"> </w:t>
      </w:r>
      <w:r w:rsidR="00CA4870" w:rsidRPr="00D20FE7">
        <w:rPr>
          <w:rFonts w:ascii="Arial" w:hAnsi="Arial" w:cs="Arial"/>
          <w:color w:val="000000" w:themeColor="text1"/>
        </w:rPr>
        <w:t xml:space="preserve">per la </w:t>
      </w:r>
      <w:r w:rsidRPr="00D20FE7">
        <w:rPr>
          <w:rFonts w:ascii="Arial" w:hAnsi="Arial" w:cs="Arial"/>
          <w:color w:val="000000" w:themeColor="text1"/>
        </w:rPr>
        <w:t xml:space="preserve">doccia, è volersi bene. </w:t>
      </w:r>
      <w:r w:rsidR="00C5417A" w:rsidRPr="00D20FE7">
        <w:rPr>
          <w:rFonts w:ascii="Arial" w:hAnsi="Arial" w:cs="Arial"/>
          <w:color w:val="000000" w:themeColor="text1"/>
        </w:rPr>
        <w:t xml:space="preserve"> </w:t>
      </w:r>
      <w:r w:rsidRPr="00D20FE7">
        <w:rPr>
          <w:rFonts w:ascii="Arial" w:hAnsi="Arial" w:cs="Arial"/>
          <w:color w:val="000000" w:themeColor="text1"/>
        </w:rPr>
        <w:t xml:space="preserve">La </w:t>
      </w:r>
      <w:r w:rsidR="00C5417A" w:rsidRPr="00D20FE7">
        <w:rPr>
          <w:rFonts w:ascii="Arial" w:hAnsi="Arial" w:cs="Arial"/>
          <w:color w:val="000000" w:themeColor="text1"/>
        </w:rPr>
        <w:t>sicurezza</w:t>
      </w:r>
      <w:r w:rsidRPr="00D20FE7">
        <w:rPr>
          <w:rFonts w:ascii="Arial" w:hAnsi="Arial" w:cs="Arial"/>
          <w:color w:val="000000" w:themeColor="text1"/>
        </w:rPr>
        <w:t xml:space="preserve"> di non correre pericoli di cadute ed improvvisi scivolamenti spinge ad un atto </w:t>
      </w:r>
      <w:r w:rsidR="00C5417A" w:rsidRPr="00D20FE7">
        <w:rPr>
          <w:rFonts w:ascii="Arial" w:hAnsi="Arial" w:cs="Arial"/>
          <w:color w:val="000000" w:themeColor="text1"/>
        </w:rPr>
        <w:t>rivoluzionario</w:t>
      </w:r>
      <w:r w:rsidRPr="00D20FE7">
        <w:rPr>
          <w:rFonts w:ascii="Arial" w:hAnsi="Arial" w:cs="Arial"/>
          <w:color w:val="000000" w:themeColor="text1"/>
        </w:rPr>
        <w:t xml:space="preserve">: </w:t>
      </w:r>
      <w:r w:rsidR="009958BD" w:rsidRPr="00D20FE7">
        <w:rPr>
          <w:rFonts w:ascii="Arial" w:hAnsi="Arial" w:cs="Arial"/>
        </w:rPr>
        <w:t xml:space="preserve">imparare a prendersi cura di </w:t>
      </w:r>
      <w:proofErr w:type="spellStart"/>
      <w:r w:rsidR="009958BD" w:rsidRPr="00D20FE7">
        <w:rPr>
          <w:rFonts w:ascii="Arial" w:hAnsi="Arial" w:cs="Arial"/>
        </w:rPr>
        <w:t>sè</w:t>
      </w:r>
      <w:proofErr w:type="spellEnd"/>
      <w:r w:rsidR="009958BD" w:rsidRPr="00D20FE7">
        <w:rPr>
          <w:rFonts w:ascii="Arial" w:hAnsi="Arial" w:cs="Arial"/>
        </w:rPr>
        <w:t xml:space="preserve">, a volersi bene con costanza e </w:t>
      </w:r>
      <w:proofErr w:type="spellStart"/>
      <w:r w:rsidR="009958BD" w:rsidRPr="00D20FE7">
        <w:rPr>
          <w:rFonts w:ascii="Arial" w:hAnsi="Arial" w:cs="Arial"/>
        </w:rPr>
        <w:t>serenitá</w:t>
      </w:r>
      <w:proofErr w:type="spellEnd"/>
      <w:r w:rsidRPr="00D20FE7">
        <w:rPr>
          <w:rFonts w:ascii="Arial" w:hAnsi="Arial" w:cs="Arial"/>
          <w:color w:val="000000" w:themeColor="text1"/>
        </w:rPr>
        <w:t xml:space="preserve">. </w:t>
      </w:r>
      <w:r w:rsidR="002D5803" w:rsidRPr="00D20FE7">
        <w:rPr>
          <w:rFonts w:ascii="Arial" w:hAnsi="Arial" w:cs="Arial"/>
          <w:color w:val="000000" w:themeColor="text1"/>
        </w:rPr>
        <w:t xml:space="preserve">Nel pieno rispetto delle </w:t>
      </w:r>
      <w:r w:rsidR="002D5803" w:rsidRPr="00D20FE7">
        <w:rPr>
          <w:rFonts w:ascii="Arial" w:hAnsi="Arial" w:cs="Arial"/>
          <w:b/>
          <w:bCs/>
          <w:color w:val="0070C0"/>
        </w:rPr>
        <w:t xml:space="preserve">linee guida ADA </w:t>
      </w:r>
      <w:r w:rsidR="002D5803" w:rsidRPr="00D20FE7">
        <w:rPr>
          <w:rFonts w:ascii="Arial" w:hAnsi="Arial" w:cs="Arial"/>
          <w:color w:val="000000" w:themeColor="text1"/>
        </w:rPr>
        <w:t xml:space="preserve">(Americans with </w:t>
      </w:r>
      <w:proofErr w:type="spellStart"/>
      <w:r w:rsidR="002D5803" w:rsidRPr="00D20FE7">
        <w:rPr>
          <w:rFonts w:ascii="Arial" w:hAnsi="Arial" w:cs="Arial"/>
          <w:color w:val="000000" w:themeColor="text1"/>
        </w:rPr>
        <w:t>Disabilities</w:t>
      </w:r>
      <w:proofErr w:type="spellEnd"/>
      <w:r w:rsidR="002D5803" w:rsidRPr="00D20FE7">
        <w:rPr>
          <w:rFonts w:ascii="Arial" w:hAnsi="Arial" w:cs="Arial"/>
          <w:color w:val="000000" w:themeColor="text1"/>
        </w:rPr>
        <w:t xml:space="preserve"> </w:t>
      </w:r>
      <w:proofErr w:type="spellStart"/>
      <w:r w:rsidR="002D5803" w:rsidRPr="00D20FE7">
        <w:rPr>
          <w:rFonts w:ascii="Arial" w:hAnsi="Arial" w:cs="Arial"/>
          <w:color w:val="000000" w:themeColor="text1"/>
        </w:rPr>
        <w:t>Act</w:t>
      </w:r>
      <w:proofErr w:type="spellEnd"/>
      <w:r w:rsidR="002D5803" w:rsidRPr="00D20FE7">
        <w:rPr>
          <w:rFonts w:ascii="Arial" w:hAnsi="Arial" w:cs="Arial"/>
          <w:color w:val="000000" w:themeColor="text1"/>
        </w:rPr>
        <w:t>) tra le più stringenti norme in termini di equilibrio tra design e sicurezza.</w:t>
      </w:r>
    </w:p>
    <w:p w:rsidR="00427929" w:rsidRPr="00D20FE7" w:rsidRDefault="002D5803" w:rsidP="00427929">
      <w:pPr>
        <w:pStyle w:val="NormaleWeb"/>
        <w:spacing w:before="0" w:beforeAutospacing="0" w:after="120" w:afterAutospacing="0"/>
        <w:rPr>
          <w:rFonts w:ascii="Arial" w:hAnsi="Arial" w:cs="Arial"/>
          <w:color w:val="000000" w:themeColor="text1"/>
        </w:rPr>
      </w:pPr>
      <w:r w:rsidRPr="00D20FE7">
        <w:rPr>
          <w:rFonts w:ascii="Arial" w:hAnsi="Arial" w:cs="Arial"/>
          <w:b/>
          <w:bCs/>
          <w:color w:val="0070C0"/>
          <w:shd w:val="clear" w:color="auto" w:fill="FFFFFF"/>
        </w:rPr>
        <w:t>I</w:t>
      </w:r>
      <w:r w:rsidR="00414ABB" w:rsidRPr="00D20FE7">
        <w:rPr>
          <w:rFonts w:ascii="Arial" w:hAnsi="Arial" w:cs="Arial"/>
          <w:b/>
          <w:bCs/>
          <w:color w:val="0070C0"/>
          <w:shd w:val="clear" w:color="auto" w:fill="FFFFFF"/>
        </w:rPr>
        <w:t>l corpo della colonna</w:t>
      </w:r>
      <w:r w:rsidRPr="00D20FE7">
        <w:rPr>
          <w:rFonts w:ascii="Arial" w:hAnsi="Arial" w:cs="Arial"/>
          <w:b/>
          <w:bCs/>
          <w:color w:val="0070C0"/>
          <w:shd w:val="clear" w:color="auto" w:fill="FFFFFF"/>
        </w:rPr>
        <w:t xml:space="preserve"> e </w:t>
      </w:r>
      <w:r w:rsidR="00414ABB" w:rsidRPr="00D20FE7">
        <w:rPr>
          <w:rFonts w:ascii="Arial" w:hAnsi="Arial" w:cs="Arial"/>
          <w:b/>
          <w:bCs/>
          <w:color w:val="0070C0"/>
          <w:shd w:val="clear" w:color="auto" w:fill="FFFFFF"/>
        </w:rPr>
        <w:t>il </w:t>
      </w:r>
      <w:hyperlink r:id="rId7" w:history="1">
        <w:r w:rsidR="00414ABB" w:rsidRPr="00D20FE7">
          <w:rPr>
            <w:rFonts w:ascii="Arial" w:hAnsi="Arial" w:cs="Arial"/>
            <w:b/>
            <w:bCs/>
            <w:color w:val="0070C0"/>
          </w:rPr>
          <w:t>#miscelatore</w:t>
        </w:r>
      </w:hyperlink>
      <w:r w:rsidR="00414ABB" w:rsidRPr="00D20FE7">
        <w:rPr>
          <w:rFonts w:ascii="Arial" w:hAnsi="Arial" w:cs="Arial"/>
          <w:b/>
          <w:bCs/>
          <w:color w:val="0070C0"/>
          <w:shd w:val="clear" w:color="auto" w:fill="FFFFFF"/>
        </w:rPr>
        <w:t> rimangono freddi, anche in presenza di acqua molto calda, grazie a</w:t>
      </w:r>
      <w:r w:rsidRPr="00D20FE7">
        <w:rPr>
          <w:rFonts w:ascii="Arial" w:hAnsi="Arial" w:cs="Arial"/>
          <w:b/>
          <w:bCs/>
          <w:color w:val="0070C0"/>
          <w:shd w:val="clear" w:color="auto" w:fill="FFFFFF"/>
        </w:rPr>
        <w:t xml:space="preserve"> </w:t>
      </w:r>
      <w:r w:rsidR="00414ABB" w:rsidRPr="00D20FE7">
        <w:rPr>
          <w:rFonts w:ascii="Arial" w:hAnsi="Arial" w:cs="Arial"/>
          <w:b/>
          <w:bCs/>
          <w:color w:val="0070C0"/>
          <w:shd w:val="clear" w:color="auto" w:fill="FFFFFF"/>
        </w:rPr>
        <w:t>un innovativo sistema di canalizzazione</w:t>
      </w:r>
      <w:r w:rsidR="00414ABB" w:rsidRPr="00D20FE7">
        <w:rPr>
          <w:rFonts w:ascii="Arial" w:hAnsi="Arial" w:cs="Arial"/>
          <w:color w:val="1C1E21"/>
          <w:shd w:val="clear" w:color="auto" w:fill="FFFFFF"/>
        </w:rPr>
        <w:t xml:space="preserve">. </w:t>
      </w:r>
      <w:r w:rsidR="00414ABB" w:rsidRPr="00D20FE7">
        <w:rPr>
          <w:rFonts w:ascii="Arial" w:hAnsi="Arial" w:cs="Arial"/>
          <w:color w:val="000000" w:themeColor="text1"/>
          <w:shd w:val="clear" w:color="auto" w:fill="FFFFFF"/>
        </w:rPr>
        <w:t xml:space="preserve">Quindi la barra </w:t>
      </w:r>
      <w:r w:rsidR="002F3441" w:rsidRPr="00D20FE7">
        <w:rPr>
          <w:rFonts w:ascii="Arial" w:hAnsi="Arial" w:cs="Arial"/>
          <w:color w:val="000000" w:themeColor="text1"/>
          <w:shd w:val="clear" w:color="auto" w:fill="FFFFFF"/>
        </w:rPr>
        <w:t xml:space="preserve">per </w:t>
      </w:r>
      <w:r w:rsidR="00414ABB" w:rsidRPr="00D20FE7">
        <w:rPr>
          <w:rFonts w:ascii="Arial" w:hAnsi="Arial" w:cs="Arial"/>
          <w:color w:val="000000" w:themeColor="text1"/>
          <w:shd w:val="clear" w:color="auto" w:fill="FFFFFF"/>
        </w:rPr>
        <w:t>doccia non è più SOLO una barra</w:t>
      </w:r>
      <w:r w:rsidR="002F3441" w:rsidRPr="00D20FE7">
        <w:rPr>
          <w:rFonts w:ascii="Arial" w:hAnsi="Arial" w:cs="Arial"/>
          <w:color w:val="000000" w:themeColor="text1"/>
          <w:shd w:val="clear" w:color="auto" w:fill="FFFFFF"/>
        </w:rPr>
        <w:t xml:space="preserve"> -</w:t>
      </w:r>
      <w:r w:rsidR="00414ABB" w:rsidRPr="00D20FE7">
        <w:rPr>
          <w:rFonts w:ascii="Arial" w:hAnsi="Arial" w:cs="Arial"/>
          <w:color w:val="000000" w:themeColor="text1"/>
          <w:shd w:val="clear" w:color="auto" w:fill="FFFFFF"/>
        </w:rPr>
        <w:t xml:space="preserve"> e l'ausilio non è più SOLO un ausilio</w:t>
      </w:r>
      <w:r w:rsidRPr="00D20FE7">
        <w:rPr>
          <w:rFonts w:ascii="Arial" w:hAnsi="Arial" w:cs="Arial"/>
          <w:color w:val="000000" w:themeColor="text1"/>
        </w:rPr>
        <w:t>.</w:t>
      </w:r>
      <w:r w:rsidR="00112487" w:rsidRPr="00D20FE7">
        <w:rPr>
          <w:rFonts w:ascii="Arial" w:hAnsi="Arial" w:cs="Arial"/>
          <w:color w:val="000000" w:themeColor="text1"/>
        </w:rPr>
        <w:t xml:space="preserve"> </w:t>
      </w:r>
    </w:p>
    <w:p w:rsidR="00D20FE7" w:rsidRPr="00D20FE7" w:rsidRDefault="00161D61" w:rsidP="00D20FE7">
      <w:pPr>
        <w:pStyle w:val="NormaleWeb"/>
        <w:spacing w:before="0" w:beforeAutospacing="0" w:after="120" w:afterAutospacing="0"/>
        <w:rPr>
          <w:rFonts w:ascii="Arial" w:eastAsiaTheme="minorHAnsi" w:hAnsi="Arial" w:cs="Arial"/>
          <w:color w:val="000000" w:themeColor="text1"/>
        </w:rPr>
      </w:pPr>
      <w:r w:rsidRPr="00D20FE7">
        <w:rPr>
          <w:rFonts w:ascii="Arial" w:eastAsiaTheme="minorHAnsi" w:hAnsi="Arial" w:cs="Arial"/>
          <w:b/>
          <w:bCs/>
          <w:color w:val="0070C0"/>
        </w:rPr>
        <w:t>SOLO</w:t>
      </w:r>
      <w:r w:rsidRPr="00D20FE7">
        <w:rPr>
          <w:rFonts w:ascii="Arial" w:eastAsiaTheme="minorHAnsi" w:hAnsi="Arial" w:cs="Arial"/>
          <w:color w:val="000000" w:themeColor="text1"/>
        </w:rPr>
        <w:t xml:space="preserve"> </w:t>
      </w:r>
      <w:r w:rsidRPr="00D20FE7">
        <w:rPr>
          <w:rFonts w:ascii="Arial" w:eastAsiaTheme="minorHAnsi" w:hAnsi="Arial" w:cs="Arial"/>
          <w:b/>
          <w:bCs/>
          <w:color w:val="0070C0"/>
        </w:rPr>
        <w:t xml:space="preserve">in acciaio inox nella finitura lucida </w:t>
      </w:r>
      <w:r w:rsidRPr="00D20FE7">
        <w:rPr>
          <w:rFonts w:ascii="Arial" w:eastAsiaTheme="minorHAnsi" w:hAnsi="Arial" w:cs="Arial"/>
          <w:color w:val="000000" w:themeColor="text1"/>
        </w:rPr>
        <w:t xml:space="preserve">abbinata al miscelatore termostatico, rende il sistema </w:t>
      </w:r>
      <w:r w:rsidR="002F3441" w:rsidRPr="00D20FE7">
        <w:rPr>
          <w:rFonts w:ascii="Arial" w:eastAsiaTheme="minorHAnsi" w:hAnsi="Arial" w:cs="Arial"/>
          <w:color w:val="000000" w:themeColor="text1"/>
        </w:rPr>
        <w:t xml:space="preserve">per </w:t>
      </w:r>
      <w:r w:rsidRPr="00D20FE7">
        <w:rPr>
          <w:rFonts w:ascii="Arial" w:eastAsiaTheme="minorHAnsi" w:hAnsi="Arial" w:cs="Arial"/>
          <w:color w:val="000000" w:themeColor="text1"/>
        </w:rPr>
        <w:t xml:space="preserve">doccia </w:t>
      </w:r>
      <w:r w:rsidR="0056685B" w:rsidRPr="00D20FE7">
        <w:rPr>
          <w:rFonts w:ascii="Arial" w:eastAsiaTheme="minorHAnsi" w:hAnsi="Arial" w:cs="Arial"/>
          <w:color w:val="000000" w:themeColor="text1"/>
        </w:rPr>
        <w:t>sicuro</w:t>
      </w:r>
      <w:r w:rsidRPr="00D20FE7">
        <w:rPr>
          <w:rFonts w:ascii="Arial" w:eastAsiaTheme="minorHAnsi" w:hAnsi="Arial" w:cs="Arial"/>
          <w:color w:val="000000" w:themeColor="text1"/>
        </w:rPr>
        <w:t xml:space="preserve">, </w:t>
      </w:r>
      <w:r w:rsidR="0056685B" w:rsidRPr="00D20FE7">
        <w:rPr>
          <w:rFonts w:ascii="Arial" w:eastAsiaTheme="minorHAnsi" w:hAnsi="Arial" w:cs="Arial"/>
          <w:color w:val="000000" w:themeColor="text1"/>
        </w:rPr>
        <w:t>moderno</w:t>
      </w:r>
      <w:r w:rsidRPr="00D20FE7">
        <w:rPr>
          <w:rFonts w:ascii="Arial" w:eastAsiaTheme="minorHAnsi" w:hAnsi="Arial" w:cs="Arial"/>
          <w:color w:val="000000" w:themeColor="text1"/>
        </w:rPr>
        <w:t xml:space="preserve"> e </w:t>
      </w:r>
      <w:r w:rsidR="0056685B" w:rsidRPr="00D20FE7">
        <w:rPr>
          <w:rFonts w:ascii="Arial" w:eastAsiaTheme="minorHAnsi" w:hAnsi="Arial" w:cs="Arial"/>
          <w:color w:val="000000" w:themeColor="text1"/>
        </w:rPr>
        <w:t>contemporaneo</w:t>
      </w:r>
      <w:r w:rsidRPr="00D20FE7">
        <w:rPr>
          <w:rFonts w:ascii="Arial" w:eastAsiaTheme="minorHAnsi" w:hAnsi="Arial" w:cs="Arial"/>
          <w:color w:val="000000" w:themeColor="text1"/>
        </w:rPr>
        <w:t>.</w:t>
      </w:r>
      <w:r w:rsidR="00112487" w:rsidRPr="00D20FE7">
        <w:rPr>
          <w:rFonts w:ascii="Arial" w:eastAsiaTheme="minorHAnsi" w:hAnsi="Arial" w:cs="Arial"/>
          <w:color w:val="000000" w:themeColor="text1"/>
        </w:rPr>
        <w:t xml:space="preserve"> </w:t>
      </w:r>
      <w:r w:rsidRPr="00D20FE7">
        <w:rPr>
          <w:rFonts w:ascii="Arial" w:eastAsiaTheme="minorHAnsi" w:hAnsi="Arial" w:cs="Arial"/>
          <w:color w:val="000000" w:themeColor="text1"/>
        </w:rPr>
        <w:t>Mai più sbalzi di temperatura grazie all’innovativo “</w:t>
      </w:r>
      <w:r w:rsidRPr="00D20FE7">
        <w:rPr>
          <w:rFonts w:ascii="Arial" w:eastAsiaTheme="minorHAnsi" w:hAnsi="Arial" w:cs="Arial"/>
          <w:b/>
          <w:bCs/>
          <w:color w:val="0070C0"/>
        </w:rPr>
        <w:t>cuore sensibile”</w:t>
      </w:r>
      <w:r w:rsidRPr="00D20FE7">
        <w:rPr>
          <w:rFonts w:ascii="Arial" w:eastAsiaTheme="minorHAnsi" w:hAnsi="Arial" w:cs="Arial"/>
          <w:color w:val="0070C0"/>
        </w:rPr>
        <w:t xml:space="preserve"> </w:t>
      </w:r>
      <w:r w:rsidRPr="00D20FE7">
        <w:rPr>
          <w:rFonts w:ascii="Arial" w:eastAsiaTheme="minorHAnsi" w:hAnsi="Arial" w:cs="Arial"/>
          <w:color w:val="000000" w:themeColor="text1"/>
        </w:rPr>
        <w:t>che mantiene sempre la temperatura desiderata: si evita sia lo spreco di acqua, che spiacevoli scottature.</w:t>
      </w:r>
      <w:r w:rsidR="00112487" w:rsidRPr="00D20FE7">
        <w:rPr>
          <w:rFonts w:ascii="Arial" w:eastAsiaTheme="minorHAnsi" w:hAnsi="Arial" w:cs="Arial"/>
          <w:color w:val="000000" w:themeColor="text1"/>
        </w:rPr>
        <w:t xml:space="preserve"> </w:t>
      </w:r>
      <w:r w:rsidRPr="00D20FE7">
        <w:rPr>
          <w:rFonts w:ascii="Arial" w:eastAsiaTheme="minorHAnsi" w:hAnsi="Arial" w:cs="Arial"/>
          <w:color w:val="000000" w:themeColor="text1"/>
        </w:rPr>
        <w:t xml:space="preserve">Il sistema doccia SOLO è installabile </w:t>
      </w:r>
      <w:r w:rsidR="002F3441" w:rsidRPr="00D20FE7">
        <w:rPr>
          <w:rFonts w:ascii="Arial" w:eastAsiaTheme="minorHAnsi" w:hAnsi="Arial" w:cs="Arial"/>
          <w:color w:val="000000" w:themeColor="text1"/>
        </w:rPr>
        <w:t xml:space="preserve">anche </w:t>
      </w:r>
      <w:r w:rsidRPr="00D20FE7">
        <w:rPr>
          <w:rFonts w:ascii="Arial" w:eastAsiaTheme="minorHAnsi" w:hAnsi="Arial" w:cs="Arial"/>
          <w:color w:val="000000" w:themeColor="text1"/>
        </w:rPr>
        <w:t>sulla vasca con il miscelatore termostatico in sostituzione di un miscelatore esistente.</w:t>
      </w:r>
      <w:r w:rsidR="00112487" w:rsidRPr="00D20FE7">
        <w:rPr>
          <w:rFonts w:ascii="Arial" w:eastAsiaTheme="minorHAnsi" w:hAnsi="Arial" w:cs="Arial"/>
          <w:color w:val="000000" w:themeColor="text1"/>
        </w:rPr>
        <w:t xml:space="preserve"> </w:t>
      </w:r>
      <w:r w:rsidRPr="00D20FE7">
        <w:rPr>
          <w:rFonts w:ascii="Arial" w:eastAsiaTheme="minorHAnsi" w:hAnsi="Arial" w:cs="Arial"/>
          <w:color w:val="000000" w:themeColor="text1"/>
        </w:rPr>
        <w:t>Senza nessuna modifica all</w:t>
      </w:r>
      <w:r w:rsidR="002F3441" w:rsidRPr="00D20FE7">
        <w:rPr>
          <w:rFonts w:ascii="Arial" w:eastAsiaTheme="minorHAnsi" w:hAnsi="Arial" w:cs="Arial"/>
          <w:color w:val="000000" w:themeColor="text1"/>
        </w:rPr>
        <w:t>’ i</w:t>
      </w:r>
      <w:r w:rsidRPr="00D20FE7">
        <w:rPr>
          <w:rFonts w:ascii="Arial" w:eastAsiaTheme="minorHAnsi" w:hAnsi="Arial" w:cs="Arial"/>
          <w:color w:val="000000" w:themeColor="text1"/>
        </w:rPr>
        <w:t>mpianto</w:t>
      </w:r>
      <w:r w:rsidR="004567F1" w:rsidRPr="00D20FE7">
        <w:rPr>
          <w:rFonts w:ascii="Arial" w:eastAsiaTheme="minorHAnsi" w:hAnsi="Arial" w:cs="Arial"/>
          <w:color w:val="000000" w:themeColor="text1"/>
        </w:rPr>
        <w:t>.</w:t>
      </w:r>
      <w:r w:rsidR="002F3441" w:rsidRPr="00D20FE7">
        <w:rPr>
          <w:rFonts w:ascii="Arial" w:eastAsiaTheme="minorHAnsi" w:hAnsi="Arial" w:cs="Arial"/>
          <w:color w:val="000000" w:themeColor="text1"/>
        </w:rPr>
        <w:t xml:space="preserve"> </w:t>
      </w:r>
      <w:r w:rsidR="005E01C5" w:rsidRPr="00D20FE7">
        <w:rPr>
          <w:rFonts w:ascii="Arial" w:hAnsi="Arial" w:cs="Arial"/>
        </w:rPr>
        <w:t>La bocca del miscelatore termostatico è orientabile e funziona da apri e chiudi per l'acqua.</w:t>
      </w:r>
      <w:r w:rsidR="00D20FE7">
        <w:rPr>
          <w:rFonts w:ascii="Arial" w:hAnsi="Arial" w:cs="Arial"/>
        </w:rPr>
        <w:t xml:space="preserve"> </w:t>
      </w:r>
      <w:r w:rsidR="00112487" w:rsidRPr="00D20FE7">
        <w:rPr>
          <w:rFonts w:ascii="Arial" w:eastAsiaTheme="minorHAnsi" w:hAnsi="Arial" w:cs="Arial"/>
          <w:color w:val="000000" w:themeColor="text1"/>
        </w:rPr>
        <w:t>SOLO è f</w:t>
      </w:r>
      <w:r w:rsidR="00FC48B0" w:rsidRPr="00D20FE7">
        <w:rPr>
          <w:rFonts w:ascii="Arial" w:eastAsiaTheme="minorHAnsi" w:hAnsi="Arial" w:cs="Arial"/>
          <w:color w:val="000000" w:themeColor="text1"/>
        </w:rPr>
        <w:t>acile da installare perché consegnat</w:t>
      </w:r>
      <w:r w:rsidR="005E01C5" w:rsidRPr="00D20FE7">
        <w:rPr>
          <w:rFonts w:ascii="Arial" w:eastAsiaTheme="minorHAnsi" w:hAnsi="Arial" w:cs="Arial"/>
          <w:color w:val="000000" w:themeColor="text1"/>
        </w:rPr>
        <w:t xml:space="preserve">o </w:t>
      </w:r>
      <w:r w:rsidR="00FC48B0" w:rsidRPr="00D20FE7">
        <w:rPr>
          <w:rFonts w:ascii="Arial" w:eastAsiaTheme="minorHAnsi" w:hAnsi="Arial" w:cs="Arial"/>
          <w:color w:val="000000" w:themeColor="text1"/>
        </w:rPr>
        <w:t>già assemblat</w:t>
      </w:r>
      <w:r w:rsidR="005E01C5" w:rsidRPr="00D20FE7">
        <w:rPr>
          <w:rFonts w:ascii="Arial" w:eastAsiaTheme="minorHAnsi" w:hAnsi="Arial" w:cs="Arial"/>
          <w:color w:val="000000" w:themeColor="text1"/>
        </w:rPr>
        <w:t>o</w:t>
      </w:r>
      <w:r w:rsidR="00FC48B0" w:rsidRPr="00D20FE7">
        <w:rPr>
          <w:rFonts w:ascii="Arial" w:eastAsiaTheme="minorHAnsi" w:hAnsi="Arial" w:cs="Arial"/>
          <w:color w:val="000000" w:themeColor="text1"/>
        </w:rPr>
        <w:t xml:space="preserve"> in un pratico imballo.</w:t>
      </w:r>
    </w:p>
    <w:p w:rsidR="00D20FE7" w:rsidRDefault="00D20FE7" w:rsidP="005E01C5">
      <w:pPr>
        <w:autoSpaceDE w:val="0"/>
        <w:autoSpaceDN w:val="0"/>
        <w:adjustRightInd w:val="0"/>
        <w:spacing w:after="0" w:line="241" w:lineRule="atLeast"/>
        <w:rPr>
          <w:rFonts w:ascii="Arial" w:eastAsiaTheme="minorHAnsi" w:hAnsi="Arial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3239FC" wp14:editId="3FE75336">
                <wp:simplePos x="0" y="0"/>
                <wp:positionH relativeFrom="column">
                  <wp:posOffset>-635</wp:posOffset>
                </wp:positionH>
                <wp:positionV relativeFrom="paragraph">
                  <wp:posOffset>18415</wp:posOffset>
                </wp:positionV>
                <wp:extent cx="4064000" cy="1819910"/>
                <wp:effectExtent l="0" t="0" r="12700" b="8890"/>
                <wp:wrapSquare wrapText="bothSides"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1819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FE7" w:rsidRPr="00D20FE7" w:rsidRDefault="00D20FE7" w:rsidP="00D20FE7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La manopola di apertura,</w:t>
                            </w:r>
                            <w:r w:rsidRPr="00D20FE7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 </w:t>
                            </w:r>
                            <w:r w:rsidRPr="00D20FE7">
                              <w:rPr>
                                <w:rStyle w:val="Enfasigrassetto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(figura 1)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, prevede un sistema di sicurezza che impedisce alla temperatura dell’acqua di salire accidentalmente oltre i 38°C.</w:t>
                            </w:r>
                          </w:p>
                          <w:p w:rsidR="00D20FE7" w:rsidRPr="00D20FE7" w:rsidRDefault="00D20FE7" w:rsidP="00D20FE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Il miscelatore termostatico SOLO permette di selezionare l’uscita dell’acqua</w:t>
                            </w:r>
                            <w:r w:rsidRPr="00D20FE7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 </w:t>
                            </w:r>
                            <w:r w:rsidRPr="00D20FE7">
                              <w:rPr>
                                <w:rStyle w:val="Enfasigrassetto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(figura 2)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, desiderata tramite un’unica manopola, verso il soffione o verso la doccetta a mano.</w:t>
                            </w:r>
                          </w:p>
                          <w:p w:rsidR="00D20FE7" w:rsidRPr="00D20FE7" w:rsidRDefault="00D20FE7" w:rsidP="00D20FE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Il corpo freddo del termostatico, e della colonna, grazie ad un sistema di canalizzazione dell’acqua</w:t>
                            </w:r>
                            <w:r w:rsidRPr="00D20FE7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 </w:t>
                            </w:r>
                            <w:r w:rsidRPr="00D20FE7">
                              <w:rPr>
                                <w:rStyle w:val="Enfasigrassetto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(figura 3)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, evita scottature e garantisce comfort alle persone con pelle sensibile.</w:t>
                            </w:r>
                          </w:p>
                          <w:p w:rsidR="00D20FE7" w:rsidRPr="004567F1" w:rsidRDefault="00D20FE7" w:rsidP="00D20FE7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tLeast"/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Disponibile con bocca di erogazione</w:t>
                            </w:r>
                            <w:r w:rsidRPr="00D20FE7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 </w:t>
                            </w:r>
                            <w:r w:rsidRPr="00D20FE7">
                              <w:rPr>
                                <w:rStyle w:val="Enfasigrassetto"/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(figura 4)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, per riempimento vasca</w:t>
                            </w:r>
                            <w:r w:rsidRPr="004567F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4567F1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239FC" id="_x0000_t202" coordsize="21600,21600" o:spt="202" path="m,l,21600r21600,l21600,xe">
                <v:stroke joinstyle="miter"/>
                <v:path gradientshapeok="t" o:connecttype="rect"/>
              </v:shapetype>
              <v:shape id="Casella di testo 25" o:spid="_x0000_s1026" type="#_x0000_t202" style="position:absolute;left:0;text-align:left;margin-left:-.05pt;margin-top:1.45pt;width:320pt;height:14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" filled="f" strokeweight=".5pt">
                <v:textbox>
                  <w:txbxContent>
                    <w:p w:rsidR="00D20FE7" w:rsidRPr="00D20FE7" w:rsidRDefault="00D20FE7" w:rsidP="00D20FE7">
                      <w:pPr>
                        <w:spacing w:after="0" w:line="240" w:lineRule="atLeast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La manopola di apertura,</w:t>
                      </w:r>
                      <w:r w:rsidRPr="00D20FE7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 </w:t>
                      </w:r>
                      <w:r w:rsidRPr="00D20FE7">
                        <w:rPr>
                          <w:rStyle w:val="Enfasigrassetto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(figura 1)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, prevede un sistema di sicurezza che impedisce alla temperatura dell’acqua di salire accidentalmente oltre i 38°C.</w:t>
                      </w:r>
                    </w:p>
                    <w:p w:rsidR="00D20FE7" w:rsidRPr="00D20FE7" w:rsidRDefault="00D20FE7" w:rsidP="00D20FE7">
                      <w:pPr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0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Il miscelatore termostatico SOLO permette di selezionare l’uscita dell’acqua</w:t>
                      </w:r>
                      <w:r w:rsidRPr="00D20FE7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 </w:t>
                      </w:r>
                      <w:r w:rsidRPr="00D20FE7">
                        <w:rPr>
                          <w:rStyle w:val="Enfasigrassetto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(figura 2)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, desiderata tramite un’unica manopola, verso il soffione o verso la doccetta a mano.</w:t>
                      </w:r>
                    </w:p>
                    <w:p w:rsidR="00D20FE7" w:rsidRPr="00D20FE7" w:rsidRDefault="00D20FE7" w:rsidP="00D20FE7">
                      <w:pPr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0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Il corpo freddo del termostatico, e della colonna, grazie ad un sistema di canalizzazione dell’acqua</w:t>
                      </w:r>
                      <w:r w:rsidRPr="00D20FE7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 </w:t>
                      </w:r>
                      <w:r w:rsidRPr="00D20FE7">
                        <w:rPr>
                          <w:rStyle w:val="Enfasigrassetto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(figura 3)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, evita scottature e garantisce comfort alle persone con pelle sensibile.</w:t>
                      </w:r>
                    </w:p>
                    <w:p w:rsidR="00D20FE7" w:rsidRPr="004567F1" w:rsidRDefault="00D20FE7" w:rsidP="00D20FE7">
                      <w:pPr>
                        <w:numPr>
                          <w:ilvl w:val="0"/>
                          <w:numId w:val="2"/>
                        </w:numPr>
                        <w:spacing w:line="240" w:lineRule="atLeast"/>
                        <w:ind w:left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Disponibile con bocca di erogazione</w:t>
                      </w:r>
                      <w:r w:rsidRPr="00D20FE7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 </w:t>
                      </w:r>
                      <w:r w:rsidRPr="00D20FE7">
                        <w:rPr>
                          <w:rStyle w:val="Enfasigrassetto"/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(figura 4)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, per riempimento vasca</w:t>
                      </w:r>
                      <w:r w:rsidRPr="004567F1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4567F1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FE7" w:rsidRDefault="00D20FE7" w:rsidP="005E01C5">
      <w:pPr>
        <w:autoSpaceDE w:val="0"/>
        <w:autoSpaceDN w:val="0"/>
        <w:adjustRightInd w:val="0"/>
        <w:spacing w:after="0" w:line="241" w:lineRule="atLeast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9E5774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063C462C" wp14:editId="515CBF01">
            <wp:extent cx="1910937" cy="1661906"/>
            <wp:effectExtent l="0" t="0" r="0" b="190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3808" cy="16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  </w:t>
      </w:r>
    </w:p>
    <w:p w:rsidR="00D20FE7" w:rsidRDefault="00D20FE7" w:rsidP="005E01C5">
      <w:pPr>
        <w:autoSpaceDE w:val="0"/>
        <w:autoSpaceDN w:val="0"/>
        <w:adjustRightInd w:val="0"/>
        <w:spacing w:after="0" w:line="241" w:lineRule="atLeast"/>
        <w:rPr>
          <w:rFonts w:ascii="Arial" w:eastAsiaTheme="minorHAnsi" w:hAnsi="Arial" w:cs="Arial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AD034C" wp14:editId="4D643D12">
                <wp:simplePos x="0" y="0"/>
                <wp:positionH relativeFrom="column">
                  <wp:posOffset>3810</wp:posOffset>
                </wp:positionH>
                <wp:positionV relativeFrom="paragraph">
                  <wp:posOffset>185420</wp:posOffset>
                </wp:positionV>
                <wp:extent cx="6163310" cy="2095500"/>
                <wp:effectExtent l="0" t="0" r="8890" b="1270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31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FE7" w:rsidRPr="005E01C5" w:rsidRDefault="00D20FE7" w:rsidP="003927E6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right="99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Caratteristiche: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Tubo diametro 32 mm.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Tubo freddo antiscottatura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Braccio doccia orientabile destra/sinistra.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Soffione doccia orientabile e ispezionabile - diametro 240 mm. In alternativa è disponibile una versione in ABS - diametro 250 mm.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Doccia a mano multifunzione con getto pioggia, aerato ed idromassaggio - diametro 130 mm.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Flessibile antistrappo e </w:t>
                            </w:r>
                            <w:proofErr w:type="spellStart"/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antitorsione</w:t>
                            </w:r>
                            <w:proofErr w:type="spellEnd"/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con doppio attacco conico girevole. 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La presa dell’acqua può essere sia superiore che inferiore, DWI SYSTEM (double water </w:t>
                            </w:r>
                            <w:proofErr w:type="spellStart"/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inlet</w:t>
                            </w:r>
                            <w:proofErr w:type="spellEnd"/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), permette di installare la colonna anche in bagni esistenti senza interventi invasivi.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 deviazione è all’interno della colonna stessa. È possibile selezionare il getto dell’acqua da soffione a doccetta a mano anche quando l’impianto esistente prevede una sola uscita dell’acqua.</w:t>
                            </w:r>
                          </w:p>
                          <w:p w:rsidR="00D20FE7" w:rsidRPr="005E01C5" w:rsidRDefault="00D20FE7" w:rsidP="003927E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99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 possibilità di averla con la maniglia di si</w:t>
                            </w:r>
                            <w:r w:rsidR="003927E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cu</w:t>
                            </w: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rezza orizzontale sia a destra sia a sinistra</w:t>
                            </w:r>
                            <w:r w:rsidRPr="005E01C5">
                              <w:rPr>
                                <w:rFonts w:ascii="Avenir Book" w:eastAsia="Times New Roman" w:hAnsi="Avenir Book" w:cs="Aldhabi"/>
                                <w:color w:val="000000" w:themeColor="text1"/>
                              </w:rPr>
                              <w:tab/>
                            </w:r>
                            <w:r w:rsidRPr="005E01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034C" id="Casella di testo 1" o:spid="_x0000_s1027" type="#_x0000_t202" style="position:absolute;left:0;text-align:left;margin-left:.3pt;margin-top:14.6pt;width:485.3pt;height:1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" filled="f" strokeweight=".5pt">
                <v:textbox>
                  <w:txbxContent>
                    <w:p w:rsidR="00D20FE7" w:rsidRPr="005E01C5" w:rsidRDefault="00D20FE7" w:rsidP="003927E6">
                      <w:pPr>
                        <w:pStyle w:val="NormaleWeb"/>
                        <w:spacing w:before="0" w:beforeAutospacing="0" w:after="0" w:afterAutospacing="0" w:line="240" w:lineRule="atLeast"/>
                        <w:ind w:right="99"/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5E01C5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Caratteristiche: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Tubo diametro 32 mm.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Tubo freddo antiscottatura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Braccio doccia orientabile destra/sinistra.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Soffione doccia orientabile e ispezionabile - diametro 240 mm. In alternativa è disponibile una versione in ABS - diametro 250 mm.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Doccia a mano multifunzione con getto pioggia, aerato ed idromassaggio - diametro 130 mm.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 xml:space="preserve">Flessibile antistrappo e </w:t>
                      </w:r>
                      <w:proofErr w:type="spellStart"/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antitorsione</w:t>
                      </w:r>
                      <w:proofErr w:type="spellEnd"/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 xml:space="preserve"> con doppio attacco conico girevole. 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 xml:space="preserve">La presa dell’acqua può essere sia superiore che inferiore, DWI SYSTEM (double water </w:t>
                      </w:r>
                      <w:proofErr w:type="spellStart"/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inlet</w:t>
                      </w:r>
                      <w:proofErr w:type="spellEnd"/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), permette di installare la colonna anche in bagni esistenti senza interventi invasivi.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La deviazione è all’interno della colonna stessa. È possibile selezionare il getto dell’acqua da soffione a doccetta a mano anche quando l’impianto esistente prevede una sola uscita dell’acqua.</w:t>
                      </w:r>
                    </w:p>
                    <w:p w:rsidR="00D20FE7" w:rsidRPr="005E01C5" w:rsidRDefault="00D20FE7" w:rsidP="003927E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99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La possibilità di averla con la maniglia di si</w:t>
                      </w:r>
                      <w:r w:rsidR="003927E6">
                        <w:rPr>
                          <w:rFonts w:ascii="Arial" w:hAnsi="Arial" w:cs="Arial"/>
                          <w:color w:val="000000" w:themeColor="text1"/>
                        </w:rPr>
                        <w:t>cu</w:t>
                      </w: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rezza orizzontale sia a destra sia a sinistra</w:t>
                      </w:r>
                      <w:r w:rsidRPr="005E01C5">
                        <w:rPr>
                          <w:rFonts w:ascii="Avenir Book" w:eastAsia="Times New Roman" w:hAnsi="Avenir Book" w:cs="Aldhabi"/>
                          <w:color w:val="000000" w:themeColor="text1"/>
                        </w:rPr>
                        <w:tab/>
                      </w:r>
                      <w:r w:rsidRPr="005E01C5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FE7" w:rsidRPr="00D20FE7" w:rsidRDefault="0030238E" w:rsidP="00D20FE7">
      <w:pPr>
        <w:pStyle w:val="NormaleWeb"/>
        <w:spacing w:before="0" w:beforeAutospacing="0" w:after="0" w:afterAutospacing="0" w:line="240" w:lineRule="atLeast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69D10" wp14:editId="067457CA">
                <wp:simplePos x="0" y="0"/>
                <wp:positionH relativeFrom="column">
                  <wp:posOffset>3978063</wp:posOffset>
                </wp:positionH>
                <wp:positionV relativeFrom="paragraph">
                  <wp:posOffset>2618105</wp:posOffset>
                </wp:positionV>
                <wp:extent cx="2092325" cy="1828800"/>
                <wp:effectExtent l="0" t="0" r="15875" b="1841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FE7" w:rsidRPr="0030238E" w:rsidRDefault="00D20FE7" w:rsidP="00D20FE7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jc w:val="left"/>
                              <w:rPr>
                                <w:rStyle w:val="Hyperlink0"/>
                                <w:rFonts w:ascii="Arial" w:eastAsia="Calibri" w:hAnsi="Arial" w:cs="Arial"/>
                                <w:b/>
                                <w:color w:val="000000"/>
                                <w:u w:val="none" w:color="000000"/>
                              </w:rPr>
                            </w:pPr>
                            <w:r w:rsidRPr="0030238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  <w:t xml:space="preserve">Press Office </w:t>
                            </w:r>
                            <w:r w:rsidRPr="0030238E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u w:color="000000"/>
                              </w:rPr>
                              <w:t>tac comunic@</w:t>
                            </w:r>
                            <w:proofErr w:type="gramStart"/>
                            <w:r w:rsidRPr="0030238E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u w:color="000000"/>
                              </w:rPr>
                              <w:t xml:space="preserve">zione  </w:t>
                            </w:r>
                            <w:proofErr w:type="spellStart"/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 xml:space="preserve"> +39 02 48517618 - 0185 351616 press@taconline.it  | </w:t>
                            </w:r>
                            <w:hyperlink r:id="rId9" w:history="1">
                              <w:r w:rsidRPr="0030238E">
                                <w:rPr>
                                  <w:rStyle w:val="Hyperlink0"/>
                                  <w:rFonts w:ascii="Arial" w:eastAsia="Calibri" w:hAnsi="Arial" w:cs="Arial"/>
                                </w:rPr>
                                <w:t>www.taconline.it</w:t>
                              </w:r>
                            </w:hyperlink>
                          </w:p>
                          <w:p w:rsidR="00D20FE7" w:rsidRPr="0030238E" w:rsidRDefault="00D20FE7" w:rsidP="00D20FE7">
                            <w:pPr>
                              <w:pStyle w:val="Default"/>
                              <w:jc w:val="left"/>
                              <w:rPr>
                                <w:rFonts w:ascii="Arial" w:eastAsia="Calibri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30238E">
                              <w:rPr>
                                <w:rFonts w:ascii="Arial" w:eastAsia="Calibri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  <w:t>Ponte Giulio</w:t>
                            </w:r>
                            <w:r w:rsidRPr="0030238E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 xml:space="preserve">località Ponte Giulio s.n.c. Orvieto (TR) </w:t>
                            </w:r>
                            <w:r w:rsidRPr="0030238E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u w:color="000000"/>
                              </w:rPr>
                              <w:t>e</w:t>
                            </w:r>
                            <w:r w:rsidRPr="0030238E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u w:color="000000"/>
                              </w:rPr>
                              <w:t xml:space="preserve">-mail: </w:t>
                            </w:r>
                            <w:hyperlink r:id="rId10" w:history="1">
                              <w:r w:rsidRPr="0030238E">
                                <w:rPr>
                                  <w:rStyle w:val="Hyperlink1"/>
                                  <w:rFonts w:ascii="Arial" w:eastAsia="Calibri" w:hAnsi="Arial" w:cs="Arial"/>
                                </w:rPr>
                                <w:t>info@ponte</w:t>
                              </w:r>
                              <w:r w:rsidRPr="0030238E">
                                <w:rPr>
                                  <w:rStyle w:val="Hyperlink1"/>
                                  <w:rFonts w:ascii="Arial" w:eastAsia="Calibri" w:hAnsi="Arial" w:cs="Arial"/>
                                </w:rPr>
                                <w:t>g</w:t>
                              </w:r>
                              <w:r w:rsidRPr="0030238E">
                                <w:rPr>
                                  <w:rStyle w:val="Hyperlink1"/>
                                  <w:rFonts w:ascii="Arial" w:eastAsia="Calibri" w:hAnsi="Arial" w:cs="Arial"/>
                                </w:rPr>
                                <w:t>iulio.it</w:t>
                              </w:r>
                            </w:hyperlink>
                            <w:r w:rsidRPr="0030238E">
                              <w:rPr>
                                <w:rStyle w:val="None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website: </w:t>
                            </w:r>
                            <w:hyperlink r:id="rId11" w:history="1">
                              <w:r w:rsidRPr="0030238E">
                                <w:rPr>
                                  <w:rStyle w:val="Hyperlink2"/>
                                  <w:rFonts w:ascii="Arial" w:eastAsia="Calibri" w:hAnsi="Arial" w:cs="Arial"/>
                                </w:rPr>
                                <w:t>www.pontegiulio.com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69D10" id="Casella di testo 7" o:spid="_x0000_s1028" type="#_x0000_t202" style="position:absolute;left:0;text-align:left;margin-left:313.25pt;margin-top:206.15pt;width:164.7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" filled="f" strokeweight=".5pt">
                <v:fill o:detectmouseclick="t"/>
                <v:textbox style="mso-fit-shape-to-text:t">
                  <w:txbxContent>
                    <w:p w:rsidR="00D20FE7" w:rsidRPr="0030238E" w:rsidRDefault="00D20FE7" w:rsidP="00D20FE7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jc w:val="left"/>
                        <w:rPr>
                          <w:rStyle w:val="Hyperlink0"/>
                          <w:rFonts w:ascii="Arial" w:eastAsia="Calibri" w:hAnsi="Arial" w:cs="Arial"/>
                          <w:b/>
                          <w:color w:val="000000"/>
                          <w:u w:val="none" w:color="000000"/>
                        </w:rPr>
                      </w:pPr>
                      <w:r w:rsidRPr="0030238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  <w:t xml:space="preserve">Press Office </w:t>
                      </w:r>
                      <w:r w:rsidRPr="0030238E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u w:color="000000"/>
                        </w:rPr>
                        <w:t>tac comunic@</w:t>
                      </w:r>
                      <w:proofErr w:type="gramStart"/>
                      <w:r w:rsidRPr="0030238E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u w:color="000000"/>
                        </w:rPr>
                        <w:t xml:space="preserve">zione  </w:t>
                      </w:r>
                      <w:proofErr w:type="spellStart"/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>tel</w:t>
                      </w:r>
                      <w:proofErr w:type="spellEnd"/>
                      <w:proofErr w:type="gramEnd"/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 xml:space="preserve"> +39 02 48517618 - 0185 351616 press@taconline.it  | </w:t>
                      </w:r>
                      <w:hyperlink r:id="rId12" w:history="1">
                        <w:r w:rsidRPr="0030238E">
                          <w:rPr>
                            <w:rStyle w:val="Hyperlink0"/>
                            <w:rFonts w:ascii="Arial" w:eastAsia="Calibri" w:hAnsi="Arial" w:cs="Arial"/>
                          </w:rPr>
                          <w:t>www.taconline.it</w:t>
                        </w:r>
                      </w:hyperlink>
                    </w:p>
                    <w:p w:rsidR="00D20FE7" w:rsidRPr="0030238E" w:rsidRDefault="00D20FE7" w:rsidP="00D20FE7">
                      <w:pPr>
                        <w:pStyle w:val="Default"/>
                        <w:jc w:val="left"/>
                        <w:rPr>
                          <w:rFonts w:ascii="Arial" w:eastAsia="Calibri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</w:pPr>
                      <w:r w:rsidRPr="0030238E">
                        <w:rPr>
                          <w:rFonts w:ascii="Arial" w:eastAsia="Calibri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  <w:t>Ponte Giulio</w:t>
                      </w:r>
                      <w:r w:rsidRPr="0030238E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 xml:space="preserve">località Ponte Giulio s.n.c. Orvieto (TR) </w:t>
                      </w:r>
                      <w:r w:rsidRPr="0030238E">
                        <w:rPr>
                          <w:rFonts w:ascii="Arial" w:eastAsia="Helvetica" w:hAnsi="Arial" w:cs="Arial"/>
                          <w:sz w:val="18"/>
                          <w:szCs w:val="18"/>
                          <w:u w:color="000000"/>
                        </w:rPr>
                        <w:t>e</w:t>
                      </w:r>
                      <w:r w:rsidRPr="0030238E">
                        <w:rPr>
                          <w:rFonts w:ascii="Arial" w:eastAsia="Calibri" w:hAnsi="Arial" w:cs="Arial"/>
                          <w:sz w:val="18"/>
                          <w:szCs w:val="18"/>
                          <w:u w:color="000000"/>
                        </w:rPr>
                        <w:t xml:space="preserve">-mail: </w:t>
                      </w:r>
                      <w:hyperlink r:id="rId13" w:history="1">
                        <w:r w:rsidRPr="0030238E">
                          <w:rPr>
                            <w:rStyle w:val="Hyperlink1"/>
                            <w:rFonts w:ascii="Arial" w:eastAsia="Calibri" w:hAnsi="Arial" w:cs="Arial"/>
                          </w:rPr>
                          <w:t>info@ponte</w:t>
                        </w:r>
                        <w:r w:rsidRPr="0030238E">
                          <w:rPr>
                            <w:rStyle w:val="Hyperlink1"/>
                            <w:rFonts w:ascii="Arial" w:eastAsia="Calibri" w:hAnsi="Arial" w:cs="Arial"/>
                          </w:rPr>
                          <w:t>g</w:t>
                        </w:r>
                        <w:r w:rsidRPr="0030238E">
                          <w:rPr>
                            <w:rStyle w:val="Hyperlink1"/>
                            <w:rFonts w:ascii="Arial" w:eastAsia="Calibri" w:hAnsi="Arial" w:cs="Arial"/>
                          </w:rPr>
                          <w:t>iulio.it</w:t>
                        </w:r>
                      </w:hyperlink>
                      <w:r w:rsidRPr="0030238E">
                        <w:rPr>
                          <w:rStyle w:val="None"/>
                          <w:rFonts w:ascii="Arial" w:hAnsi="Arial" w:cs="Arial"/>
                          <w:sz w:val="18"/>
                          <w:szCs w:val="18"/>
                        </w:rPr>
                        <w:t xml:space="preserve"> website: </w:t>
                      </w:r>
                      <w:hyperlink r:id="rId14" w:history="1">
                        <w:r w:rsidRPr="0030238E">
                          <w:rPr>
                            <w:rStyle w:val="Hyperlink2"/>
                            <w:rFonts w:ascii="Arial" w:eastAsia="Calibri" w:hAnsi="Arial" w:cs="Arial"/>
                          </w:rPr>
                          <w:t>www.pontegiulio.com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20FE7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6EF486E" wp14:editId="14BA7C3B">
            <wp:extent cx="3519542" cy="2675467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9-07-01 alle 17.09.3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18" cy="27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FE7">
        <w:rPr>
          <w:rFonts w:ascii="Arial" w:eastAsiaTheme="minorHAnsi" w:hAnsi="Arial" w:cs="Arial"/>
          <w:color w:val="000000" w:themeColor="text1"/>
        </w:rPr>
        <w:t xml:space="preserve">  </w:t>
      </w:r>
    </w:p>
    <w:p w:rsidR="008B188F" w:rsidRPr="00D20FE7" w:rsidRDefault="00D20FE7" w:rsidP="0030238E">
      <w:pPr>
        <w:pStyle w:val="Default"/>
        <w:rPr>
          <w:rFonts w:ascii="Arial" w:eastAsia="Helvetica" w:hAnsi="Arial" w:cs="Arial"/>
          <w:b/>
          <w:bCs/>
          <w:sz w:val="19"/>
          <w:szCs w:val="19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12608D" wp14:editId="630ECEC6">
                <wp:simplePos x="0" y="0"/>
                <wp:positionH relativeFrom="column">
                  <wp:posOffset>0</wp:posOffset>
                </wp:positionH>
                <wp:positionV relativeFrom="paragraph">
                  <wp:posOffset>278765</wp:posOffset>
                </wp:positionV>
                <wp:extent cx="6163310" cy="4080510"/>
                <wp:effectExtent l="0" t="0" r="8890" b="8890"/>
                <wp:wrapSquare wrapText="bothSides"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310" cy="4080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In breve: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COLONNA PER VASCA SOLO (collezione </w:t>
                            </w: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Life </w:t>
                            </w:r>
                            <w:proofErr w:type="spellStart"/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  <w:t>caring</w:t>
                            </w:r>
                            <w:proofErr w:type="spellEnd"/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design</w:t>
                            </w: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D20FE7" w:rsidRPr="002F3441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Colonna </w:t>
                            </w:r>
                            <w:r w:rsidRPr="00D20FE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doccia </w:t>
                            </w:r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sicura con corpo in acciaio inox - diametro 32 mm., provvista di sistema di ingresso acqua “Double Water </w:t>
                            </w:r>
                            <w:proofErr w:type="spellStart"/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Inlet</w:t>
                            </w:r>
                            <w:proofErr w:type="spellEnd"/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”. Munita di soffione doccia orientabile e doccetta a mano 3 getti - diametro 130 mm. - con tubo flessibile anti-torsione - lunghezza 150 cm. Completa di miscelatore termostatico con bocca vasca e maniglia orizzontale - destra o sinistra - con attacco porta doccetta. 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Prezzo di listino: </w:t>
                            </w:r>
                            <w:proofErr w:type="gramStart"/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Euro</w:t>
                            </w:r>
                            <w:proofErr w:type="gramEnd"/>
                            <w:r w:rsidR="003927E6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1.336,44 + Iva 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 xml:space="preserve">Prezzo pubblico consigliato: </w:t>
                            </w:r>
                            <w:proofErr w:type="gramStart"/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Euro</w:t>
                            </w:r>
                            <w:proofErr w:type="gramEnd"/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 xml:space="preserve"> 935,51 + Iva</w:t>
                            </w:r>
                          </w:p>
                          <w:p w:rsidR="00D20FE7" w:rsidRPr="002F3441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u w:color="000000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Misure con soffione acciaio inox diametro 240 mm: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303x548x1335 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pBdr>
                                <w:bottom w:val="single" w:sz="6" w:space="1" w:color="auto"/>
                              </w:pBdr>
                              <w:spacing w:before="0" w:beforeAutospacing="0" w:after="0" w:afterAutospacing="0" w:line="240" w:lineRule="atLeast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</w:pPr>
                          </w:p>
                          <w:p w:rsid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COLONNA PER BOX DOCCIA</w:t>
                            </w:r>
                            <w:r w:rsidR="003927E6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SOLO</w:t>
                            </w: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(collezione </w:t>
                            </w: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Life </w:t>
                            </w:r>
                            <w:proofErr w:type="spellStart"/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  <w:t>caring</w:t>
                            </w:r>
                            <w:proofErr w:type="spellEnd"/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design</w:t>
                            </w: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)</w:t>
                            </w:r>
                            <w:r w:rsidRPr="00D20FE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br/>
                            </w:r>
                            <w:proofErr w:type="gramStart"/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Colonna </w:t>
                            </w:r>
                            <w:r w:rsidRPr="00D20FE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doccia</w:t>
                            </w:r>
                            <w:proofErr w:type="gramEnd"/>
                            <w:r w:rsidRPr="00D20FE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sicura con corpo in acciaio inox - diametro 32 mm., provvista di sistema di ingresso acqua “Double Water </w:t>
                            </w:r>
                            <w:proofErr w:type="spellStart"/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Inlet</w:t>
                            </w:r>
                            <w:proofErr w:type="spellEnd"/>
                            <w:r w:rsidRPr="002F3441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”. Munita di soffione doccia orientabile e doccetta a mano 3 getti - diametro 130 mm. - con tubo flessibile anti-torsione - lunghezza 150 cm. Completa di miscelatore termostatico e maniglia orizzontale - destra o sinistra - con attacco porta doccetta. 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Prezzo di listino: </w:t>
                            </w:r>
                            <w:proofErr w:type="gramStart"/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Euro</w:t>
                            </w:r>
                            <w:proofErr w:type="gramEnd"/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1.489,62</w:t>
                            </w:r>
                            <w:r w:rsidR="003927E6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+ Iva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 xml:space="preserve">Prezzo pubblico consigliato: </w:t>
                            </w:r>
                            <w:proofErr w:type="gramStart"/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Euro</w:t>
                            </w:r>
                            <w:proofErr w:type="gramEnd"/>
                            <w:r w:rsidR="003927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 xml:space="preserve"> </w:t>
                            </w: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1042,73 + Iva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  <w:u w:color="000000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Misure con soffione acciaio inox diametro 240 mm:</w:t>
                            </w:r>
                            <w:r w:rsidRPr="00D20FE7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20FE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551x548x1282 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Carico: fino a 200 kg.</w:t>
                            </w:r>
                          </w:p>
                          <w:p w:rsidR="00D20FE7" w:rsidRPr="00D20FE7" w:rsidRDefault="00D20FE7" w:rsidP="00D20FE7">
                            <w:pPr>
                              <w:pStyle w:val="NormaleWeb"/>
                              <w:spacing w:before="0" w:beforeAutospacing="0" w:after="0" w:afterAutospacing="0" w:line="240" w:lineRule="atLeast"/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20F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Materiale: acciaio inox lucido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608D" id="Casella di testo 16" o:spid="_x0000_s1029" type="#_x0000_t202" style="position:absolute;left:0;text-align:left;margin-left:0;margin-top:21.95pt;width:485.3pt;height:3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" filled="f" strokeweight=".5pt">
                <v:textbox>
                  <w:txbxContent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rPr>
                          <w:rFonts w:ascii="Arial" w:hAnsi="Arial" w:cs="Arial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color w:val="0070C0"/>
                          <w:sz w:val="19"/>
                          <w:szCs w:val="19"/>
                        </w:rPr>
                        <w:t>In breve: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 xml:space="preserve">COLONNA PER VASCA SOLO (collezione </w:t>
                      </w:r>
                      <w:r w:rsidRPr="00D20F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9"/>
                          <w:szCs w:val="19"/>
                        </w:rPr>
                        <w:t xml:space="preserve">Life </w:t>
                      </w:r>
                      <w:proofErr w:type="spellStart"/>
                      <w:r w:rsidRPr="00D20F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9"/>
                          <w:szCs w:val="19"/>
                        </w:rPr>
                        <w:t>caring</w:t>
                      </w:r>
                      <w:proofErr w:type="spellEnd"/>
                      <w:r w:rsidRPr="00D20F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9"/>
                          <w:szCs w:val="19"/>
                        </w:rPr>
                        <w:t xml:space="preserve"> design</w:t>
                      </w:r>
                      <w:r w:rsidRPr="00D20FE7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)</w:t>
                      </w:r>
                    </w:p>
                    <w:p w:rsidR="00D20FE7" w:rsidRPr="002F3441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Colonna </w:t>
                      </w:r>
                      <w:r w:rsidRPr="00D20FE7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doccia </w:t>
                      </w:r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sicura con corpo in acciaio inox - diametro 32 mm., provvista di sistema di ingresso acqua “Double Water </w:t>
                      </w:r>
                      <w:proofErr w:type="spellStart"/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>Inlet</w:t>
                      </w:r>
                      <w:proofErr w:type="spellEnd"/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”. Munita di soffione doccia orientabile e doccetta a mano 3 getti - diametro 130 mm. - con tubo flessibile anti-torsione - lunghezza 150 cm. Completa di miscelatore termostatico con bocca vasca e maniglia orizzontale - destra o sinistra - con attacco porta doccetta. 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Prezzo di listino: </w:t>
                      </w:r>
                      <w:proofErr w:type="gramStart"/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Euro</w:t>
                      </w:r>
                      <w:proofErr w:type="gramEnd"/>
                      <w:r w:rsidR="003927E6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1.336,44 + Iva 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 xml:space="preserve">Prezzo pubblico consigliato: </w:t>
                      </w:r>
                      <w:proofErr w:type="gramStart"/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Euro</w:t>
                      </w:r>
                      <w:proofErr w:type="gramEnd"/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 xml:space="preserve"> 935,51 + Iva</w:t>
                      </w:r>
                    </w:p>
                    <w:p w:rsidR="00D20FE7" w:rsidRPr="002F3441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u w:color="000000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Misure con soffione acciaio inox diametro 240 mm: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303x548x1335 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pBdr>
                          <w:bottom w:val="single" w:sz="6" w:space="1" w:color="auto"/>
                        </w:pBdr>
                        <w:spacing w:before="0" w:beforeAutospacing="0" w:after="0" w:afterAutospacing="0" w:line="240" w:lineRule="atLeast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  <w:highlight w:val="yellow"/>
                        </w:rPr>
                      </w:pPr>
                    </w:p>
                    <w:p w:rsid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jc w:val="left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COLONNA PER BOX DOCCIA</w:t>
                      </w:r>
                      <w:r w:rsidR="003927E6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 xml:space="preserve"> SOLO</w:t>
                      </w:r>
                      <w:r w:rsidRPr="00D20FE7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 xml:space="preserve"> (collezione </w:t>
                      </w:r>
                      <w:r w:rsidRPr="00D20F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9"/>
                          <w:szCs w:val="19"/>
                        </w:rPr>
                        <w:t xml:space="preserve">Life </w:t>
                      </w:r>
                      <w:proofErr w:type="spellStart"/>
                      <w:r w:rsidRPr="00D20F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9"/>
                          <w:szCs w:val="19"/>
                        </w:rPr>
                        <w:t>caring</w:t>
                      </w:r>
                      <w:proofErr w:type="spellEnd"/>
                      <w:r w:rsidRPr="00D20F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9"/>
                          <w:szCs w:val="19"/>
                        </w:rPr>
                        <w:t xml:space="preserve"> design</w:t>
                      </w:r>
                      <w:r w:rsidRPr="00D20FE7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)</w:t>
                      </w:r>
                      <w:r w:rsidRPr="00D20FE7">
                        <w:rPr>
                          <w:rFonts w:ascii="Arial" w:hAnsi="Arial" w:cs="Arial"/>
                          <w:sz w:val="19"/>
                          <w:szCs w:val="19"/>
                        </w:rPr>
                        <w:br/>
                      </w:r>
                      <w:proofErr w:type="gramStart"/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Colonna </w:t>
                      </w:r>
                      <w:r w:rsidRPr="00D20FE7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doccia</w:t>
                      </w:r>
                      <w:proofErr w:type="gramEnd"/>
                      <w:r w:rsidRPr="00D20FE7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sicura con corpo in acciaio inox - diametro 32 mm., provvista di sistema di ingresso acqua “Double Water </w:t>
                      </w:r>
                      <w:proofErr w:type="spellStart"/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>Inlet</w:t>
                      </w:r>
                      <w:proofErr w:type="spellEnd"/>
                      <w:r w:rsidRPr="002F3441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”. Munita di soffione doccia orientabile e doccetta a mano 3 getti - diametro 130 mm. - con tubo flessibile anti-torsione - lunghezza 150 cm. Completa di miscelatore termostatico e maniglia orizzontale - destra o sinistra - con attacco porta doccetta. 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  <w:highlight w:val="yellow"/>
                        </w:rPr>
                      </w:pP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Prezzo di listino: </w:t>
                      </w:r>
                      <w:proofErr w:type="gramStart"/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Euro</w:t>
                      </w:r>
                      <w:proofErr w:type="gramEnd"/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1.489,62</w:t>
                      </w:r>
                      <w:r w:rsidR="003927E6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+ Iva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 xml:space="preserve">Prezzo pubblico consigliato: </w:t>
                      </w:r>
                      <w:proofErr w:type="gramStart"/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Euro</w:t>
                      </w:r>
                      <w:proofErr w:type="gramEnd"/>
                      <w:r w:rsidR="003927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 xml:space="preserve"> </w:t>
                      </w:r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1042,73 + Iva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  <w:u w:color="000000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Misure con soffione acciaio inox diametro 240 mm:</w:t>
                      </w:r>
                      <w:r w:rsidRPr="00D20FE7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D20FE7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551x548x1282 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Carico: fino a 200 kg.</w:t>
                      </w:r>
                    </w:p>
                    <w:p w:rsidR="00D20FE7" w:rsidRPr="00D20FE7" w:rsidRDefault="00D20FE7" w:rsidP="00D20FE7">
                      <w:pPr>
                        <w:pStyle w:val="NormaleWeb"/>
                        <w:spacing w:before="0" w:beforeAutospacing="0" w:after="0" w:afterAutospacing="0" w:line="240" w:lineRule="atLeast"/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D20F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Materiale: acciaio inox lucido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1C5" w:rsidRPr="00D20FE7"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F56C39" wp14:editId="0C458F8A">
                <wp:simplePos x="0" y="0"/>
                <wp:positionH relativeFrom="column">
                  <wp:posOffset>-340360</wp:posOffset>
                </wp:positionH>
                <wp:positionV relativeFrom="paragraph">
                  <wp:posOffset>1950085</wp:posOffset>
                </wp:positionV>
                <wp:extent cx="2286000" cy="142240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5E01C5" w:rsidRPr="009E5774" w:rsidRDefault="005E01C5" w:rsidP="00F227D6">
                            <w:pPr>
                              <w:pStyle w:val="Default"/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6C39" id="Casella di testo 3" o:spid="_x0000_s1030" type="#_x0000_t202" style="position:absolute;left:0;text-align:left;margin-left:-26.8pt;margin-top:153.55pt;width:180pt;height:1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" filled="f" stroked="f" strokeweight=".5pt">
                <v:textbox inset="1.2699mm,1.2699mm,1.2699mm,1.2699mm">
                  <w:txbxContent>
                    <w:p w:rsidR="005E01C5" w:rsidRPr="009E5774" w:rsidRDefault="005E01C5" w:rsidP="00F227D6">
                      <w:pPr>
                        <w:pStyle w:val="Default"/>
                        <w:rPr>
                          <w:rFonts w:ascii="Arial" w:eastAsia="Helvetica" w:hAnsi="Arial" w:cs="Arial"/>
                          <w:sz w:val="20"/>
                          <w:szCs w:val="20"/>
                          <w:u w:color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188F" w:rsidRPr="00D20FE7" w:rsidSect="005E01C5">
      <w:headerReference w:type="default" r:id="rId16"/>
      <w:pgSz w:w="11900" w:h="16840"/>
      <w:pgMar w:top="1417" w:right="1134" w:bottom="62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E4C" w:rsidRDefault="00051E4C" w:rsidP="00B15935">
      <w:pPr>
        <w:spacing w:after="0" w:line="240" w:lineRule="auto"/>
      </w:pPr>
      <w:r>
        <w:separator/>
      </w:r>
    </w:p>
  </w:endnote>
  <w:endnote w:type="continuationSeparator" w:id="0">
    <w:p w:rsidR="00051E4C" w:rsidRDefault="00051E4C" w:rsidP="00B1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ffra">
    <w:altName w:val="Effr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E4C" w:rsidRDefault="00051E4C" w:rsidP="00B15935">
      <w:pPr>
        <w:spacing w:after="0" w:line="240" w:lineRule="auto"/>
      </w:pPr>
      <w:r>
        <w:separator/>
      </w:r>
    </w:p>
  </w:footnote>
  <w:footnote w:type="continuationSeparator" w:id="0">
    <w:p w:rsidR="00051E4C" w:rsidRDefault="00051E4C" w:rsidP="00B1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1C5" w:rsidRDefault="005E01C5">
    <w:pPr>
      <w:pStyle w:val="Intestazione"/>
    </w:pPr>
    <w:r w:rsidRPr="00780549">
      <w:rPr>
        <w:rFonts w:ascii="Arial" w:hAnsi="Arial" w:cs="Arial"/>
        <w:noProof/>
      </w:rPr>
      <w:drawing>
        <wp:inline distT="0" distB="0" distL="0" distR="0" wp14:anchorId="10873492" wp14:editId="2DF8863A">
          <wp:extent cx="1221935" cy="491067"/>
          <wp:effectExtent l="0" t="0" r="0" b="4445"/>
          <wp:docPr id="1073741824" name="Immagine 1073741824" descr="Macintosh HD:Users:pstaiano:Library:Containers:com.apple.mail:Data:Library:Mail Downloads:565EAFD7-512C-4149-BC8A-DCAFDF6D9A48:IMG_50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staiano:Library:Containers:com.apple.mail:Data:Library:Mail Downloads:565EAFD7-512C-4149-BC8A-DCAFDF6D9A48:IMG_502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662" cy="501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3C3F"/>
    <w:multiLevelType w:val="multilevel"/>
    <w:tmpl w:val="6C8CA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161FF"/>
    <w:multiLevelType w:val="multilevel"/>
    <w:tmpl w:val="239E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430A6"/>
    <w:multiLevelType w:val="multilevel"/>
    <w:tmpl w:val="6C8CA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B01E8C"/>
    <w:multiLevelType w:val="multilevel"/>
    <w:tmpl w:val="1848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65501"/>
    <w:multiLevelType w:val="multilevel"/>
    <w:tmpl w:val="926C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9207B1"/>
    <w:multiLevelType w:val="multilevel"/>
    <w:tmpl w:val="A1D4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935"/>
    <w:rsid w:val="00051E4C"/>
    <w:rsid w:val="0006273A"/>
    <w:rsid w:val="000918B2"/>
    <w:rsid w:val="000B773A"/>
    <w:rsid w:val="00112487"/>
    <w:rsid w:val="00161D61"/>
    <w:rsid w:val="002174FA"/>
    <w:rsid w:val="002D5803"/>
    <w:rsid w:val="002F3441"/>
    <w:rsid w:val="0030238E"/>
    <w:rsid w:val="0031575A"/>
    <w:rsid w:val="003927E6"/>
    <w:rsid w:val="003E32D9"/>
    <w:rsid w:val="00414ABB"/>
    <w:rsid w:val="00427929"/>
    <w:rsid w:val="004567F1"/>
    <w:rsid w:val="0056685B"/>
    <w:rsid w:val="005E01C5"/>
    <w:rsid w:val="005E44A1"/>
    <w:rsid w:val="00617FA7"/>
    <w:rsid w:val="006D7376"/>
    <w:rsid w:val="00780549"/>
    <w:rsid w:val="00782089"/>
    <w:rsid w:val="00807AEC"/>
    <w:rsid w:val="00843C4F"/>
    <w:rsid w:val="00871025"/>
    <w:rsid w:val="008B188F"/>
    <w:rsid w:val="008D5F56"/>
    <w:rsid w:val="00934662"/>
    <w:rsid w:val="00947561"/>
    <w:rsid w:val="00971FB9"/>
    <w:rsid w:val="009958BD"/>
    <w:rsid w:val="009E5774"/>
    <w:rsid w:val="00B15935"/>
    <w:rsid w:val="00B526E8"/>
    <w:rsid w:val="00C2469F"/>
    <w:rsid w:val="00C44795"/>
    <w:rsid w:val="00C5417A"/>
    <w:rsid w:val="00C63937"/>
    <w:rsid w:val="00C83DFC"/>
    <w:rsid w:val="00CA4870"/>
    <w:rsid w:val="00D20FE7"/>
    <w:rsid w:val="00EF6B9C"/>
    <w:rsid w:val="00F227D6"/>
    <w:rsid w:val="00F30348"/>
    <w:rsid w:val="00F935DD"/>
    <w:rsid w:val="00FC24BE"/>
    <w:rsid w:val="00FC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C5BEB"/>
  <w15:chartTrackingRefBased/>
  <w15:docId w15:val="{EE0D8857-A23E-654D-85B1-41CB01FD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0FE7"/>
  </w:style>
  <w:style w:type="paragraph" w:styleId="Titolo1">
    <w:name w:val="heading 1"/>
    <w:basedOn w:val="Normale"/>
    <w:next w:val="Normale"/>
    <w:link w:val="Titolo1Carattere"/>
    <w:uiPriority w:val="9"/>
    <w:qFormat/>
    <w:rsid w:val="00D20FE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20FE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20FE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20FE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20FE7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20FE7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20FE7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20FE7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20FE7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20FE7"/>
    <w:rPr>
      <w:smallCaps/>
      <w:spacing w:val="5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20FE7"/>
    <w:rPr>
      <w:smallCaps/>
      <w:spacing w:val="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159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935"/>
    <w:rPr>
      <w:rFonts w:ascii="Calibri" w:eastAsia="Calibri" w:hAnsi="Calibri" w:cs="Calibri"/>
      <w:color w:val="000000"/>
      <w:sz w:val="22"/>
      <w:szCs w:val="22"/>
      <w:u w:color="000000"/>
      <w:bdr w:val="nil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9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935"/>
    <w:rPr>
      <w:rFonts w:ascii="Calibri" w:eastAsia="Calibri" w:hAnsi="Calibri" w:cs="Calibri"/>
      <w:color w:val="000000"/>
      <w:sz w:val="22"/>
      <w:szCs w:val="22"/>
      <w:u w:color="000000"/>
      <w:bdr w:val="nil"/>
      <w:lang w:eastAsia="it-IT"/>
    </w:rPr>
  </w:style>
  <w:style w:type="paragraph" w:customStyle="1" w:styleId="Body">
    <w:name w:val="Body"/>
    <w:rsid w:val="00B15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593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5935"/>
    <w:rPr>
      <w:rFonts w:ascii="Times New Roman" w:eastAsia="Calibri" w:hAnsi="Times New Roman" w:cs="Times New Roman"/>
      <w:color w:val="000000"/>
      <w:sz w:val="18"/>
      <w:szCs w:val="18"/>
      <w:u w:color="000000"/>
      <w:bdr w:val="nil"/>
      <w:lang w:eastAsia="it-IT"/>
    </w:rPr>
  </w:style>
  <w:style w:type="character" w:customStyle="1" w:styleId="apple-converted-space">
    <w:name w:val="apple-converted-space"/>
    <w:basedOn w:val="Carpredefinitoparagrafo"/>
    <w:rsid w:val="00B15935"/>
  </w:style>
  <w:style w:type="paragraph" w:styleId="NormaleWeb">
    <w:name w:val="Normal (Web)"/>
    <w:basedOn w:val="Normale"/>
    <w:uiPriority w:val="99"/>
    <w:unhideWhenUsed/>
    <w:rsid w:val="00B15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8cl">
    <w:name w:val="_58cl"/>
    <w:basedOn w:val="Carpredefinitoparagrafo"/>
    <w:rsid w:val="008B188F"/>
  </w:style>
  <w:style w:type="character" w:customStyle="1" w:styleId="58cm">
    <w:name w:val="_58cm"/>
    <w:basedOn w:val="Carpredefinitoparagrafo"/>
    <w:rsid w:val="008B188F"/>
  </w:style>
  <w:style w:type="character" w:styleId="Collegamentoipertestuale">
    <w:name w:val="Hyperlink"/>
    <w:basedOn w:val="Carpredefinitoparagrafo"/>
    <w:uiPriority w:val="99"/>
    <w:semiHidden/>
    <w:unhideWhenUsed/>
    <w:rsid w:val="008B188F"/>
    <w:rPr>
      <w:color w:val="0000FF"/>
      <w:u w:val="single"/>
    </w:rPr>
  </w:style>
  <w:style w:type="paragraph" w:customStyle="1" w:styleId="Default">
    <w:name w:val="Default"/>
    <w:rsid w:val="008D5F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character" w:customStyle="1" w:styleId="Hyperlink0">
    <w:name w:val="Hyperlink.0"/>
    <w:basedOn w:val="Carpredefinitoparagrafo"/>
    <w:rsid w:val="008D5F56"/>
    <w:rPr>
      <w:color w:val="0000FF"/>
      <w:sz w:val="18"/>
      <w:szCs w:val="18"/>
      <w:u w:val="single" w:color="0000FF"/>
    </w:rPr>
  </w:style>
  <w:style w:type="character" w:customStyle="1" w:styleId="None">
    <w:name w:val="None"/>
    <w:rsid w:val="008D5F56"/>
  </w:style>
  <w:style w:type="character" w:customStyle="1" w:styleId="Hyperlink1">
    <w:name w:val="Hyperlink.1"/>
    <w:basedOn w:val="None"/>
    <w:rsid w:val="008D5F56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Carpredefinitoparagrafo"/>
    <w:rsid w:val="008D5F56"/>
    <w:rPr>
      <w:color w:val="0000FF"/>
      <w:sz w:val="18"/>
      <w:szCs w:val="18"/>
      <w:u w:val="single" w:color="0000FF"/>
    </w:rPr>
  </w:style>
  <w:style w:type="paragraph" w:styleId="Nessunaspaziatura">
    <w:name w:val="No Spacing"/>
    <w:basedOn w:val="Normale"/>
    <w:link w:val="NessunaspaziaturaCarattere"/>
    <w:uiPriority w:val="1"/>
    <w:qFormat/>
    <w:rsid w:val="00D20FE7"/>
    <w:pPr>
      <w:spacing w:after="0" w:line="240" w:lineRule="auto"/>
    </w:pPr>
  </w:style>
  <w:style w:type="character" w:styleId="Enfasigrassetto">
    <w:name w:val="Strong"/>
    <w:uiPriority w:val="22"/>
    <w:qFormat/>
    <w:rsid w:val="00D20FE7"/>
    <w:rPr>
      <w:b/>
      <w:color w:val="ED7D31" w:themeColor="accent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20FE7"/>
    <w:rPr>
      <w:smallCaps/>
      <w:spacing w:val="5"/>
      <w:sz w:val="28"/>
      <w:szCs w:val="2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4ABB"/>
    <w:rPr>
      <w:color w:val="954F72" w:themeColor="followedHyperlink"/>
      <w:u w:val="single"/>
    </w:rPr>
  </w:style>
  <w:style w:type="paragraph" w:customStyle="1" w:styleId="wp-caption-text">
    <w:name w:val="wp-caption-text"/>
    <w:basedOn w:val="Normale"/>
    <w:rsid w:val="0041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C541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1" w:lineRule="atLeast"/>
    </w:pPr>
    <w:rPr>
      <w:rFonts w:ascii="Effra" w:eastAsiaTheme="minorHAnsi" w:hAnsi="Effra" w:cstheme="minorBidi"/>
      <w:color w:val="auto"/>
      <w:sz w:val="24"/>
      <w:szCs w:val="24"/>
      <w:bdr w:val="none" w:sz="0" w:space="0" w:color="auto"/>
      <w:lang w:eastAsia="en-US"/>
    </w:rPr>
  </w:style>
  <w:style w:type="character" w:customStyle="1" w:styleId="A5">
    <w:name w:val="A5"/>
    <w:uiPriority w:val="99"/>
    <w:rsid w:val="00C5417A"/>
    <w:rPr>
      <w:rFonts w:cs="Effra"/>
      <w:color w:val="4C4D4D"/>
      <w:sz w:val="20"/>
      <w:szCs w:val="20"/>
    </w:rPr>
  </w:style>
  <w:style w:type="character" w:customStyle="1" w:styleId="A1">
    <w:name w:val="A1"/>
    <w:uiPriority w:val="99"/>
    <w:rsid w:val="002D5803"/>
    <w:rPr>
      <w:rFonts w:cs="Effra"/>
      <w:color w:val="776B5F"/>
      <w:sz w:val="30"/>
      <w:szCs w:val="30"/>
    </w:rPr>
  </w:style>
  <w:style w:type="paragraph" w:customStyle="1" w:styleId="Pa6">
    <w:name w:val="Pa6"/>
    <w:basedOn w:val="Default"/>
    <w:next w:val="Default"/>
    <w:uiPriority w:val="99"/>
    <w:rsid w:val="002D58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1" w:lineRule="atLeast"/>
    </w:pPr>
    <w:rPr>
      <w:rFonts w:ascii="Effra" w:eastAsiaTheme="minorHAnsi" w:hAnsi="Effra" w:cstheme="minorBidi"/>
      <w:color w:val="auto"/>
      <w:sz w:val="24"/>
      <w:szCs w:val="24"/>
      <w:bdr w:val="none" w:sz="0" w:space="0" w:color="auto"/>
      <w:lang w:eastAsia="en-US"/>
    </w:rPr>
  </w:style>
  <w:style w:type="character" w:customStyle="1" w:styleId="A14">
    <w:name w:val="A14"/>
    <w:uiPriority w:val="99"/>
    <w:rsid w:val="009E5774"/>
    <w:rPr>
      <w:rFonts w:cs="Effra"/>
      <w:color w:val="4C4D4D"/>
      <w:sz w:val="15"/>
      <w:szCs w:val="15"/>
    </w:rPr>
  </w:style>
  <w:style w:type="paragraph" w:styleId="Paragrafoelenco">
    <w:name w:val="List Paragraph"/>
    <w:basedOn w:val="Normale"/>
    <w:uiPriority w:val="34"/>
    <w:qFormat/>
    <w:rsid w:val="00D20FE7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20FE7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20FE7"/>
    <w:rPr>
      <w:smallCaps/>
      <w:color w:val="C45911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20FE7"/>
    <w:rPr>
      <w:smallCaps/>
      <w:color w:val="ED7D31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20FE7"/>
    <w:rPr>
      <w:b/>
      <w:smallCaps/>
      <w:color w:val="ED7D31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20FE7"/>
    <w:rPr>
      <w:b/>
      <w:i/>
      <w:smallCaps/>
      <w:color w:val="C45911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20FE7"/>
    <w:rPr>
      <w:b/>
      <w:i/>
      <w:smallCaps/>
      <w:color w:val="823B0B" w:themeColor="accent2" w:themeShade="7F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20FE7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20FE7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D20FE7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20FE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20FE7"/>
    <w:rPr>
      <w:rFonts w:asciiTheme="majorHAnsi" w:eastAsiaTheme="majorEastAsia" w:hAnsiTheme="majorHAnsi" w:cstheme="majorBidi"/>
      <w:szCs w:val="22"/>
    </w:rPr>
  </w:style>
  <w:style w:type="character" w:styleId="Enfasicorsivo">
    <w:name w:val="Emphasis"/>
    <w:uiPriority w:val="20"/>
    <w:qFormat/>
    <w:rsid w:val="00D20FE7"/>
    <w:rPr>
      <w:b/>
      <w:i/>
      <w:spacing w:val="1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20FE7"/>
  </w:style>
  <w:style w:type="paragraph" w:styleId="Citazione">
    <w:name w:val="Quote"/>
    <w:basedOn w:val="Normale"/>
    <w:next w:val="Normale"/>
    <w:link w:val="CitazioneCarattere"/>
    <w:uiPriority w:val="29"/>
    <w:qFormat/>
    <w:rsid w:val="00D20FE7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20FE7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20FE7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20FE7"/>
    <w:rPr>
      <w:b/>
      <w:i/>
      <w:color w:val="FFFFFF" w:themeColor="background1"/>
      <w:shd w:val="clear" w:color="auto" w:fill="ED7D31" w:themeFill="accent2"/>
    </w:rPr>
  </w:style>
  <w:style w:type="character" w:styleId="Enfasidelicata">
    <w:name w:val="Subtle Emphasis"/>
    <w:uiPriority w:val="19"/>
    <w:qFormat/>
    <w:rsid w:val="00D20FE7"/>
    <w:rPr>
      <w:i/>
    </w:rPr>
  </w:style>
  <w:style w:type="character" w:styleId="Enfasiintensa">
    <w:name w:val="Intense Emphasis"/>
    <w:uiPriority w:val="21"/>
    <w:qFormat/>
    <w:rsid w:val="00D20FE7"/>
    <w:rPr>
      <w:b/>
      <w:i/>
      <w:color w:val="ED7D31" w:themeColor="accent2"/>
      <w:spacing w:val="10"/>
    </w:rPr>
  </w:style>
  <w:style w:type="character" w:styleId="Riferimentodelicato">
    <w:name w:val="Subtle Reference"/>
    <w:uiPriority w:val="31"/>
    <w:qFormat/>
    <w:rsid w:val="00D20FE7"/>
    <w:rPr>
      <w:b/>
    </w:rPr>
  </w:style>
  <w:style w:type="character" w:styleId="Riferimentointenso">
    <w:name w:val="Intense Reference"/>
    <w:uiPriority w:val="32"/>
    <w:qFormat/>
    <w:rsid w:val="00D20FE7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D20FE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D20FE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7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42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804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0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667451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2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8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6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2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78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8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363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650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2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6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1332">
          <w:marLeft w:val="0"/>
          <w:marRight w:val="6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info@pontegiulio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hashtag/miscelatore?source=feed_text&amp;epa=HASHTAG&amp;__xts__%5B0%5D=68.ARDN2nMLdIIx5EprapJ8Mj15DyrK7TDsWC6jY56ukPfYL3OaVYrYmjt-GpLxbOu0mMAXDdlIk2Ug-atK3_VWmE53YzEPaGD9EDB6no_68mlplicqhAwD6SE_enadedv7oN_T5IuKYB2QtOt0lY62eOGwkEMkU_Xg1NJpkr7_naqxi3k9yhefIMfF-AWC_bpzz-yVkYQpmwm3KceP8xXgKl_pZJtuiWxfZGaYoXEL1RILt02HsodkiX0bN8WfRRyKmGqvfdHhKe-sTYVoBpH12j_ebzKvQ9VJL8gAdc-xrAM4C25Eav2XV7DA9ggjR8T-DcDbPqNHRTbwEwU26fcdupw9cA&amp;__tn__=%2ANK-R" TargetMode="External"/><Relationship Id="rId12" Type="http://schemas.openxmlformats.org/officeDocument/2006/relationships/hyperlink" Target="http://www.taconline.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ntegiulio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info@pontegiuli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aconline.it" TargetMode="External"/><Relationship Id="rId14" Type="http://schemas.openxmlformats.org/officeDocument/2006/relationships/hyperlink" Target="http://www.pontegiuli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8</cp:revision>
  <cp:lastPrinted>2019-07-03T11:54:00Z</cp:lastPrinted>
  <dcterms:created xsi:type="dcterms:W3CDTF">2019-07-01T10:42:00Z</dcterms:created>
  <dcterms:modified xsi:type="dcterms:W3CDTF">2019-07-03T11:54:00Z</dcterms:modified>
</cp:coreProperties>
</file>