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8B5CC" w14:textId="36BA6781" w:rsidR="00FA508C" w:rsidRPr="00FA508C" w:rsidRDefault="002E3240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San Pietro in Viminario (PD</w:t>
      </w:r>
      <w:r w:rsidR="0073449A">
        <w:rPr>
          <w:b/>
          <w:sz w:val="20"/>
          <w:szCs w:val="20"/>
        </w:rPr>
        <w:t>)</w:t>
      </w:r>
      <w:bookmarkStart w:id="0" w:name="_GoBack"/>
      <w:bookmarkEnd w:id="0"/>
      <w:r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6B831DD0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201B9213" w14:textId="77777777" w:rsidR="002E3240" w:rsidRDefault="002E3240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bCs/>
          <w:sz w:val="32"/>
          <w:szCs w:val="32"/>
        </w:rPr>
      </w:pPr>
      <w:r w:rsidRPr="002E3240">
        <w:rPr>
          <w:b/>
          <w:bCs/>
          <w:sz w:val="32"/>
          <w:szCs w:val="32"/>
        </w:rPr>
        <w:t xml:space="preserve">Deumidificatori della gamma DDS/DCS e DVS di </w:t>
      </w:r>
      <w:proofErr w:type="spellStart"/>
      <w:r w:rsidRPr="002E3240">
        <w:rPr>
          <w:b/>
          <w:bCs/>
          <w:sz w:val="32"/>
          <w:szCs w:val="32"/>
        </w:rPr>
        <w:t>HiDew</w:t>
      </w:r>
      <w:proofErr w:type="spellEnd"/>
      <w:r w:rsidRPr="002E3240">
        <w:rPr>
          <w:b/>
          <w:bCs/>
          <w:sz w:val="32"/>
          <w:szCs w:val="32"/>
        </w:rPr>
        <w:t xml:space="preserve">: </w:t>
      </w:r>
      <w:proofErr w:type="gramStart"/>
      <w:r w:rsidRPr="002E3240">
        <w:rPr>
          <w:b/>
          <w:bCs/>
          <w:sz w:val="32"/>
          <w:szCs w:val="32"/>
        </w:rPr>
        <w:t>comfort</w:t>
      </w:r>
      <w:proofErr w:type="gramEnd"/>
      <w:r w:rsidRPr="002E3240">
        <w:rPr>
          <w:b/>
          <w:bCs/>
          <w:sz w:val="32"/>
          <w:szCs w:val="32"/>
        </w:rPr>
        <w:t xml:space="preserve"> e prestazioni per tutti gli ambienti</w:t>
      </w:r>
    </w:p>
    <w:p w14:paraId="3C80E0BE" w14:textId="77777777" w:rsidR="006A7A94" w:rsidRDefault="002E3240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Design ricercato, silenziosità, prestazioni e controllo. </w:t>
      </w:r>
    </w:p>
    <w:p w14:paraId="5CBFB0C0" w14:textId="6093A979" w:rsidR="00FA508C" w:rsidRPr="0045056D" w:rsidRDefault="002E3240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I deumidificatori adatti a tutti gli ambienti, dalla piscina al museo</w:t>
      </w:r>
      <w:r w:rsidR="006A7A94">
        <w:rPr>
          <w:b/>
          <w:sz w:val="24"/>
          <w:szCs w:val="32"/>
        </w:rPr>
        <w:t>.</w:t>
      </w:r>
    </w:p>
    <w:p w14:paraId="40ECAB63" w14:textId="77777777" w:rsidR="00E70A5B" w:rsidRPr="00FA508C" w:rsidRDefault="00E70A5B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14:paraId="5277D58C" w14:textId="77777777" w:rsid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5A483ADE" w14:textId="7E0FBADE" w:rsid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2E3240">
        <w:rPr>
          <w:sz w:val="20"/>
          <w:szCs w:val="20"/>
        </w:rPr>
        <w:t xml:space="preserve">I </w:t>
      </w:r>
      <w:r w:rsidRPr="002E3240">
        <w:rPr>
          <w:b/>
          <w:sz w:val="20"/>
          <w:szCs w:val="20"/>
        </w:rPr>
        <w:t xml:space="preserve">deumidificatori </w:t>
      </w:r>
      <w:r w:rsidRPr="002E3240">
        <w:rPr>
          <w:sz w:val="20"/>
          <w:szCs w:val="20"/>
        </w:rPr>
        <w:t>delle gamme DDS/DCS e DVS</w:t>
      </w:r>
      <w:r w:rsidR="006A7A94">
        <w:rPr>
          <w:sz w:val="20"/>
          <w:szCs w:val="20"/>
        </w:rPr>
        <w:t xml:space="preserve"> prodotti da</w:t>
      </w:r>
      <w:r w:rsidRPr="002E3240">
        <w:rPr>
          <w:sz w:val="20"/>
          <w:szCs w:val="20"/>
        </w:rPr>
        <w:t xml:space="preserve"> </w:t>
      </w:r>
      <w:proofErr w:type="spellStart"/>
      <w:r w:rsidR="006A7A94" w:rsidRPr="002E3240">
        <w:rPr>
          <w:b/>
          <w:sz w:val="20"/>
          <w:szCs w:val="20"/>
        </w:rPr>
        <w:t>HiDew</w:t>
      </w:r>
      <w:proofErr w:type="spellEnd"/>
      <w:r w:rsidR="006A7A94" w:rsidRPr="002E3240">
        <w:rPr>
          <w:sz w:val="20"/>
          <w:szCs w:val="20"/>
        </w:rPr>
        <w:t xml:space="preserve"> </w:t>
      </w:r>
      <w:r w:rsidR="006A7A94">
        <w:rPr>
          <w:sz w:val="20"/>
          <w:szCs w:val="20"/>
        </w:rPr>
        <w:t xml:space="preserve">- Azienda del Gruppo Galletti - </w:t>
      </w:r>
      <w:r w:rsidRPr="002E3240">
        <w:rPr>
          <w:sz w:val="20"/>
          <w:szCs w:val="20"/>
        </w:rPr>
        <w:t xml:space="preserve">nascono per controllare e ridurre l’umidità in tutti quegli ambienti che presentano un elevato carico latente, tipicamente per applicazioni che ne richiedano un funzionamento </w:t>
      </w:r>
      <w:proofErr w:type="gramStart"/>
      <w:r w:rsidRPr="002E3240">
        <w:rPr>
          <w:sz w:val="20"/>
          <w:szCs w:val="20"/>
        </w:rPr>
        <w:t>24</w:t>
      </w:r>
      <w:proofErr w:type="gramEnd"/>
      <w:r w:rsidRPr="002E3240">
        <w:rPr>
          <w:sz w:val="20"/>
          <w:szCs w:val="20"/>
        </w:rPr>
        <w:t xml:space="preserve"> ore al giorno, come ad esempio le </w:t>
      </w:r>
      <w:r w:rsidRPr="002E3240">
        <w:rPr>
          <w:b/>
          <w:sz w:val="20"/>
          <w:szCs w:val="20"/>
        </w:rPr>
        <w:t>piscine</w:t>
      </w:r>
      <w:r w:rsidRPr="002E3240">
        <w:rPr>
          <w:sz w:val="20"/>
          <w:szCs w:val="20"/>
        </w:rPr>
        <w:t>.</w:t>
      </w:r>
    </w:p>
    <w:p w14:paraId="20073CC7" w14:textId="77777777" w:rsidR="002E3240" w:rsidRP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50B367DF" w14:textId="77777777" w:rsid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2E3240">
        <w:rPr>
          <w:sz w:val="20"/>
          <w:szCs w:val="20"/>
        </w:rPr>
        <w:t xml:space="preserve">Grazie al loro </w:t>
      </w:r>
      <w:r w:rsidRPr="002E3240">
        <w:rPr>
          <w:b/>
          <w:sz w:val="20"/>
          <w:szCs w:val="20"/>
        </w:rPr>
        <w:t>design ricercato</w:t>
      </w:r>
      <w:r w:rsidRPr="002E3240">
        <w:rPr>
          <w:sz w:val="20"/>
          <w:szCs w:val="20"/>
        </w:rPr>
        <w:t xml:space="preserve">, elegante ed essenziale, all’estrema </w:t>
      </w:r>
      <w:r w:rsidRPr="002E3240">
        <w:rPr>
          <w:b/>
          <w:sz w:val="20"/>
          <w:szCs w:val="20"/>
        </w:rPr>
        <w:t>silenziosità</w:t>
      </w:r>
      <w:r w:rsidRPr="002E3240">
        <w:rPr>
          <w:sz w:val="20"/>
          <w:szCs w:val="20"/>
        </w:rPr>
        <w:t xml:space="preserve">, alle </w:t>
      </w:r>
      <w:r w:rsidRPr="002E3240">
        <w:rPr>
          <w:b/>
          <w:sz w:val="20"/>
          <w:szCs w:val="20"/>
        </w:rPr>
        <w:t>incredibili prestazioni</w:t>
      </w:r>
      <w:r w:rsidRPr="002E3240">
        <w:rPr>
          <w:sz w:val="20"/>
          <w:szCs w:val="20"/>
        </w:rPr>
        <w:t xml:space="preserve"> e alla possibilità di </w:t>
      </w:r>
      <w:r w:rsidRPr="002E3240">
        <w:rPr>
          <w:b/>
          <w:sz w:val="20"/>
          <w:szCs w:val="20"/>
        </w:rPr>
        <w:t>controllo</w:t>
      </w:r>
      <w:r w:rsidRPr="002E3240">
        <w:rPr>
          <w:sz w:val="20"/>
          <w:szCs w:val="20"/>
        </w:rPr>
        <w:t xml:space="preserve"> davvero all’avanguardia, questi deumidificatori trovano un perfetto utilizzo anche in ambienti come biblioteche, musei, locali interrati, luoghi di culto, archivi. </w:t>
      </w:r>
    </w:p>
    <w:p w14:paraId="0DA4BE17" w14:textId="77777777" w:rsidR="002E3240" w:rsidRP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041D374D" w14:textId="77777777" w:rsid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2E3240">
        <w:rPr>
          <w:sz w:val="20"/>
          <w:szCs w:val="20"/>
        </w:rPr>
        <w:t xml:space="preserve">L’utilizzo di </w:t>
      </w:r>
      <w:r w:rsidRPr="002E3240">
        <w:rPr>
          <w:b/>
          <w:sz w:val="20"/>
          <w:szCs w:val="20"/>
        </w:rPr>
        <w:t>componentistica</w:t>
      </w:r>
      <w:r w:rsidRPr="002E3240">
        <w:rPr>
          <w:sz w:val="20"/>
          <w:szCs w:val="20"/>
        </w:rPr>
        <w:t xml:space="preserve"> accuratamente selezionata, con qualità e durata garantite, rende i deumidificatori delle gamme DDS/DCS e DVS una soluzione innovativa e all’avanguardia, garantendo così il massimo </w:t>
      </w:r>
      <w:proofErr w:type="gramStart"/>
      <w:r w:rsidRPr="002E3240">
        <w:rPr>
          <w:b/>
          <w:sz w:val="20"/>
          <w:szCs w:val="20"/>
        </w:rPr>
        <w:t>comfort</w:t>
      </w:r>
      <w:proofErr w:type="gramEnd"/>
      <w:r w:rsidRPr="002E3240">
        <w:rPr>
          <w:sz w:val="20"/>
          <w:szCs w:val="20"/>
        </w:rPr>
        <w:t xml:space="preserve"> per tutti gli ambienti. </w:t>
      </w:r>
    </w:p>
    <w:p w14:paraId="6FDF2843" w14:textId="77777777" w:rsidR="002E3240" w:rsidRP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5F188162" w14:textId="77777777" w:rsid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2E3240">
        <w:rPr>
          <w:sz w:val="20"/>
          <w:szCs w:val="20"/>
        </w:rPr>
        <w:t xml:space="preserve">Un </w:t>
      </w:r>
      <w:proofErr w:type="gramStart"/>
      <w:r w:rsidRPr="002E3240">
        <w:rPr>
          <w:sz w:val="20"/>
          <w:szCs w:val="20"/>
        </w:rPr>
        <w:t>comfort</w:t>
      </w:r>
      <w:proofErr w:type="gramEnd"/>
      <w:r w:rsidRPr="002E3240">
        <w:rPr>
          <w:sz w:val="20"/>
          <w:szCs w:val="20"/>
        </w:rPr>
        <w:t xml:space="preserve"> che è anche acustico, con </w:t>
      </w:r>
      <w:r w:rsidRPr="002E3240">
        <w:rPr>
          <w:b/>
          <w:sz w:val="20"/>
          <w:szCs w:val="20"/>
        </w:rPr>
        <w:t>emissioni sonore bassissime</w:t>
      </w:r>
      <w:r w:rsidRPr="002E3240">
        <w:rPr>
          <w:sz w:val="20"/>
          <w:szCs w:val="20"/>
        </w:rPr>
        <w:t xml:space="preserve"> (43-49 dB (A) a seconda del modello), ma soprattutto </w:t>
      </w:r>
      <w:proofErr w:type="spellStart"/>
      <w:r w:rsidRPr="002E3240">
        <w:rPr>
          <w:sz w:val="20"/>
          <w:szCs w:val="20"/>
        </w:rPr>
        <w:t>termoigrometrico</w:t>
      </w:r>
      <w:proofErr w:type="spellEnd"/>
      <w:r w:rsidRPr="002E3240">
        <w:rPr>
          <w:sz w:val="20"/>
          <w:szCs w:val="20"/>
        </w:rPr>
        <w:t xml:space="preserve">, grazie al </w:t>
      </w:r>
      <w:r w:rsidRPr="002E3240">
        <w:rPr>
          <w:b/>
          <w:sz w:val="20"/>
          <w:szCs w:val="20"/>
        </w:rPr>
        <w:t>controllo evoluto</w:t>
      </w:r>
      <w:r w:rsidRPr="002E3240">
        <w:rPr>
          <w:sz w:val="20"/>
          <w:szCs w:val="20"/>
        </w:rPr>
        <w:t xml:space="preserve"> sviluppato internamente, che permette funzioni avanzate, come ad esempio il funzionamento per fasce orarie, grazie al quale è possibile gestire a piacimento il trattamento dell’aria.</w:t>
      </w:r>
    </w:p>
    <w:p w14:paraId="4A286DEF" w14:textId="77777777" w:rsidR="002E3240" w:rsidRP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0C0E41CB" w14:textId="77777777" w:rsid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2E3240">
        <w:rPr>
          <w:sz w:val="20"/>
          <w:szCs w:val="20"/>
        </w:rPr>
        <w:t xml:space="preserve">Alle macchine possono essere aggiunti </w:t>
      </w:r>
      <w:r>
        <w:rPr>
          <w:sz w:val="20"/>
          <w:szCs w:val="20"/>
        </w:rPr>
        <w:t>diversi</w:t>
      </w:r>
      <w:r w:rsidRPr="002E3240">
        <w:rPr>
          <w:sz w:val="20"/>
          <w:szCs w:val="20"/>
        </w:rPr>
        <w:t xml:space="preserve"> </w:t>
      </w:r>
      <w:r w:rsidRPr="002E3240">
        <w:rPr>
          <w:b/>
          <w:sz w:val="20"/>
          <w:szCs w:val="20"/>
        </w:rPr>
        <w:t>accessori</w:t>
      </w:r>
      <w:r w:rsidRPr="002E3240">
        <w:rPr>
          <w:sz w:val="20"/>
          <w:szCs w:val="20"/>
        </w:rPr>
        <w:t xml:space="preserve">, dalle resistenze elettriche alla batteria di post-riscaldamento ad acqua, </w:t>
      </w:r>
      <w:proofErr w:type="gramStart"/>
      <w:r w:rsidRPr="002E3240">
        <w:rPr>
          <w:sz w:val="20"/>
          <w:szCs w:val="20"/>
        </w:rPr>
        <w:t>nonché</w:t>
      </w:r>
      <w:proofErr w:type="gramEnd"/>
      <w:r w:rsidRPr="002E3240">
        <w:rPr>
          <w:sz w:val="20"/>
          <w:szCs w:val="20"/>
        </w:rPr>
        <w:t xml:space="preserve"> i plenum e le griglie per la mandata e la ripresa dell’aria, al fine di fornire una soluzione completa e completamente personalizzabile per qualsiasi esigenza.</w:t>
      </w:r>
    </w:p>
    <w:p w14:paraId="19FEC5AA" w14:textId="77777777" w:rsidR="002E3240" w:rsidRP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5DF1D815" w14:textId="77777777" w:rsid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2E3240">
        <w:rPr>
          <w:sz w:val="20"/>
          <w:szCs w:val="20"/>
        </w:rPr>
        <w:t xml:space="preserve">Concepiti per essere </w:t>
      </w:r>
      <w:r w:rsidRPr="002E3240">
        <w:rPr>
          <w:b/>
          <w:sz w:val="20"/>
          <w:szCs w:val="20"/>
        </w:rPr>
        <w:t>facilmente ispezionabili</w:t>
      </w:r>
      <w:r w:rsidRPr="002E3240">
        <w:rPr>
          <w:sz w:val="20"/>
          <w:szCs w:val="20"/>
        </w:rPr>
        <w:t>, i deumidificatori DDS/DCS e DVS garantiscono una semplice, agevole e rapida manutenzione: non solo ordinaria, ma anche straordinaria, facilitando il lavoro dei tecnici.</w:t>
      </w:r>
    </w:p>
    <w:p w14:paraId="21FB88DA" w14:textId="77777777" w:rsidR="002E3240" w:rsidRP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49BDEA43" w14:textId="77777777" w:rsidR="002E3240" w:rsidRP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2E3240">
        <w:rPr>
          <w:sz w:val="20"/>
          <w:szCs w:val="20"/>
        </w:rPr>
        <w:t>Tutti questi aspetti, congiunti all’</w:t>
      </w:r>
      <w:r w:rsidRPr="002E3240">
        <w:rPr>
          <w:b/>
          <w:sz w:val="20"/>
          <w:szCs w:val="20"/>
        </w:rPr>
        <w:t xml:space="preserve">ampiezza della gamma </w:t>
      </w:r>
      <w:r w:rsidRPr="002E3240">
        <w:rPr>
          <w:sz w:val="20"/>
          <w:szCs w:val="20"/>
        </w:rPr>
        <w:t xml:space="preserve">(10 modelli per la serie DDS/DCS e </w:t>
      </w:r>
      <w:proofErr w:type="gramStart"/>
      <w:r w:rsidRPr="002E3240">
        <w:rPr>
          <w:sz w:val="20"/>
          <w:szCs w:val="20"/>
        </w:rPr>
        <w:t>7</w:t>
      </w:r>
      <w:proofErr w:type="gramEnd"/>
      <w:r w:rsidRPr="002E3240">
        <w:rPr>
          <w:sz w:val="20"/>
          <w:szCs w:val="20"/>
        </w:rPr>
        <w:t xml:space="preserve"> modelli per la serie DVS), rendono questi deumidificatori un vero punto di riferimento sul mercato internazionale.</w:t>
      </w:r>
    </w:p>
    <w:p w14:paraId="15D0E8BB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0A7CFFFD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8754D45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47225164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0A9956F4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37A97827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B733BC4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0EC8D8F9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4A388B38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641B71C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521AB038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64E748B5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17DD24F8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19DFF013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3F09C24C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46FBCB1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DA6BF65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01097184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6254971D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62361C49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50E7FF46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6F3909B4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A362018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097A3388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301790CB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131A91EB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D5C937F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63937901" w14:textId="77777777" w:rsidR="002E3240" w:rsidRP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sz w:val="18"/>
          <w:szCs w:val="18"/>
        </w:rPr>
      </w:pPr>
      <w:proofErr w:type="spellStart"/>
      <w:r w:rsidRPr="006A7A94">
        <w:rPr>
          <w:rFonts w:cs="Arial"/>
          <w:b/>
          <w:sz w:val="18"/>
          <w:szCs w:val="18"/>
        </w:rPr>
        <w:t>HiDew</w:t>
      </w:r>
      <w:proofErr w:type="spellEnd"/>
      <w:r w:rsidRPr="002E3240">
        <w:rPr>
          <w:rFonts w:cs="Arial"/>
          <w:sz w:val="18"/>
          <w:szCs w:val="18"/>
        </w:rPr>
        <w:t xml:space="preserve">, realtà ben affermata sul mercato nazionale </w:t>
      </w:r>
      <w:proofErr w:type="gramStart"/>
      <w:r w:rsidRPr="002E3240">
        <w:rPr>
          <w:rFonts w:cs="Arial"/>
          <w:sz w:val="18"/>
          <w:szCs w:val="18"/>
        </w:rPr>
        <w:t>ed</w:t>
      </w:r>
      <w:proofErr w:type="gramEnd"/>
      <w:r w:rsidRPr="002E3240">
        <w:rPr>
          <w:rFonts w:cs="Arial"/>
          <w:sz w:val="18"/>
          <w:szCs w:val="18"/>
        </w:rPr>
        <w:t xml:space="preserve"> in espansione anche sul mercato internazionale, è un’azienda dinamica che può vantare un continuo inserimento di nuovi prodotti nel proprio catalogo. La sua configurazione le permette un’ampia flessibilità, </w:t>
      </w:r>
      <w:proofErr w:type="gramStart"/>
      <w:r w:rsidRPr="002E3240">
        <w:rPr>
          <w:rFonts w:cs="Arial"/>
          <w:sz w:val="18"/>
          <w:szCs w:val="18"/>
        </w:rPr>
        <w:t>nonché</w:t>
      </w:r>
      <w:proofErr w:type="gramEnd"/>
      <w:r w:rsidRPr="002E3240">
        <w:rPr>
          <w:rFonts w:cs="Arial"/>
          <w:sz w:val="18"/>
          <w:szCs w:val="18"/>
        </w:rPr>
        <w:t xml:space="preserve"> una buona predisposizione allo studio, ed al successivo sviluppo, di progetti speciali per applicazioni dedicate, nei settori più disparati. </w:t>
      </w:r>
    </w:p>
    <w:p w14:paraId="2B95FD99" w14:textId="77777777" w:rsidR="002E3240" w:rsidRP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sz w:val="18"/>
          <w:szCs w:val="18"/>
        </w:rPr>
      </w:pPr>
      <w:r w:rsidRPr="002E3240">
        <w:rPr>
          <w:rFonts w:cs="Arial"/>
          <w:sz w:val="18"/>
          <w:szCs w:val="18"/>
        </w:rPr>
        <w:t xml:space="preserve">L’azienda presidia oggi il mercato dei deumidificatori </w:t>
      </w:r>
      <w:proofErr w:type="gramStart"/>
      <w:r w:rsidRPr="002E3240">
        <w:rPr>
          <w:rFonts w:cs="Arial"/>
          <w:sz w:val="18"/>
          <w:szCs w:val="18"/>
        </w:rPr>
        <w:t>ad</w:t>
      </w:r>
      <w:proofErr w:type="gramEnd"/>
      <w:r w:rsidRPr="002E3240">
        <w:rPr>
          <w:rFonts w:cs="Arial"/>
          <w:sz w:val="18"/>
          <w:szCs w:val="18"/>
        </w:rPr>
        <w:t xml:space="preserve"> espansione diretta stand alone, dei deumidificatori industriali, dei deumidificatori per piscine in impianti residenziali e per il terziario, della ventilazione meccanica controllata di piccola taglia ed è in grado di fornire hardware e software per la gestione e la regolazione dei sistemi di climatizzazione. Inoltre, grazie al lancio </w:t>
      </w:r>
      <w:proofErr w:type="gramStart"/>
      <w:r w:rsidRPr="002E3240">
        <w:rPr>
          <w:rFonts w:cs="Arial"/>
          <w:sz w:val="18"/>
          <w:szCs w:val="18"/>
        </w:rPr>
        <w:t xml:space="preserve">di </w:t>
      </w:r>
      <w:proofErr w:type="gramEnd"/>
      <w:r w:rsidRPr="002E3240">
        <w:rPr>
          <w:rFonts w:cs="Arial"/>
          <w:sz w:val="18"/>
          <w:szCs w:val="18"/>
        </w:rPr>
        <w:t xml:space="preserve">importanti </w:t>
      </w:r>
      <w:proofErr w:type="spellStart"/>
      <w:r w:rsidRPr="002E3240">
        <w:rPr>
          <w:rFonts w:cs="Arial"/>
          <w:sz w:val="18"/>
          <w:szCs w:val="18"/>
        </w:rPr>
        <w:t>partnerships</w:t>
      </w:r>
      <w:proofErr w:type="spellEnd"/>
      <w:r w:rsidRPr="002E3240">
        <w:rPr>
          <w:rFonts w:cs="Arial"/>
          <w:sz w:val="18"/>
          <w:szCs w:val="18"/>
        </w:rPr>
        <w:t xml:space="preserve">, l’azienda ha sviluppato anche un completo sistema di distribuzione dell’aria, nell’ottica di fornire ai propri </w:t>
      </w:r>
      <w:proofErr w:type="spellStart"/>
      <w:r w:rsidRPr="002E3240">
        <w:rPr>
          <w:rFonts w:cs="Arial"/>
          <w:sz w:val="18"/>
          <w:szCs w:val="18"/>
        </w:rPr>
        <w:t>partners</w:t>
      </w:r>
      <w:proofErr w:type="spellEnd"/>
      <w:r w:rsidRPr="002E3240">
        <w:rPr>
          <w:rFonts w:cs="Arial"/>
          <w:sz w:val="18"/>
          <w:szCs w:val="18"/>
        </w:rPr>
        <w:t xml:space="preserve"> non solo prodotti, ma soluzioni complete. Tutti i processi chiave sono </w:t>
      </w:r>
      <w:proofErr w:type="gramStart"/>
      <w:r w:rsidRPr="002E3240">
        <w:rPr>
          <w:rFonts w:cs="Arial"/>
          <w:sz w:val="18"/>
          <w:szCs w:val="18"/>
        </w:rPr>
        <w:t>fortemente</w:t>
      </w:r>
      <w:proofErr w:type="gramEnd"/>
      <w:r w:rsidRPr="002E3240">
        <w:rPr>
          <w:rFonts w:cs="Arial"/>
          <w:sz w:val="18"/>
          <w:szCs w:val="18"/>
        </w:rPr>
        <w:t xml:space="preserve"> verticalizzati ed interni: dalla ricerca e sviluppo, alla progettazione e realizzazione non solo dei prodotti, ma anche dei relativi semilavorati così come </w:t>
      </w:r>
      <w:r>
        <w:rPr>
          <w:rFonts w:cs="Arial"/>
          <w:sz w:val="18"/>
          <w:szCs w:val="18"/>
        </w:rPr>
        <w:t>in ambito software di gestione.</w:t>
      </w:r>
    </w:p>
    <w:p w14:paraId="342E8F14" w14:textId="77777777" w:rsidR="002E3240" w:rsidRP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933CA74" w14:textId="77777777" w:rsidR="002E3240" w:rsidRP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bCs/>
          <w:sz w:val="18"/>
          <w:szCs w:val="18"/>
        </w:rPr>
      </w:pPr>
      <w:r w:rsidRPr="002E3240">
        <w:rPr>
          <w:rFonts w:cs="Arial"/>
          <w:b/>
          <w:bCs/>
          <w:sz w:val="18"/>
          <w:szCs w:val="18"/>
        </w:rPr>
        <w:t>Il Gruppo Galletti</w:t>
      </w:r>
    </w:p>
    <w:p w14:paraId="52EABC53" w14:textId="77777777" w:rsidR="002E3240" w:rsidRP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bCs/>
          <w:sz w:val="18"/>
          <w:szCs w:val="18"/>
        </w:rPr>
      </w:pPr>
    </w:p>
    <w:p w14:paraId="1247A37B" w14:textId="77777777" w:rsidR="002E3240" w:rsidRPr="002E3240" w:rsidRDefault="002E3240" w:rsidP="002E3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sz w:val="18"/>
          <w:szCs w:val="18"/>
        </w:rPr>
      </w:pPr>
      <w:r w:rsidRPr="002E3240">
        <w:rPr>
          <w:rFonts w:cs="Arial"/>
          <w:sz w:val="18"/>
          <w:szCs w:val="18"/>
        </w:rPr>
        <w:t xml:space="preserve">La presentazione ufficiale del Gruppo Galletti in occasione di MCE 2014 ha segnato l’ingresso riconosciuto di questa grande e </w:t>
      </w:r>
      <w:proofErr w:type="gramStart"/>
      <w:r w:rsidRPr="002E3240">
        <w:rPr>
          <w:rFonts w:cs="Arial"/>
          <w:sz w:val="18"/>
          <w:szCs w:val="18"/>
        </w:rPr>
        <w:t>prestigiosa</w:t>
      </w:r>
      <w:proofErr w:type="gramEnd"/>
      <w:r w:rsidRPr="002E3240">
        <w:rPr>
          <w:rFonts w:cs="Arial"/>
          <w:sz w:val="18"/>
          <w:szCs w:val="18"/>
        </w:rPr>
        <w:t xml:space="preserve"> realtà nel panorama internazionale. Unico nel suo genere, il Gruppo è composto </w:t>
      </w:r>
      <w:proofErr w:type="gramStart"/>
      <w:r w:rsidRPr="002E3240">
        <w:rPr>
          <w:rFonts w:cs="Arial"/>
          <w:sz w:val="18"/>
          <w:szCs w:val="18"/>
        </w:rPr>
        <w:t>da</w:t>
      </w:r>
      <w:proofErr w:type="gramEnd"/>
      <w:r w:rsidRPr="002E3240">
        <w:rPr>
          <w:rFonts w:cs="Arial"/>
          <w:sz w:val="18"/>
          <w:szCs w:val="18"/>
        </w:rPr>
        <w:t xml:space="preserve"> sette differenti realtà imprenditoriali, con competenze specifiche in ogni settore nell’ambito della climatizzazione HVAC-R (</w:t>
      </w:r>
      <w:proofErr w:type="spellStart"/>
      <w:r w:rsidRPr="002E3240">
        <w:rPr>
          <w:rFonts w:cs="Arial"/>
          <w:sz w:val="18"/>
          <w:szCs w:val="18"/>
        </w:rPr>
        <w:t>Heating</w:t>
      </w:r>
      <w:proofErr w:type="spellEnd"/>
      <w:r w:rsidRPr="002E3240">
        <w:rPr>
          <w:rFonts w:cs="Arial"/>
          <w:sz w:val="18"/>
          <w:szCs w:val="18"/>
        </w:rPr>
        <w:t xml:space="preserve">, </w:t>
      </w:r>
      <w:proofErr w:type="spellStart"/>
      <w:r w:rsidRPr="002E3240">
        <w:rPr>
          <w:rFonts w:cs="Arial"/>
          <w:sz w:val="18"/>
          <w:szCs w:val="18"/>
        </w:rPr>
        <w:t>Ventilation</w:t>
      </w:r>
      <w:proofErr w:type="spellEnd"/>
      <w:r w:rsidRPr="002E3240">
        <w:rPr>
          <w:rFonts w:cs="Arial"/>
          <w:sz w:val="18"/>
          <w:szCs w:val="18"/>
        </w:rPr>
        <w:t>, Air-</w:t>
      </w:r>
      <w:proofErr w:type="spellStart"/>
      <w:r w:rsidRPr="002E3240">
        <w:rPr>
          <w:rFonts w:cs="Arial"/>
          <w:sz w:val="18"/>
          <w:szCs w:val="18"/>
        </w:rPr>
        <w:t>Conditioning</w:t>
      </w:r>
      <w:proofErr w:type="spellEnd"/>
      <w:r w:rsidRPr="002E3240">
        <w:rPr>
          <w:rFonts w:cs="Arial"/>
          <w:sz w:val="18"/>
          <w:szCs w:val="18"/>
        </w:rPr>
        <w:t>, Refrigeration).</w:t>
      </w:r>
    </w:p>
    <w:p w14:paraId="61576BAA" w14:textId="77777777" w:rsidR="002E3240" w:rsidRDefault="002E3240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1CA4B9F" w14:textId="77777777" w:rsidR="00437099" w:rsidRPr="00526B95" w:rsidRDefault="00437099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4A15E7">
      <w:headerReference w:type="default" r:id="rId8"/>
      <w:footerReference w:type="default" r:id="rId9"/>
      <w:pgSz w:w="11906" w:h="16838"/>
      <w:pgMar w:top="1527" w:right="707" w:bottom="1134" w:left="851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DD4A" w14:textId="77777777" w:rsidR="008432D4" w:rsidRDefault="008432D4" w:rsidP="00FA508C">
      <w:pPr>
        <w:spacing w:after="0" w:line="240" w:lineRule="auto"/>
      </w:pPr>
      <w:r>
        <w:separator/>
      </w:r>
    </w:p>
  </w:endnote>
  <w:endnote w:type="continuationSeparator" w:id="0">
    <w:p w14:paraId="57BADE83" w14:textId="77777777" w:rsidR="008432D4" w:rsidRDefault="008432D4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AF22" w14:textId="77777777" w:rsidR="008432D4" w:rsidRPr="004A15E7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433FA329" w14:textId="77777777" w:rsidR="008432D4" w:rsidRPr="000D1B84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3FE0E" w14:textId="77777777" w:rsidR="008432D4" w:rsidRDefault="008432D4" w:rsidP="00FA508C">
      <w:pPr>
        <w:spacing w:after="0" w:line="240" w:lineRule="auto"/>
      </w:pPr>
      <w:r>
        <w:separator/>
      </w:r>
    </w:p>
  </w:footnote>
  <w:footnote w:type="continuationSeparator" w:id="0">
    <w:p w14:paraId="34536463" w14:textId="77777777" w:rsidR="008432D4" w:rsidRDefault="008432D4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B887" w14:textId="77777777" w:rsidR="008432D4" w:rsidRDefault="00526B95" w:rsidP="000D1B84">
    <w:pPr>
      <w:pStyle w:val="Intestazione"/>
      <w:tabs>
        <w:tab w:val="clear" w:pos="9638"/>
        <w:tab w:val="right" w:pos="10348"/>
      </w:tabs>
    </w:pPr>
    <w:r w:rsidRPr="00526B95">
      <w:rPr>
        <w:noProof/>
        <w:lang w:eastAsia="it-IT"/>
      </w:rPr>
      <w:drawing>
        <wp:inline distT="0" distB="0" distL="0" distR="0" wp14:anchorId="6F5FD8B4" wp14:editId="4B09563E">
          <wp:extent cx="794385" cy="629566"/>
          <wp:effectExtent l="0" t="0" r="0" b="5715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ALLETTI-GRO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74" cy="63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32D4">
      <w:tab/>
    </w:r>
    <w:r w:rsidR="008432D4"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9"/>
    <w:rsid w:val="00045C98"/>
    <w:rsid w:val="00090652"/>
    <w:rsid w:val="000A512D"/>
    <w:rsid w:val="000D1B84"/>
    <w:rsid w:val="00130AA3"/>
    <w:rsid w:val="0018112B"/>
    <w:rsid w:val="001F6A79"/>
    <w:rsid w:val="00247748"/>
    <w:rsid w:val="002C464C"/>
    <w:rsid w:val="002D4A65"/>
    <w:rsid w:val="002E3240"/>
    <w:rsid w:val="002E4E9A"/>
    <w:rsid w:val="00325C62"/>
    <w:rsid w:val="00331A77"/>
    <w:rsid w:val="003956D7"/>
    <w:rsid w:val="003E10B2"/>
    <w:rsid w:val="00437099"/>
    <w:rsid w:val="0045056D"/>
    <w:rsid w:val="004A15E7"/>
    <w:rsid w:val="00526B95"/>
    <w:rsid w:val="00546485"/>
    <w:rsid w:val="005C7DB1"/>
    <w:rsid w:val="005E74B0"/>
    <w:rsid w:val="006029F5"/>
    <w:rsid w:val="00650259"/>
    <w:rsid w:val="006A7A94"/>
    <w:rsid w:val="0073449A"/>
    <w:rsid w:val="007533D0"/>
    <w:rsid w:val="00794FC8"/>
    <w:rsid w:val="008021F6"/>
    <w:rsid w:val="008432D4"/>
    <w:rsid w:val="008856C1"/>
    <w:rsid w:val="0092517A"/>
    <w:rsid w:val="00951943"/>
    <w:rsid w:val="00A11F4A"/>
    <w:rsid w:val="00BC2E60"/>
    <w:rsid w:val="00BE5DE4"/>
    <w:rsid w:val="00C6545F"/>
    <w:rsid w:val="00D20B3E"/>
    <w:rsid w:val="00DA38FF"/>
    <w:rsid w:val="00E447DC"/>
    <w:rsid w:val="00E60E8B"/>
    <w:rsid w:val="00E61917"/>
    <w:rsid w:val="00E70A5B"/>
    <w:rsid w:val="00EC1AAB"/>
    <w:rsid w:val="00ED5BDA"/>
    <w:rsid w:val="00EE4FAF"/>
    <w:rsid w:val="00F437CD"/>
    <w:rsid w:val="00FA508C"/>
    <w:rsid w:val="00FB6C7E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4B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6FAF4-11C9-6E45-B273-13CFBA8C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tac comunicazione</cp:lastModifiedBy>
  <cp:revision>3</cp:revision>
  <dcterms:created xsi:type="dcterms:W3CDTF">2015-11-23T10:30:00Z</dcterms:created>
  <dcterms:modified xsi:type="dcterms:W3CDTF">2017-06-13T09:46:00Z</dcterms:modified>
</cp:coreProperties>
</file>