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247C" w14:textId="32ECDC8F"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36328F">
        <w:rPr>
          <w:b/>
          <w:sz w:val="20"/>
          <w:szCs w:val="20"/>
        </w:rPr>
        <w:t>11</w:t>
      </w:r>
      <w:r w:rsidR="00520A84">
        <w:rPr>
          <w:b/>
          <w:sz w:val="20"/>
          <w:szCs w:val="20"/>
        </w:rPr>
        <w:t xml:space="preserve"> </w:t>
      </w:r>
      <w:r w:rsidR="0036328F">
        <w:rPr>
          <w:b/>
          <w:sz w:val="20"/>
          <w:szCs w:val="20"/>
        </w:rPr>
        <w:t>Dice</w:t>
      </w:r>
      <w:r w:rsidR="00520A84">
        <w:rPr>
          <w:b/>
          <w:sz w:val="20"/>
          <w:szCs w:val="20"/>
        </w:rPr>
        <w:t>mbre</w:t>
      </w:r>
      <w:r w:rsidR="001645BD">
        <w:rPr>
          <w:b/>
          <w:sz w:val="20"/>
          <w:szCs w:val="20"/>
        </w:rPr>
        <w:t xml:space="preserve"> 2018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proofErr w:type="gramStart"/>
      <w:r w:rsidR="000D1B84">
        <w:rPr>
          <w:b/>
          <w:sz w:val="20"/>
          <w:szCs w:val="20"/>
        </w:rPr>
        <w:tab/>
      </w:r>
      <w:r w:rsidR="00C04257">
        <w:rPr>
          <w:b/>
          <w:sz w:val="20"/>
          <w:szCs w:val="20"/>
        </w:rPr>
        <w:t xml:space="preserve">  </w:t>
      </w:r>
      <w:r w:rsidR="00C04257">
        <w:rPr>
          <w:b/>
          <w:sz w:val="20"/>
          <w:szCs w:val="20"/>
        </w:rPr>
        <w:tab/>
      </w:r>
      <w:proofErr w:type="gramEnd"/>
      <w:r w:rsidR="00C04257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980707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6BABD677" w14:textId="61FAA323" w:rsidR="0036328F" w:rsidRDefault="0036328F" w:rsidP="00520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 w:cs="Arial"/>
          <w:b/>
          <w:sz w:val="28"/>
        </w:rPr>
      </w:pPr>
      <w:r w:rsidRPr="0036328F">
        <w:rPr>
          <w:rFonts w:ascii="Calibri" w:hAnsi="Calibri" w:cs="Arial"/>
          <w:b/>
          <w:sz w:val="28"/>
        </w:rPr>
        <w:t>Il Gruppo Galletti al servizio del</w:t>
      </w:r>
      <w:r w:rsidR="009304BF">
        <w:rPr>
          <w:rFonts w:ascii="Calibri" w:hAnsi="Calibri" w:cs="Arial"/>
          <w:b/>
          <w:sz w:val="28"/>
        </w:rPr>
        <w:t xml:space="preserve"> comfort e del</w:t>
      </w:r>
      <w:r w:rsidRPr="0036328F">
        <w:rPr>
          <w:rFonts w:ascii="Calibri" w:hAnsi="Calibri" w:cs="Arial"/>
          <w:b/>
          <w:sz w:val="28"/>
        </w:rPr>
        <w:t xml:space="preserve">l’efficienza degli edifici storici: </w:t>
      </w:r>
    </w:p>
    <w:p w14:paraId="6E1D6EC9" w14:textId="77777777" w:rsidR="0036328F" w:rsidRDefault="0036328F" w:rsidP="00520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 w:cs="Arial"/>
          <w:b/>
          <w:sz w:val="28"/>
        </w:rPr>
      </w:pPr>
      <w:r w:rsidRPr="0036328F">
        <w:rPr>
          <w:rFonts w:ascii="Calibri" w:hAnsi="Calibri" w:cs="Arial"/>
          <w:b/>
          <w:sz w:val="28"/>
        </w:rPr>
        <w:t xml:space="preserve">un importante intervento di riqualificazione impiantistica per Palazzo Zabarella (PD) </w:t>
      </w:r>
    </w:p>
    <w:p w14:paraId="36CD0998" w14:textId="7A3012D2" w:rsidR="00520A84" w:rsidRDefault="0036328F" w:rsidP="00520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 w:cs="Arial"/>
          <w:b/>
        </w:rPr>
      </w:pPr>
      <w:r w:rsidRPr="0036328F">
        <w:rPr>
          <w:rFonts w:ascii="Calibri" w:hAnsi="Calibri" w:cs="Arial"/>
          <w:b/>
          <w:sz w:val="28"/>
        </w:rPr>
        <w:t>ha coinvolto HiRef, Jonix, Galletti ed Eneren</w:t>
      </w:r>
    </w:p>
    <w:p w14:paraId="301E1DF8" w14:textId="77777777" w:rsidR="00520A84" w:rsidRDefault="00520A84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</w:p>
    <w:p w14:paraId="6EFCEF12" w14:textId="67514F41" w:rsidR="0036328F" w:rsidRPr="00520A84" w:rsidRDefault="0036328F" w:rsidP="00520A8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  <w:r w:rsidRPr="009304BF">
        <w:rPr>
          <w:rFonts w:ascii="Calibri" w:hAnsi="Calibri"/>
          <w:b/>
        </w:rPr>
        <w:t>Pompa di calore geotermica a elevata efficienza, fan</w:t>
      </w:r>
      <w:r w:rsidR="00B5651E" w:rsidRPr="009304BF">
        <w:rPr>
          <w:rFonts w:ascii="Calibri" w:hAnsi="Calibri"/>
          <w:b/>
        </w:rPr>
        <w:t xml:space="preserve"> </w:t>
      </w:r>
      <w:r w:rsidRPr="009304BF">
        <w:rPr>
          <w:rFonts w:ascii="Calibri" w:hAnsi="Calibri"/>
          <w:b/>
        </w:rPr>
        <w:t>coil altamente customizzati e tecnologia per la sanificazione degli ambienti e degli strumenti: un intervento massivo di riqualificazione ha impegnato il Gruppo Galletti nella presentazione della miglior soluzione personalizzata possibile per un edificio storico</w:t>
      </w:r>
    </w:p>
    <w:p w14:paraId="3627DE64" w14:textId="77777777" w:rsidR="003A2DC4" w:rsidRDefault="003A2DC4" w:rsidP="003A2DC4">
      <w:pPr>
        <w:rPr>
          <w:rFonts w:ascii="Calibri" w:hAnsi="Calibri"/>
        </w:rPr>
      </w:pPr>
      <w:bookmarkStart w:id="0" w:name="_GoBack"/>
      <w:bookmarkEnd w:id="0"/>
    </w:p>
    <w:p w14:paraId="19F034A8" w14:textId="328B6CF5" w:rsidR="003A2DC4" w:rsidRPr="00AF62F8" w:rsidRDefault="003A2DC4" w:rsidP="003A2DC4">
      <w:pPr>
        <w:rPr>
          <w:rFonts w:ascii="Calibri" w:hAnsi="Calibri"/>
        </w:rPr>
      </w:pPr>
      <w:r w:rsidRPr="00AF62F8">
        <w:rPr>
          <w:rFonts w:ascii="Calibri" w:hAnsi="Calibri"/>
        </w:rPr>
        <w:t xml:space="preserve">HiRef, in concerto con Jonix, Galletti ed Eneren, ha contribuito alla </w:t>
      </w:r>
      <w:r w:rsidRPr="007E1377">
        <w:rPr>
          <w:rFonts w:ascii="Calibri" w:hAnsi="Calibri"/>
          <w:b/>
        </w:rPr>
        <w:t>riqualificazione impiantistica di Palazzo Zabarella</w:t>
      </w:r>
      <w:r w:rsidRPr="00AF62F8">
        <w:rPr>
          <w:rFonts w:ascii="Calibri" w:hAnsi="Calibri"/>
        </w:rPr>
        <w:t>, uno degli edifici storici più importanti di Padova di proprietà della Fondazione Bano, adibito oggi a sede museale e teatro di eventi culturali legati all’arte moderna.</w:t>
      </w:r>
    </w:p>
    <w:p w14:paraId="1741FF59" w14:textId="29DFC98C" w:rsidR="003A2DC4" w:rsidRPr="00AF62F8" w:rsidRDefault="003A2DC4" w:rsidP="003A2DC4">
      <w:pPr>
        <w:rPr>
          <w:rFonts w:ascii="Calibri" w:hAnsi="Calibri"/>
        </w:rPr>
      </w:pPr>
      <w:r w:rsidRPr="00AF62F8">
        <w:rPr>
          <w:rFonts w:ascii="Calibri" w:hAnsi="Calibri"/>
        </w:rPr>
        <w:t xml:space="preserve">Il progetto di riqualificazione, finalizzato a creare e mantenere idonee </w:t>
      </w:r>
      <w:r w:rsidRPr="007E1377">
        <w:rPr>
          <w:rFonts w:ascii="Calibri" w:hAnsi="Calibri"/>
          <w:b/>
        </w:rPr>
        <w:t>condizioni termoigrometriche nell’area espositiva</w:t>
      </w:r>
      <w:r w:rsidRPr="00AF62F8">
        <w:rPr>
          <w:rFonts w:ascii="Calibri" w:hAnsi="Calibri"/>
        </w:rPr>
        <w:t xml:space="preserve">, aveva lo scopo di assicurare il benessere dei visitatori, consentendo alle persone una piena percezione sensoriale delle opere, e di garantire l’integrità delle opere esposte rispetto ai fenomeni fisico-chimici ambientali e all’aggressione da parte degli agenti biologici. </w:t>
      </w:r>
    </w:p>
    <w:p w14:paraId="59EDC7A1" w14:textId="77777777" w:rsidR="003A2DC4" w:rsidRPr="00AF62F8" w:rsidRDefault="003A2DC4" w:rsidP="003A2DC4">
      <w:pPr>
        <w:rPr>
          <w:rFonts w:ascii="Calibri" w:hAnsi="Calibri"/>
        </w:rPr>
      </w:pPr>
    </w:p>
    <w:p w14:paraId="19EF2343" w14:textId="76C185D3" w:rsidR="003A2DC4" w:rsidRPr="003A2DC4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2E2E2D"/>
          <w:sz w:val="32"/>
          <w:szCs w:val="26"/>
        </w:rPr>
      </w:pPr>
      <w:r w:rsidRPr="003A2DC4">
        <w:rPr>
          <w:rFonts w:ascii="Calibri" w:hAnsi="Calibri" w:cs="Times New Roman"/>
          <w:b/>
          <w:color w:val="2E2E2D"/>
          <w:sz w:val="24"/>
          <w:szCs w:val="26"/>
        </w:rPr>
        <w:t xml:space="preserve">L’intervento di HiRef: pompa di calore </w:t>
      </w:r>
      <w:r w:rsidR="00B5651E">
        <w:rPr>
          <w:rFonts w:ascii="Calibri" w:hAnsi="Calibri" w:cs="Times New Roman"/>
          <w:b/>
          <w:color w:val="2E2E2D"/>
          <w:sz w:val="24"/>
          <w:szCs w:val="26"/>
        </w:rPr>
        <w:t xml:space="preserve">geotermica ad elevata efficienza </w:t>
      </w:r>
      <w:r w:rsidRPr="003A2DC4">
        <w:rPr>
          <w:rFonts w:ascii="Calibri" w:hAnsi="Calibri" w:cs="Times New Roman"/>
          <w:b/>
          <w:color w:val="2E2E2D"/>
          <w:sz w:val="24"/>
          <w:szCs w:val="26"/>
        </w:rPr>
        <w:t xml:space="preserve">per </w:t>
      </w:r>
      <w:r w:rsidRPr="003A2DC4">
        <w:rPr>
          <w:rFonts w:ascii="Calibri" w:hAnsi="Calibri" w:cs="Times New Roman"/>
          <w:b/>
          <w:color w:val="2E2E2D"/>
          <w:sz w:val="24"/>
          <w:szCs w:val="20"/>
        </w:rPr>
        <w:t>la modulazione continua della capacità termica e frigorifera</w:t>
      </w:r>
    </w:p>
    <w:p w14:paraId="5A32DACB" w14:textId="09D5A748" w:rsidR="003A2DC4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 xml:space="preserve">L’impianto di climatizzazione di Palazzo Zabarella, progettato e realizzato da HiRef, è basato su una </w:t>
      </w:r>
      <w:r w:rsidRPr="00AF62F8">
        <w:rPr>
          <w:rFonts w:ascii="Calibri" w:hAnsi="Calibri" w:cs="Times New Roman"/>
          <w:b/>
          <w:color w:val="2E2E2D"/>
          <w:szCs w:val="20"/>
        </w:rPr>
        <w:t xml:space="preserve">centrale geotermica a circuito aperto </w:t>
      </w:r>
      <w:r w:rsidRPr="00AF62F8">
        <w:rPr>
          <w:rFonts w:ascii="Calibri" w:hAnsi="Calibri" w:cs="Times New Roman"/>
          <w:color w:val="2E2E2D"/>
          <w:szCs w:val="20"/>
        </w:rPr>
        <w:t>alimentata da un pozzo che, in seguito alla riqualificazione tecnologica recentemente completata, attinge fino a 7 l/s di acqua di falda (15 °C) utilizzata per il funzionamento della macchina frigorifera.</w:t>
      </w:r>
    </w:p>
    <w:p w14:paraId="6B00CFC1" w14:textId="647F32E5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>“</w:t>
      </w:r>
      <w:r w:rsidRPr="007E1377">
        <w:rPr>
          <w:rFonts w:ascii="Calibri" w:hAnsi="Calibri" w:cs="Times New Roman"/>
          <w:i/>
          <w:color w:val="2E2E2D"/>
          <w:szCs w:val="20"/>
        </w:rPr>
        <w:t xml:space="preserve">A causa dei vincoli storico-architettonici sull’edificio, abbiamo mantenuto il </w:t>
      </w:r>
      <w:proofErr w:type="spellStart"/>
      <w:r w:rsidRPr="007E1377">
        <w:rPr>
          <w:rFonts w:ascii="Calibri" w:hAnsi="Calibri" w:cs="Times New Roman"/>
          <w:i/>
          <w:color w:val="2E2E2D"/>
          <w:szCs w:val="20"/>
        </w:rPr>
        <w:t>concept</w:t>
      </w:r>
      <w:proofErr w:type="spellEnd"/>
      <w:r w:rsidRPr="007E1377">
        <w:rPr>
          <w:rFonts w:ascii="Calibri" w:hAnsi="Calibri" w:cs="Times New Roman"/>
          <w:i/>
          <w:color w:val="2E2E2D"/>
          <w:szCs w:val="20"/>
        </w:rPr>
        <w:t xml:space="preserve"> originario dell’impianto geotermico a circuito aperto evitando qualsiasi modifica invasiva anche alle reti </w:t>
      </w:r>
      <w:proofErr w:type="spellStart"/>
      <w:r w:rsidRPr="007E1377">
        <w:rPr>
          <w:rFonts w:ascii="Calibri" w:hAnsi="Calibri" w:cs="Times New Roman"/>
          <w:i/>
          <w:color w:val="2E2E2D"/>
          <w:szCs w:val="20"/>
        </w:rPr>
        <w:t>idroniche</w:t>
      </w:r>
      <w:proofErr w:type="spellEnd"/>
      <w:r w:rsidRPr="007E1377">
        <w:rPr>
          <w:rFonts w:ascii="Calibri" w:hAnsi="Calibri" w:cs="Times New Roman"/>
          <w:i/>
          <w:color w:val="2E2E2D"/>
          <w:szCs w:val="20"/>
        </w:rPr>
        <w:t>, elettriche e di scarico della condensa preesistenti. Il nuovo impianto è stato dimensionato sulla base dell’analisi dei carichi elaborata dai colleghi di Eneren</w:t>
      </w:r>
      <w:r w:rsidRPr="00AF62F8">
        <w:rPr>
          <w:rFonts w:ascii="Calibri" w:hAnsi="Calibri" w:cs="Times New Roman"/>
          <w:color w:val="2E2E2D"/>
          <w:szCs w:val="20"/>
        </w:rPr>
        <w:t xml:space="preserve">” ha dichiarato l’ing. </w:t>
      </w:r>
      <w:r w:rsidRPr="00AF62F8">
        <w:rPr>
          <w:rFonts w:ascii="Calibri" w:hAnsi="Calibri" w:cs="Times New Roman"/>
          <w:b/>
          <w:color w:val="2E2E2D"/>
          <w:szCs w:val="20"/>
        </w:rPr>
        <w:t>Fabio Poletto</w:t>
      </w:r>
      <w:r w:rsidRPr="00AF62F8">
        <w:rPr>
          <w:rFonts w:ascii="Calibri" w:hAnsi="Calibri" w:cs="Times New Roman"/>
          <w:color w:val="2E2E2D"/>
          <w:szCs w:val="20"/>
        </w:rPr>
        <w:t>, Responsabile ricerca e sviluppo per HiRef.</w:t>
      </w:r>
    </w:p>
    <w:p w14:paraId="3D36562D" w14:textId="460B64E3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 xml:space="preserve">La configurazione proposta da HiRef, costituita da una </w:t>
      </w:r>
      <w:r w:rsidRPr="00AF62F8">
        <w:rPr>
          <w:rFonts w:ascii="Calibri" w:hAnsi="Calibri" w:cs="Times New Roman"/>
          <w:b/>
          <w:color w:val="2E2E2D"/>
          <w:szCs w:val="20"/>
        </w:rPr>
        <w:t>pompa di calore</w:t>
      </w:r>
      <w:r w:rsidRPr="00AF62F8">
        <w:rPr>
          <w:rFonts w:ascii="Calibri" w:hAnsi="Calibri" w:cs="Times New Roman"/>
          <w:color w:val="2E2E2D"/>
          <w:szCs w:val="20"/>
        </w:rPr>
        <w:t xml:space="preserve"> </w:t>
      </w:r>
      <w:r w:rsidR="00B5651E">
        <w:rPr>
          <w:rFonts w:ascii="Calibri" w:hAnsi="Calibri" w:cs="Times New Roman"/>
          <w:color w:val="2E2E2D"/>
          <w:szCs w:val="20"/>
        </w:rPr>
        <w:t>della gamma</w:t>
      </w:r>
      <w:r w:rsidRPr="00AF62F8">
        <w:rPr>
          <w:rFonts w:ascii="Calibri" w:hAnsi="Calibri" w:cs="Times New Roman"/>
          <w:color w:val="2E2E2D"/>
          <w:szCs w:val="20"/>
        </w:rPr>
        <w:t xml:space="preserve"> MHW (115 </w:t>
      </w:r>
      <w:proofErr w:type="spellStart"/>
      <w:r w:rsidRPr="00AF62F8">
        <w:rPr>
          <w:rFonts w:ascii="Calibri" w:hAnsi="Calibri" w:cs="Times New Roman"/>
          <w:color w:val="2E2E2D"/>
          <w:szCs w:val="20"/>
        </w:rPr>
        <w:t>kWt</w:t>
      </w:r>
      <w:proofErr w:type="spellEnd"/>
      <w:r w:rsidRPr="00AF62F8">
        <w:rPr>
          <w:rFonts w:ascii="Calibri" w:hAnsi="Calibri" w:cs="Times New Roman"/>
          <w:color w:val="2E2E2D"/>
          <w:szCs w:val="20"/>
        </w:rPr>
        <w:t xml:space="preserve"> di picco in inverno; 133 </w:t>
      </w:r>
      <w:proofErr w:type="spellStart"/>
      <w:r w:rsidRPr="00AF62F8">
        <w:rPr>
          <w:rFonts w:ascii="Calibri" w:hAnsi="Calibri" w:cs="Times New Roman"/>
          <w:color w:val="2E2E2D"/>
          <w:szCs w:val="20"/>
        </w:rPr>
        <w:t>kWf</w:t>
      </w:r>
      <w:proofErr w:type="spellEnd"/>
      <w:r w:rsidRPr="00AF62F8">
        <w:rPr>
          <w:rFonts w:ascii="Calibri" w:hAnsi="Calibri" w:cs="Times New Roman"/>
          <w:color w:val="2E2E2D"/>
          <w:szCs w:val="20"/>
        </w:rPr>
        <w:t xml:space="preserve"> di picco in estate), permette la modulazione continua della capacità termica e frigorifera, soprattutto a fronte di un carico fortemente variabile – dipendente dall’afflusso di visitatori – minimizzando le correnti di spunto ed enfatizzando l’efficienza energetica ai carichi parziali.</w:t>
      </w:r>
    </w:p>
    <w:p w14:paraId="3170DB08" w14:textId="7CABFFA5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>I fluidi termovettori vengono prodotti in modo estremamente stabile dal punto di vista termico (40</w:t>
      </w:r>
      <w:r w:rsidR="00B5651E">
        <w:rPr>
          <w:rFonts w:ascii="Calibri" w:hAnsi="Calibri" w:cs="Times New Roman"/>
          <w:color w:val="2E2E2D"/>
          <w:szCs w:val="20"/>
        </w:rPr>
        <w:t>/</w:t>
      </w:r>
      <w:r w:rsidRPr="00AF62F8">
        <w:rPr>
          <w:rFonts w:ascii="Calibri" w:hAnsi="Calibri" w:cs="Times New Roman"/>
          <w:color w:val="2E2E2D"/>
          <w:szCs w:val="20"/>
        </w:rPr>
        <w:t>45 °C in inverno; 12</w:t>
      </w:r>
      <w:r w:rsidR="00B5651E">
        <w:rPr>
          <w:rFonts w:ascii="Calibri" w:hAnsi="Calibri" w:cs="Times New Roman"/>
          <w:color w:val="2E2E2D"/>
          <w:szCs w:val="20"/>
        </w:rPr>
        <w:t>/</w:t>
      </w:r>
      <w:r w:rsidRPr="00AF62F8">
        <w:rPr>
          <w:rFonts w:ascii="Calibri" w:hAnsi="Calibri" w:cs="Times New Roman"/>
          <w:color w:val="2E2E2D"/>
          <w:szCs w:val="20"/>
        </w:rPr>
        <w:t>7 °C in estate, in caso di richiesta di deumidificazione, e 20</w:t>
      </w:r>
      <w:r w:rsidR="00BC384C">
        <w:rPr>
          <w:rFonts w:ascii="Calibri" w:hAnsi="Calibri" w:cs="Times New Roman"/>
          <w:color w:val="2E2E2D"/>
          <w:szCs w:val="20"/>
        </w:rPr>
        <w:t>/</w:t>
      </w:r>
      <w:r w:rsidRPr="00AF62F8">
        <w:rPr>
          <w:rFonts w:ascii="Calibri" w:hAnsi="Calibri" w:cs="Times New Roman"/>
          <w:color w:val="2E2E2D"/>
          <w:szCs w:val="20"/>
        </w:rPr>
        <w:t xml:space="preserve">15 °C per far fronte al solo carico sensibile), in tutte le condizioni operative. Questo fattore ha evitato la necessità di installare serbatoi di accumulo. </w:t>
      </w:r>
    </w:p>
    <w:p w14:paraId="0CFDA412" w14:textId="76D6AA3F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 xml:space="preserve">Il microprocessore installato a bordo macchina, dotato di software di controllo sviluppato internamente per l’applicazione specifica, gestisce e monitora il funzionamento dell’intero impianto, garantendo le </w:t>
      </w:r>
      <w:r w:rsidRPr="00AF62F8">
        <w:rPr>
          <w:rFonts w:ascii="Calibri" w:hAnsi="Calibri" w:cs="Times New Roman"/>
          <w:b/>
          <w:color w:val="2E2E2D"/>
          <w:szCs w:val="20"/>
        </w:rPr>
        <w:t>condizioni termoigrometriche</w:t>
      </w:r>
      <w:r w:rsidRPr="00AF62F8">
        <w:rPr>
          <w:rFonts w:ascii="Calibri" w:hAnsi="Calibri" w:cs="Times New Roman"/>
          <w:color w:val="2E2E2D"/>
          <w:szCs w:val="20"/>
        </w:rPr>
        <w:t xml:space="preserve"> richieste con la massima ef</w:t>
      </w:r>
      <w:r>
        <w:rPr>
          <w:rFonts w:ascii="Calibri" w:hAnsi="Calibri" w:cs="Times New Roman"/>
          <w:color w:val="2E2E2D"/>
          <w:szCs w:val="20"/>
        </w:rPr>
        <w:t>ficienza energetica ottenibile.</w:t>
      </w:r>
    </w:p>
    <w:p w14:paraId="798C063A" w14:textId="2CA8D9E7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9304BF">
        <w:rPr>
          <w:rFonts w:ascii="Calibri" w:hAnsi="Calibri" w:cs="Times New Roman"/>
          <w:color w:val="2E2E2D"/>
          <w:szCs w:val="20"/>
        </w:rPr>
        <w:t>I segnali provengono dalla rete di sensori wireless installat</w:t>
      </w:r>
      <w:r w:rsidR="009304BF" w:rsidRPr="009304BF">
        <w:rPr>
          <w:rFonts w:ascii="Calibri" w:hAnsi="Calibri" w:cs="Times New Roman"/>
          <w:color w:val="2E2E2D"/>
          <w:szCs w:val="20"/>
        </w:rPr>
        <w:t xml:space="preserve">i a bordo dei </w:t>
      </w:r>
      <w:r w:rsidRPr="009304BF">
        <w:rPr>
          <w:rFonts w:ascii="Calibri" w:hAnsi="Calibri" w:cs="Times New Roman"/>
          <w:color w:val="2E2E2D"/>
          <w:szCs w:val="20"/>
        </w:rPr>
        <w:t xml:space="preserve">ventilconvettori </w:t>
      </w:r>
      <w:r w:rsidR="009304BF" w:rsidRPr="009304BF">
        <w:rPr>
          <w:rFonts w:ascii="Calibri" w:hAnsi="Calibri" w:cs="Times New Roman"/>
          <w:color w:val="2E2E2D"/>
          <w:szCs w:val="20"/>
        </w:rPr>
        <w:t xml:space="preserve">di </w:t>
      </w:r>
      <w:r w:rsidRPr="009304BF">
        <w:rPr>
          <w:rFonts w:ascii="Calibri" w:hAnsi="Calibri" w:cs="Times New Roman"/>
          <w:color w:val="2E2E2D"/>
          <w:szCs w:val="20"/>
        </w:rPr>
        <w:t>Galletti.</w:t>
      </w:r>
    </w:p>
    <w:p w14:paraId="0BD7C80C" w14:textId="77777777" w:rsidR="003A2DC4" w:rsidRPr="00AF62F8" w:rsidRDefault="003A2DC4" w:rsidP="003A2DC4">
      <w:pPr>
        <w:rPr>
          <w:rFonts w:ascii="Calibri" w:hAnsi="Calibri"/>
        </w:rPr>
      </w:pPr>
    </w:p>
    <w:p w14:paraId="70223A44" w14:textId="77777777" w:rsidR="003A2DC4" w:rsidRPr="00AF62F8" w:rsidRDefault="003A2DC4" w:rsidP="003A2DC4">
      <w:pPr>
        <w:rPr>
          <w:rFonts w:ascii="Calibri" w:hAnsi="Calibri"/>
        </w:rPr>
      </w:pPr>
    </w:p>
    <w:p w14:paraId="766292FF" w14:textId="10C47A7A" w:rsidR="003A2DC4" w:rsidRPr="003A2DC4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2E2E2D"/>
          <w:sz w:val="24"/>
          <w:szCs w:val="20"/>
        </w:rPr>
      </w:pPr>
      <w:r w:rsidRPr="003A2DC4">
        <w:rPr>
          <w:rFonts w:ascii="Calibri" w:hAnsi="Calibri" w:cs="Times New Roman"/>
          <w:b/>
          <w:color w:val="2E2E2D"/>
          <w:sz w:val="24"/>
          <w:szCs w:val="20"/>
        </w:rPr>
        <w:lastRenderedPageBreak/>
        <w:t>36 fan</w:t>
      </w:r>
      <w:r w:rsidR="00B5651E">
        <w:rPr>
          <w:rFonts w:ascii="Calibri" w:hAnsi="Calibri" w:cs="Times New Roman"/>
          <w:b/>
          <w:color w:val="2E2E2D"/>
          <w:sz w:val="24"/>
          <w:szCs w:val="20"/>
        </w:rPr>
        <w:t xml:space="preserve"> </w:t>
      </w:r>
      <w:r w:rsidRPr="003A2DC4">
        <w:rPr>
          <w:rFonts w:ascii="Calibri" w:hAnsi="Calibri" w:cs="Times New Roman"/>
          <w:b/>
          <w:color w:val="2E2E2D"/>
          <w:sz w:val="24"/>
          <w:szCs w:val="20"/>
        </w:rPr>
        <w:t>coil Galletti Estro customizzati in ogni aspetto per ottimizzare l’esperienza dei visitatori</w:t>
      </w:r>
      <w:r w:rsidR="00BC384C">
        <w:rPr>
          <w:rFonts w:ascii="Calibri" w:hAnsi="Calibri" w:cs="Times New Roman"/>
          <w:b/>
          <w:color w:val="2E2E2D"/>
          <w:sz w:val="24"/>
          <w:szCs w:val="20"/>
        </w:rPr>
        <w:t xml:space="preserve"> e preservare le opere esposte</w:t>
      </w:r>
    </w:p>
    <w:p w14:paraId="3E8FC321" w14:textId="344C0E1A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 xml:space="preserve">Il progetto, per le sue particolari caratteristiche, ha richiesto necessariamente la personalizzazione non solo della pompa di calore, ma anche </w:t>
      </w:r>
      <w:r w:rsidR="009304BF">
        <w:rPr>
          <w:rFonts w:ascii="Calibri" w:hAnsi="Calibri" w:cs="Times New Roman"/>
          <w:color w:val="2E2E2D"/>
          <w:szCs w:val="20"/>
        </w:rPr>
        <w:t>dei</w:t>
      </w:r>
      <w:r w:rsidRPr="00AF62F8"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b/>
          <w:color w:val="2E2E2D"/>
          <w:szCs w:val="20"/>
        </w:rPr>
        <w:t>ventilconvettori</w:t>
      </w:r>
      <w:r>
        <w:rPr>
          <w:rFonts w:ascii="Calibri" w:hAnsi="Calibri" w:cs="Times New Roman"/>
          <w:color w:val="2E2E2D"/>
          <w:szCs w:val="20"/>
        </w:rPr>
        <w:t>.</w:t>
      </w:r>
    </w:p>
    <w:p w14:paraId="51382C3C" w14:textId="42234829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 xml:space="preserve">Come sottolineato dal dott. </w:t>
      </w:r>
      <w:r w:rsidRPr="007E1377">
        <w:rPr>
          <w:rFonts w:ascii="Calibri" w:hAnsi="Calibri" w:cs="Times New Roman"/>
          <w:b/>
          <w:color w:val="2E2E2D"/>
          <w:szCs w:val="20"/>
        </w:rPr>
        <w:t>Alessandro Casolari</w:t>
      </w:r>
      <w:r w:rsidRPr="00AF62F8">
        <w:rPr>
          <w:rFonts w:ascii="Calibri" w:hAnsi="Calibri" w:cs="Times New Roman"/>
          <w:color w:val="2E2E2D"/>
          <w:szCs w:val="20"/>
        </w:rPr>
        <w:t xml:space="preserve">, Direttore Tecnico per Galletti, è stato indispensabile modificare gli ingombri dei ventilconvettori per adattarli ai vincoli dimensionali imposti dall’edificio. Tutti i terminali sono stati, inoltre, modificati ed </w:t>
      </w:r>
      <w:r>
        <w:rPr>
          <w:rFonts w:ascii="Calibri" w:hAnsi="Calibri" w:cs="Times New Roman"/>
          <w:color w:val="2E2E2D"/>
          <w:szCs w:val="20"/>
        </w:rPr>
        <w:t>equipaggiati con:</w:t>
      </w:r>
    </w:p>
    <w:p w14:paraId="7305CE9D" w14:textId="77777777" w:rsidR="003A2DC4" w:rsidRPr="00AF62F8" w:rsidRDefault="003A2DC4" w:rsidP="003A2DC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Calibri" w:hAnsi="Calibri" w:cs="Times New Roman"/>
          <w:color w:val="2E2E2D"/>
          <w:sz w:val="22"/>
          <w:szCs w:val="20"/>
        </w:rPr>
      </w:pPr>
      <w:r w:rsidRPr="00AF62F8">
        <w:rPr>
          <w:rFonts w:ascii="Calibri" w:hAnsi="Calibri" w:cs="Times New Roman"/>
          <w:color w:val="2E2E2D"/>
          <w:sz w:val="22"/>
          <w:szCs w:val="20"/>
        </w:rPr>
        <w:t xml:space="preserve">Un </w:t>
      </w:r>
      <w:r w:rsidRPr="007E1377">
        <w:rPr>
          <w:rFonts w:ascii="Calibri" w:hAnsi="Calibri" w:cs="Times New Roman"/>
          <w:b/>
          <w:color w:val="2E2E2D"/>
          <w:sz w:val="22"/>
          <w:szCs w:val="20"/>
        </w:rPr>
        <w:t>umidificatore a ultrasuoni</w:t>
      </w:r>
      <w:r w:rsidRPr="00AF62F8">
        <w:rPr>
          <w:rFonts w:ascii="Calibri" w:hAnsi="Calibri" w:cs="Times New Roman"/>
          <w:color w:val="2E2E2D"/>
          <w:sz w:val="22"/>
          <w:szCs w:val="20"/>
        </w:rPr>
        <w:t>, che limita i consumi di acqua ed elettricità, rifornito da un serbatoio di carico</w:t>
      </w:r>
      <w:r>
        <w:rPr>
          <w:rFonts w:ascii="Calibri" w:hAnsi="Calibri" w:cs="Times New Roman"/>
          <w:color w:val="2E2E2D"/>
          <w:sz w:val="22"/>
          <w:szCs w:val="20"/>
        </w:rPr>
        <w:t>,</w:t>
      </w:r>
      <w:r w:rsidRPr="00AF62F8">
        <w:rPr>
          <w:rFonts w:ascii="Calibri" w:hAnsi="Calibri" w:cs="Times New Roman"/>
          <w:color w:val="2E2E2D"/>
          <w:sz w:val="22"/>
          <w:szCs w:val="20"/>
        </w:rPr>
        <w:t xml:space="preserve"> in quanto non era possibile realizzare una linea di adduzione dell’acqua;</w:t>
      </w:r>
    </w:p>
    <w:p w14:paraId="2BD65842" w14:textId="13F37A26" w:rsidR="003A2DC4" w:rsidRDefault="003A2DC4" w:rsidP="003A2DC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Calibri" w:hAnsi="Calibri" w:cs="Times New Roman"/>
          <w:color w:val="2E2E2D"/>
          <w:sz w:val="22"/>
          <w:szCs w:val="20"/>
        </w:rPr>
      </w:pPr>
      <w:r w:rsidRPr="00AF62F8">
        <w:rPr>
          <w:rFonts w:ascii="Calibri" w:hAnsi="Calibri" w:cs="Times New Roman"/>
          <w:color w:val="2E2E2D"/>
          <w:sz w:val="22"/>
          <w:szCs w:val="20"/>
        </w:rPr>
        <w:t xml:space="preserve">Un </w:t>
      </w:r>
      <w:r w:rsidRPr="007E1377">
        <w:rPr>
          <w:rFonts w:ascii="Calibri" w:hAnsi="Calibri" w:cs="Times New Roman"/>
          <w:b/>
          <w:color w:val="2E2E2D"/>
          <w:sz w:val="22"/>
          <w:szCs w:val="20"/>
        </w:rPr>
        <w:t>dispositivo a plasma freddo</w:t>
      </w:r>
      <w:r w:rsidRPr="00AF62F8">
        <w:rPr>
          <w:rFonts w:ascii="Calibri" w:hAnsi="Calibri" w:cs="Times New Roman"/>
          <w:color w:val="2E2E2D"/>
          <w:sz w:val="22"/>
          <w:szCs w:val="20"/>
        </w:rPr>
        <w:t xml:space="preserve"> per la sanitizzazione dell’unità.</w:t>
      </w:r>
    </w:p>
    <w:p w14:paraId="7EA1BA80" w14:textId="77777777" w:rsidR="003A2DC4" w:rsidRPr="003A2DC4" w:rsidRDefault="003A2DC4" w:rsidP="003A2DC4">
      <w:pPr>
        <w:pStyle w:val="Paragrafoelenco"/>
        <w:widowControl w:val="0"/>
        <w:autoSpaceDE w:val="0"/>
        <w:autoSpaceDN w:val="0"/>
        <w:adjustRightInd w:val="0"/>
        <w:spacing w:before="0" w:after="0"/>
        <w:rPr>
          <w:rFonts w:ascii="Calibri" w:hAnsi="Calibri" w:cs="Times New Roman"/>
          <w:color w:val="2E2E2D"/>
          <w:sz w:val="22"/>
          <w:szCs w:val="20"/>
        </w:rPr>
      </w:pPr>
    </w:p>
    <w:p w14:paraId="204AB7F1" w14:textId="3025794A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>
        <w:rPr>
          <w:rFonts w:ascii="Calibri" w:hAnsi="Calibri" w:cs="Times New Roman"/>
          <w:color w:val="2E2E2D"/>
          <w:szCs w:val="20"/>
        </w:rPr>
        <w:t>Dat</w:t>
      </w:r>
      <w:r w:rsidR="009304BF">
        <w:rPr>
          <w:rFonts w:ascii="Calibri" w:hAnsi="Calibri" w:cs="Times New Roman"/>
          <w:color w:val="2E2E2D"/>
          <w:szCs w:val="20"/>
        </w:rPr>
        <w:t>a</w:t>
      </w:r>
      <w:r w:rsidRPr="00AF62F8">
        <w:rPr>
          <w:rFonts w:ascii="Calibri" w:hAnsi="Calibri" w:cs="Times New Roman"/>
          <w:color w:val="2E2E2D"/>
          <w:szCs w:val="20"/>
        </w:rPr>
        <w:t xml:space="preserve"> l’eleva</w:t>
      </w:r>
      <w:r>
        <w:rPr>
          <w:rFonts w:ascii="Calibri" w:hAnsi="Calibri" w:cs="Times New Roman"/>
          <w:color w:val="2E2E2D"/>
          <w:szCs w:val="20"/>
        </w:rPr>
        <w:t xml:space="preserve">ta presenza di visitatori e </w:t>
      </w:r>
      <w:r w:rsidRPr="00AF62F8">
        <w:rPr>
          <w:rFonts w:ascii="Calibri" w:hAnsi="Calibri" w:cs="Times New Roman"/>
          <w:color w:val="2E2E2D"/>
          <w:szCs w:val="20"/>
        </w:rPr>
        <w:t xml:space="preserve">le condizioni ambientali che conseguentemente si creano, è stato anche necessario intervenire, da un lato, sul </w:t>
      </w:r>
      <w:r w:rsidRPr="007E1377">
        <w:rPr>
          <w:rFonts w:ascii="Calibri" w:hAnsi="Calibri" w:cs="Times New Roman"/>
          <w:b/>
          <w:color w:val="2E2E2D"/>
          <w:szCs w:val="20"/>
        </w:rPr>
        <w:t>software di regolazione</w:t>
      </w:r>
      <w:r w:rsidRPr="00AF62F8">
        <w:rPr>
          <w:rFonts w:ascii="Calibri" w:hAnsi="Calibri" w:cs="Times New Roman"/>
          <w:color w:val="2E2E2D"/>
          <w:szCs w:val="20"/>
        </w:rPr>
        <w:t xml:space="preserve"> dei ventilconvettori </w:t>
      </w:r>
      <w:r w:rsidR="009304BF">
        <w:rPr>
          <w:rFonts w:ascii="Calibri" w:hAnsi="Calibri" w:cs="Times New Roman"/>
          <w:color w:val="2E2E2D"/>
          <w:szCs w:val="20"/>
        </w:rPr>
        <w:t>adattando</w:t>
      </w:r>
      <w:r w:rsidRPr="00AF62F8">
        <w:rPr>
          <w:rFonts w:ascii="Calibri" w:hAnsi="Calibri" w:cs="Times New Roman"/>
          <w:color w:val="2E2E2D"/>
          <w:szCs w:val="20"/>
        </w:rPr>
        <w:t xml:space="preserve"> la velocità dei ventilatori a inverter</w:t>
      </w:r>
      <w:r w:rsidR="009304BF">
        <w:rPr>
          <w:rFonts w:ascii="Calibri" w:hAnsi="Calibri" w:cs="Times New Roman"/>
          <w:color w:val="2E2E2D"/>
          <w:szCs w:val="20"/>
        </w:rPr>
        <w:t xml:space="preserve"> all’effettiva richiesta</w:t>
      </w:r>
      <w:r w:rsidRPr="00AF62F8">
        <w:rPr>
          <w:rFonts w:ascii="Calibri" w:hAnsi="Calibri" w:cs="Times New Roman"/>
          <w:color w:val="2E2E2D"/>
          <w:szCs w:val="20"/>
        </w:rPr>
        <w:t xml:space="preserve">, dall’altro sul controllo del </w:t>
      </w:r>
      <w:r w:rsidRPr="007E1377">
        <w:rPr>
          <w:rFonts w:ascii="Calibri" w:hAnsi="Calibri" w:cs="Times New Roman"/>
          <w:b/>
          <w:color w:val="2E2E2D"/>
          <w:szCs w:val="20"/>
        </w:rPr>
        <w:t>setpoint del chiller</w:t>
      </w:r>
      <w:r w:rsidRPr="00AF62F8">
        <w:rPr>
          <w:rFonts w:ascii="Calibri" w:hAnsi="Calibri" w:cs="Times New Roman"/>
          <w:color w:val="2E2E2D"/>
          <w:szCs w:val="20"/>
        </w:rPr>
        <w:t xml:space="preserve"> per abbassare la temperatura del fluido termovettore quando serve deumidificare. I fan coil disposti nelle varie zone sono collegati alle centraline che controllano le condizioni operative e intervengono quando necessario</w:t>
      </w:r>
      <w:r>
        <w:rPr>
          <w:rFonts w:ascii="Calibri" w:hAnsi="Calibri" w:cs="Times New Roman"/>
          <w:color w:val="2E2E2D"/>
          <w:szCs w:val="20"/>
        </w:rPr>
        <w:t xml:space="preserve">. </w:t>
      </w:r>
    </w:p>
    <w:p w14:paraId="6D7F6460" w14:textId="77777777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AF62F8">
        <w:rPr>
          <w:rFonts w:ascii="Calibri" w:hAnsi="Calibri" w:cs="Times New Roman"/>
          <w:color w:val="2E2E2D"/>
          <w:szCs w:val="20"/>
        </w:rPr>
        <w:t xml:space="preserve">Considerando la destinazione d’uso museale, sono state anche </w:t>
      </w:r>
      <w:r w:rsidRPr="007E1377">
        <w:rPr>
          <w:rFonts w:ascii="Calibri" w:hAnsi="Calibri" w:cs="Times New Roman"/>
          <w:b/>
          <w:color w:val="2E2E2D"/>
          <w:szCs w:val="20"/>
        </w:rPr>
        <w:t>minimizzat</w:t>
      </w:r>
      <w:r>
        <w:rPr>
          <w:rFonts w:ascii="Calibri" w:hAnsi="Calibri" w:cs="Times New Roman"/>
          <w:b/>
          <w:color w:val="2E2E2D"/>
          <w:szCs w:val="20"/>
        </w:rPr>
        <w:t>e</w:t>
      </w:r>
      <w:r w:rsidRPr="007E1377">
        <w:rPr>
          <w:rFonts w:ascii="Calibri" w:hAnsi="Calibri" w:cs="Times New Roman"/>
          <w:b/>
          <w:color w:val="2E2E2D"/>
          <w:szCs w:val="20"/>
        </w:rPr>
        <w:t xml:space="preserve"> le emissioni acustiche</w:t>
      </w:r>
      <w:r w:rsidRPr="00AF62F8">
        <w:rPr>
          <w:rFonts w:ascii="Calibri" w:hAnsi="Calibri" w:cs="Times New Roman"/>
          <w:color w:val="2E2E2D"/>
          <w:szCs w:val="20"/>
        </w:rPr>
        <w:t xml:space="preserve"> dei ventilconvettori, combinando diversi componenti di serie e lavorando sulle logiche di regolazione. </w:t>
      </w:r>
    </w:p>
    <w:p w14:paraId="2585D7EA" w14:textId="77777777" w:rsidR="003A2DC4" w:rsidRPr="00AF62F8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 w:val="20"/>
          <w:szCs w:val="20"/>
        </w:rPr>
      </w:pPr>
    </w:p>
    <w:p w14:paraId="41B0063A" w14:textId="24B26899" w:rsidR="003A2DC4" w:rsidRPr="003A2DC4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2E2E2D"/>
          <w:sz w:val="24"/>
          <w:szCs w:val="20"/>
        </w:rPr>
      </w:pPr>
      <w:r w:rsidRPr="003A2DC4">
        <w:rPr>
          <w:rFonts w:ascii="Calibri" w:hAnsi="Calibri" w:cs="Times New Roman"/>
          <w:b/>
          <w:color w:val="2E2E2D"/>
          <w:sz w:val="24"/>
          <w:szCs w:val="20"/>
        </w:rPr>
        <w:t>Jonix inside, Jonix Cube e Jonix Mate: la sanitizzazione di ambienti e strumenti per preservare le opere e massimizzare il comfort degli utenti</w:t>
      </w:r>
    </w:p>
    <w:p w14:paraId="26A2EE80" w14:textId="63150FD7" w:rsidR="003A2DC4" w:rsidRPr="007E1377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7E1377">
        <w:rPr>
          <w:rFonts w:ascii="Calibri" w:hAnsi="Calibri" w:cs="Times New Roman"/>
          <w:color w:val="2E2E2D"/>
          <w:szCs w:val="20"/>
        </w:rPr>
        <w:t>Obiettivi principali dell’intervento di Jonix erano la pressoché totale eliminazione del particolato aereo e degli agenti</w:t>
      </w:r>
      <w:r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 xml:space="preserve">biologici in sospensione nell’aria, prodotti all’interno dell’edificio o introdotti dall’esterno, e la </w:t>
      </w:r>
      <w:r w:rsidRPr="007E1377">
        <w:rPr>
          <w:rFonts w:ascii="Calibri" w:hAnsi="Calibri" w:cs="Times New Roman"/>
          <w:b/>
          <w:color w:val="2E2E2D"/>
          <w:szCs w:val="20"/>
        </w:rPr>
        <w:t>creazione di un’atmosfera salubre e gradevole</w:t>
      </w:r>
      <w:r>
        <w:rPr>
          <w:rFonts w:ascii="Calibri" w:hAnsi="Calibri" w:cs="Times New Roman"/>
          <w:color w:val="2E2E2D"/>
          <w:szCs w:val="20"/>
        </w:rPr>
        <w:t xml:space="preserve">. </w:t>
      </w:r>
    </w:p>
    <w:p w14:paraId="63B2F946" w14:textId="3A0D8C70" w:rsidR="003A2DC4" w:rsidRPr="007E1377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7E1377">
        <w:rPr>
          <w:rFonts w:ascii="Calibri" w:hAnsi="Calibri" w:cs="Times New Roman"/>
          <w:b/>
          <w:color w:val="2E2E2D"/>
          <w:szCs w:val="20"/>
        </w:rPr>
        <w:t>Mina Bustreo</w:t>
      </w:r>
      <w:r w:rsidRPr="007E1377">
        <w:rPr>
          <w:rFonts w:ascii="Calibri" w:hAnsi="Calibri" w:cs="Times New Roman"/>
          <w:color w:val="2E2E2D"/>
          <w:szCs w:val="20"/>
        </w:rPr>
        <w:t>, Direttore Commerciale e Marketing di Jonix, ha infatti spiegato che le esigenze del progetto erano legate non solo alle caratteristiche ambientali tipiche di un edificio storico, ma anche all’afflusso discontinuo del pubblico.</w:t>
      </w:r>
    </w:p>
    <w:p w14:paraId="1CB90381" w14:textId="214850F9" w:rsidR="003A2DC4" w:rsidRPr="007E1377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7E1377">
        <w:rPr>
          <w:rFonts w:ascii="Calibri" w:hAnsi="Calibri" w:cs="Times New Roman"/>
          <w:color w:val="2E2E2D"/>
          <w:szCs w:val="20"/>
        </w:rPr>
        <w:t xml:space="preserve">La strategia ha quindi inteso abbattere gli inquinanti alla sorgente, </w:t>
      </w:r>
      <w:r w:rsidR="009304BF">
        <w:rPr>
          <w:rFonts w:ascii="Calibri" w:hAnsi="Calibri" w:cs="Times New Roman"/>
          <w:color w:val="2E2E2D"/>
          <w:szCs w:val="20"/>
        </w:rPr>
        <w:t>cioè</w:t>
      </w:r>
      <w:r w:rsidRPr="007E1377">
        <w:rPr>
          <w:rFonts w:ascii="Calibri" w:hAnsi="Calibri" w:cs="Times New Roman"/>
          <w:color w:val="2E2E2D"/>
          <w:szCs w:val="20"/>
        </w:rPr>
        <w:t xml:space="preserve"> in corrispondenza dei terminali impiantistici in ambiente, utilizzando l’innovativa </w:t>
      </w:r>
      <w:r w:rsidRPr="007E1377">
        <w:rPr>
          <w:rFonts w:ascii="Calibri" w:hAnsi="Calibri" w:cs="Times New Roman"/>
          <w:b/>
          <w:color w:val="2E2E2D"/>
          <w:szCs w:val="20"/>
        </w:rPr>
        <w:t>tecnologia NTP</w:t>
      </w:r>
      <w:r w:rsidRPr="007E1377">
        <w:rPr>
          <w:rFonts w:ascii="Calibri" w:hAnsi="Calibri" w:cs="Times New Roman"/>
          <w:color w:val="2E2E2D"/>
          <w:szCs w:val="20"/>
        </w:rPr>
        <w:t>, che replica il naturale effetto disinquinante e disinfettante provocato dall’azione dei raggi solari sull’atmosfera, senza alcuna controindicazione di tipo sanitario e a fronte di consumi ene</w:t>
      </w:r>
      <w:r>
        <w:rPr>
          <w:rFonts w:ascii="Calibri" w:hAnsi="Calibri" w:cs="Times New Roman"/>
          <w:color w:val="2E2E2D"/>
          <w:szCs w:val="20"/>
        </w:rPr>
        <w:t>rgetici estremamente contenuti.</w:t>
      </w:r>
    </w:p>
    <w:p w14:paraId="1A97A510" w14:textId="53EF572B" w:rsidR="003A2DC4" w:rsidRPr="007E1377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7E1377">
        <w:rPr>
          <w:rFonts w:ascii="Calibri" w:hAnsi="Calibri" w:cs="Times New Roman"/>
          <w:color w:val="2E2E2D"/>
          <w:szCs w:val="20"/>
        </w:rPr>
        <w:t>Per prevenire il deterioramento delle opere e garantire la migliore qualità negli spazi espositivi sono state installate diver</w:t>
      </w:r>
      <w:r>
        <w:rPr>
          <w:rFonts w:ascii="Calibri" w:hAnsi="Calibri" w:cs="Times New Roman"/>
          <w:color w:val="2E2E2D"/>
          <w:szCs w:val="20"/>
        </w:rPr>
        <w:t>se tipologie di prodotti Jonix:</w:t>
      </w:r>
    </w:p>
    <w:p w14:paraId="46A40BDD" w14:textId="77777777" w:rsidR="003A2DC4" w:rsidRPr="007E1377" w:rsidRDefault="003A2DC4" w:rsidP="003A2DC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Calibri" w:hAnsi="Calibri" w:cs="Times New Roman"/>
          <w:color w:val="2E2E2D"/>
          <w:sz w:val="22"/>
          <w:szCs w:val="20"/>
        </w:rPr>
      </w:pPr>
      <w:r w:rsidRPr="007E1377">
        <w:rPr>
          <w:rFonts w:ascii="Calibri" w:hAnsi="Calibri" w:cs="Times New Roman"/>
          <w:b/>
          <w:color w:val="2E2E2D"/>
          <w:sz w:val="22"/>
          <w:szCs w:val="20"/>
        </w:rPr>
        <w:t>Jonix Inside</w:t>
      </w:r>
      <w:r w:rsidRPr="007E1377">
        <w:rPr>
          <w:rFonts w:ascii="Calibri" w:hAnsi="Calibri" w:cs="Times New Roman"/>
          <w:color w:val="2E2E2D"/>
          <w:sz w:val="22"/>
          <w:szCs w:val="20"/>
        </w:rPr>
        <w:t xml:space="preserve"> è stato installato in tutti i ventilconvettori per mantenere costantemente sanitizzate le parti critiche all’interno del mobiletto;</w:t>
      </w:r>
    </w:p>
    <w:p w14:paraId="1E67F358" w14:textId="77777777" w:rsidR="003A2DC4" w:rsidRPr="007E1377" w:rsidRDefault="003A2DC4" w:rsidP="003A2DC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Calibri" w:hAnsi="Calibri" w:cs="Times New Roman"/>
          <w:color w:val="2E2E2D"/>
          <w:sz w:val="22"/>
          <w:szCs w:val="20"/>
        </w:rPr>
      </w:pPr>
      <w:r w:rsidRPr="007E1377">
        <w:rPr>
          <w:rFonts w:ascii="Calibri" w:hAnsi="Calibri" w:cs="Times New Roman"/>
          <w:b/>
          <w:color w:val="2E2E2D"/>
          <w:sz w:val="22"/>
          <w:szCs w:val="20"/>
        </w:rPr>
        <w:t>6 Jonix Cube</w:t>
      </w:r>
      <w:r w:rsidRPr="007E1377">
        <w:rPr>
          <w:rFonts w:ascii="Calibri" w:hAnsi="Calibri" w:cs="Times New Roman"/>
          <w:color w:val="2E2E2D"/>
          <w:sz w:val="22"/>
          <w:szCs w:val="20"/>
        </w:rPr>
        <w:t xml:space="preserve"> si trovano nelle sale, in prossimità dei dipinti, con lo scopo di contrastare concentrazioni troppo elevate di composti chimici, microorganismi e odori;</w:t>
      </w:r>
    </w:p>
    <w:p w14:paraId="36E5C175" w14:textId="3F1F4CB5" w:rsidR="003A2DC4" w:rsidRDefault="003A2DC4" w:rsidP="003A2DC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Calibri" w:hAnsi="Calibri" w:cs="Times New Roman"/>
          <w:color w:val="2E2E2D"/>
          <w:sz w:val="22"/>
          <w:szCs w:val="20"/>
        </w:rPr>
      </w:pPr>
      <w:r w:rsidRPr="007E1377">
        <w:rPr>
          <w:rFonts w:ascii="Calibri" w:hAnsi="Calibri" w:cs="Times New Roman"/>
          <w:b/>
          <w:color w:val="2E2E2D"/>
          <w:sz w:val="22"/>
          <w:szCs w:val="20"/>
        </w:rPr>
        <w:t>Jonix Mate</w:t>
      </w:r>
      <w:r w:rsidRPr="007E1377">
        <w:rPr>
          <w:rFonts w:ascii="Calibri" w:hAnsi="Calibri" w:cs="Times New Roman"/>
          <w:color w:val="2E2E2D"/>
          <w:sz w:val="22"/>
          <w:szCs w:val="20"/>
        </w:rPr>
        <w:t>, l’apparecchio per la filtrazione e sanificazione dell’aria, dotato di un proprio gruppo di ventilazione gestito dal software di controllo, è situato nella sala principale al primo piano.</w:t>
      </w:r>
    </w:p>
    <w:p w14:paraId="2ECEA40E" w14:textId="77777777" w:rsidR="003A2DC4" w:rsidRPr="003A2DC4" w:rsidRDefault="003A2DC4" w:rsidP="003A2DC4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color w:val="2E2E2D"/>
          <w:szCs w:val="20"/>
        </w:rPr>
      </w:pPr>
    </w:p>
    <w:p w14:paraId="2FFB768A" w14:textId="3A2801E6" w:rsidR="003A2DC4" w:rsidRPr="003A2DC4" w:rsidRDefault="003A2DC4" w:rsidP="003A2DC4">
      <w:pPr>
        <w:widowControl w:val="0"/>
        <w:autoSpaceDE w:val="0"/>
        <w:autoSpaceDN w:val="0"/>
        <w:adjustRightInd w:val="0"/>
        <w:rPr>
          <w:rFonts w:ascii="Calibri" w:hAnsi="Calibri"/>
          <w:sz w:val="28"/>
        </w:rPr>
      </w:pPr>
      <w:r w:rsidRPr="007E1377">
        <w:rPr>
          <w:rFonts w:ascii="Calibri" w:hAnsi="Calibri" w:cs="Times New Roman"/>
          <w:color w:val="2E2E2D"/>
          <w:szCs w:val="20"/>
        </w:rPr>
        <w:t xml:space="preserve">Anche le </w:t>
      </w:r>
      <w:r w:rsidRPr="007E1377">
        <w:rPr>
          <w:rFonts w:ascii="Calibri" w:hAnsi="Calibri" w:cs="Times New Roman"/>
          <w:b/>
          <w:color w:val="2E2E2D"/>
          <w:szCs w:val="20"/>
        </w:rPr>
        <w:t>cuffie delle audioguide</w:t>
      </w:r>
      <w:r w:rsidRPr="007E1377">
        <w:rPr>
          <w:rFonts w:ascii="Calibri" w:hAnsi="Calibri" w:cs="Times New Roman"/>
          <w:color w:val="2E2E2D"/>
          <w:szCs w:val="20"/>
        </w:rPr>
        <w:t xml:space="preserve"> vengono sanificate grazie a un dispositivo appositamente realizzato che utilizza</w:t>
      </w:r>
      <w:r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 xml:space="preserve">la tecnologia al plasma freddo per la sanificazione rapida (soli 5 minuti). </w:t>
      </w:r>
    </w:p>
    <w:p w14:paraId="4CAD167E" w14:textId="741057FF" w:rsidR="003A2DC4" w:rsidRDefault="003A2DC4" w:rsidP="003A2D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E2E2D"/>
          <w:szCs w:val="20"/>
        </w:rPr>
      </w:pPr>
      <w:r w:rsidRPr="007E1377">
        <w:rPr>
          <w:rFonts w:ascii="Calibri" w:hAnsi="Calibri" w:cs="Times New Roman"/>
          <w:color w:val="2E2E2D"/>
          <w:szCs w:val="20"/>
        </w:rPr>
        <w:t>Grazie alla professionalità del team del Galletti Group oggi Palazzo Zabarella presenta</w:t>
      </w:r>
      <w:r>
        <w:rPr>
          <w:rFonts w:ascii="Calibri" w:hAnsi="Calibri" w:cs="Times New Roman"/>
          <w:color w:val="2E2E2D"/>
          <w:szCs w:val="20"/>
        </w:rPr>
        <w:t xml:space="preserve"> elevati</w:t>
      </w:r>
      <w:r w:rsidRPr="007E1377">
        <w:rPr>
          <w:rFonts w:ascii="Calibri" w:hAnsi="Calibri" w:cs="Times New Roman"/>
          <w:color w:val="2E2E2D"/>
          <w:szCs w:val="20"/>
        </w:rPr>
        <w:t xml:space="preserve"> standard di </w:t>
      </w:r>
      <w:r w:rsidRPr="007E1377">
        <w:rPr>
          <w:rFonts w:ascii="Calibri" w:hAnsi="Calibri" w:cs="Times New Roman"/>
          <w:color w:val="2E2E2D"/>
          <w:szCs w:val="20"/>
        </w:rPr>
        <w:lastRenderedPageBreak/>
        <w:t>riferimen</w:t>
      </w:r>
      <w:r>
        <w:rPr>
          <w:rFonts w:ascii="Calibri" w:hAnsi="Calibri" w:cs="Times New Roman"/>
          <w:color w:val="2E2E2D"/>
          <w:szCs w:val="20"/>
        </w:rPr>
        <w:t>to a</w:t>
      </w:r>
      <w:r w:rsidRPr="007E1377">
        <w:rPr>
          <w:rFonts w:ascii="Calibri" w:hAnsi="Calibri" w:cs="Times New Roman"/>
          <w:color w:val="2E2E2D"/>
          <w:szCs w:val="20"/>
        </w:rPr>
        <w:t xml:space="preserve"> livello internazionale dal punto di vista della conservazione delle opere d’arte, </w:t>
      </w:r>
      <w:r>
        <w:rPr>
          <w:rFonts w:ascii="Calibri" w:hAnsi="Calibri" w:cs="Times New Roman"/>
          <w:color w:val="2E2E2D"/>
          <w:szCs w:val="20"/>
        </w:rPr>
        <w:t>che possono essere apprezzate</w:t>
      </w:r>
      <w:r w:rsidRPr="007E1377">
        <w:rPr>
          <w:rFonts w:ascii="Calibri" w:hAnsi="Calibri" w:cs="Times New Roman"/>
          <w:color w:val="2E2E2D"/>
          <w:szCs w:val="20"/>
        </w:rPr>
        <w:t xml:space="preserve"> dai visitatori</w:t>
      </w:r>
      <w:r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 xml:space="preserve">in </w:t>
      </w:r>
      <w:r w:rsidRPr="0079475F">
        <w:rPr>
          <w:rFonts w:ascii="Calibri" w:hAnsi="Calibri" w:cs="Times New Roman"/>
          <w:b/>
          <w:color w:val="2E2E2D"/>
          <w:szCs w:val="20"/>
        </w:rPr>
        <w:t>condizioni di comfort ideali</w:t>
      </w:r>
      <w:r>
        <w:rPr>
          <w:rFonts w:ascii="Calibri" w:hAnsi="Calibri" w:cs="Times New Roman"/>
          <w:color w:val="2E2E2D"/>
          <w:szCs w:val="20"/>
        </w:rPr>
        <w:t>.</w:t>
      </w:r>
    </w:p>
    <w:p w14:paraId="114F9C32" w14:textId="20E06441" w:rsidR="003A2DC4" w:rsidRPr="007E1377" w:rsidRDefault="003A2DC4" w:rsidP="003A2DC4">
      <w:pPr>
        <w:widowControl w:val="0"/>
        <w:autoSpaceDE w:val="0"/>
        <w:autoSpaceDN w:val="0"/>
        <w:adjustRightInd w:val="0"/>
        <w:rPr>
          <w:rFonts w:ascii="Calibri" w:hAnsi="Calibri"/>
          <w:sz w:val="28"/>
        </w:rPr>
      </w:pPr>
      <w:r w:rsidRPr="007E1377">
        <w:rPr>
          <w:rFonts w:ascii="Calibri" w:hAnsi="Calibri" w:cs="Times New Roman"/>
          <w:color w:val="2E2E2D"/>
          <w:szCs w:val="20"/>
        </w:rPr>
        <w:t xml:space="preserve">Il “cuore” del nuovo impianto è la </w:t>
      </w:r>
      <w:r w:rsidRPr="00904EE8">
        <w:rPr>
          <w:rFonts w:ascii="Calibri" w:hAnsi="Calibri" w:cs="Times New Roman"/>
          <w:b/>
          <w:color w:val="2E2E2D"/>
          <w:szCs w:val="20"/>
        </w:rPr>
        <w:t>pompa di calore geotermica</w:t>
      </w:r>
      <w:r w:rsidRPr="007E1377">
        <w:rPr>
          <w:rFonts w:ascii="Calibri" w:hAnsi="Calibri" w:cs="Times New Roman"/>
          <w:color w:val="2E2E2D"/>
          <w:szCs w:val="20"/>
        </w:rPr>
        <w:t>,</w:t>
      </w:r>
      <w:r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>chiamata a garantire le condizioni termoigrometriche ideali per le</w:t>
      </w:r>
      <w:r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>opere d’arte. Completano il sistema le tecnologie all’avanguardia</w:t>
      </w:r>
      <w:r w:rsidR="009304BF"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>installate sui terminali in ambiente e le tecnologie per la depurazione</w:t>
      </w:r>
      <w:r>
        <w:rPr>
          <w:rFonts w:ascii="Calibri" w:hAnsi="Calibri" w:cs="Times New Roman"/>
          <w:color w:val="2E2E2D"/>
          <w:szCs w:val="20"/>
        </w:rPr>
        <w:t xml:space="preserve"> </w:t>
      </w:r>
      <w:r w:rsidRPr="007E1377">
        <w:rPr>
          <w:rFonts w:ascii="Calibri" w:hAnsi="Calibri" w:cs="Times New Roman"/>
          <w:color w:val="2E2E2D"/>
          <w:szCs w:val="20"/>
        </w:rPr>
        <w:t>dell’aria dal particolato e dai microorganismi.</w:t>
      </w:r>
    </w:p>
    <w:p w14:paraId="3DAD2C85" w14:textId="0A4E1B1E" w:rsidR="003A2DC4" w:rsidRDefault="003A2DC4">
      <w:pPr>
        <w:rPr>
          <w:rFonts w:ascii="Calibri" w:eastAsia="Times New Roman" w:hAnsi="Calibri" w:cs="Verdana"/>
          <w:b/>
          <w:bCs/>
          <w:sz w:val="16"/>
          <w:szCs w:val="20"/>
          <w:lang w:eastAsia="it-IT" w:bidi="it-IT"/>
        </w:rPr>
      </w:pPr>
      <w:r>
        <w:rPr>
          <w:rFonts w:ascii="Calibri" w:hAnsi="Calibri"/>
          <w:b/>
          <w:bCs/>
          <w:szCs w:val="20"/>
        </w:rPr>
        <w:br w:type="page"/>
      </w:r>
    </w:p>
    <w:p w14:paraId="5A304E7C" w14:textId="77777777" w:rsidR="0021458D" w:rsidRPr="00D20BEA" w:rsidRDefault="0021458D">
      <w:pPr>
        <w:rPr>
          <w:rFonts w:ascii="Calibri" w:eastAsia="Arial Unicode MS" w:hAnsi="Calibri" w:cs="Arial Unicode MS"/>
          <w:b/>
          <w:bCs/>
          <w:color w:val="000000"/>
          <w:szCs w:val="20"/>
          <w:bdr w:val="nil"/>
          <w:lang w:eastAsia="it-IT"/>
        </w:rPr>
      </w:pPr>
    </w:p>
    <w:p w14:paraId="406C6F11" w14:textId="61FA4B86" w:rsidR="0086183B" w:rsidRPr="00C04257" w:rsidRDefault="00850F1E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 w:rsidRPr="00C04257">
        <w:rPr>
          <w:rFonts w:ascii="Calibri" w:hAnsi="Calibri"/>
          <w:b/>
          <w:bCs/>
          <w:szCs w:val="20"/>
        </w:rPr>
        <w:t>HiR</w:t>
      </w:r>
      <w:r w:rsidR="009B1BB9" w:rsidRPr="00C04257">
        <w:rPr>
          <w:rFonts w:ascii="Calibri" w:hAnsi="Calibri"/>
          <w:b/>
          <w:bCs/>
          <w:szCs w:val="20"/>
        </w:rPr>
        <w:t>ef</w:t>
      </w:r>
      <w:r w:rsidR="0086183B" w:rsidRPr="00C04257">
        <w:rPr>
          <w:rFonts w:ascii="Calibri" w:hAnsi="Calibri"/>
          <w:b/>
          <w:bCs/>
          <w:szCs w:val="20"/>
        </w:rPr>
        <w:t xml:space="preserve"> Spa </w:t>
      </w:r>
    </w:p>
    <w:p w14:paraId="1AEDBEF0" w14:textId="77777777" w:rsidR="0086183B" w:rsidRPr="00C04257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2DC2B5E9" w14:textId="6C4152CF" w:rsidR="0086183B" w:rsidRPr="00DE00E9" w:rsidRDefault="00850F1E" w:rsidP="0086183B">
      <w:pPr>
        <w:pStyle w:val="Corpo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HiR</w:t>
      </w:r>
      <w:r w:rsidR="00C807B5" w:rsidRPr="00C807B5">
        <w:rPr>
          <w:rFonts w:ascii="Calibri" w:hAnsi="Calibri"/>
          <w:szCs w:val="20"/>
        </w:rPr>
        <w:t xml:space="preserve">ef, </w:t>
      </w:r>
      <w:r w:rsidR="00562609">
        <w:rPr>
          <w:rFonts w:ascii="Calibri" w:hAnsi="Calibri"/>
          <w:szCs w:val="20"/>
        </w:rPr>
        <w:t xml:space="preserve">da </w:t>
      </w:r>
      <w:r w:rsidR="002E2378">
        <w:rPr>
          <w:rFonts w:ascii="Calibri" w:hAnsi="Calibri"/>
          <w:szCs w:val="20"/>
        </w:rPr>
        <w:t xml:space="preserve">più di </w:t>
      </w:r>
      <w:r w:rsidR="00562609">
        <w:rPr>
          <w:rFonts w:ascii="Calibri" w:hAnsi="Calibri"/>
          <w:szCs w:val="20"/>
        </w:rPr>
        <w:t xml:space="preserve">15 anni </w:t>
      </w:r>
      <w:r w:rsidR="00C807B5" w:rsidRPr="00C807B5">
        <w:rPr>
          <w:rFonts w:ascii="Calibri" w:hAnsi="Calibri"/>
          <w:szCs w:val="20"/>
        </w:rPr>
        <w:t>nel campo della produzione di unità per la climatizzazione di ambienti tecnologici, come ad esempio i Data Center e gli shelter per telecomunicazioni, è riconosciut</w:t>
      </w:r>
      <w:r w:rsidR="00562609">
        <w:rPr>
          <w:rFonts w:ascii="Calibri" w:hAnsi="Calibri"/>
          <w:szCs w:val="20"/>
        </w:rPr>
        <w:t>o</w:t>
      </w:r>
      <w:r w:rsidR="00C807B5" w:rsidRPr="00C807B5">
        <w:rPr>
          <w:rFonts w:ascii="Calibri" w:hAnsi="Calibri"/>
          <w:szCs w:val="20"/>
        </w:rPr>
        <w:t xml:space="preserve"> a livello internazionale come </w:t>
      </w:r>
      <w:r w:rsidR="00562609" w:rsidRPr="00C807B5">
        <w:rPr>
          <w:rFonts w:ascii="Calibri" w:hAnsi="Calibri"/>
          <w:szCs w:val="20"/>
        </w:rPr>
        <w:t>brand fortemente</w:t>
      </w:r>
      <w:r w:rsidR="00C807B5" w:rsidRPr="00C807B5">
        <w:rPr>
          <w:rFonts w:ascii="Calibri" w:hAnsi="Calibri"/>
          <w:szCs w:val="20"/>
        </w:rPr>
        <w:t xml:space="preserve"> innovativo, tecnologico e orientato alla forte customizzazione del prodotto.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 xml:space="preserve">è polo di ricerca e sviluppo interno, altamente dinamico e specializzato, </w:t>
      </w:r>
      <w:r w:rsidR="00562609">
        <w:rPr>
          <w:rFonts w:ascii="Calibri" w:hAnsi="Calibri"/>
          <w:szCs w:val="20"/>
        </w:rPr>
        <w:t xml:space="preserve">è </w:t>
      </w:r>
      <w:r w:rsidR="00C807B5" w:rsidRPr="00C807B5">
        <w:rPr>
          <w:rFonts w:ascii="Calibri" w:hAnsi="Calibri"/>
          <w:szCs w:val="20"/>
        </w:rPr>
        <w:t xml:space="preserve">dipartimento interno di progettazione meccanica, elettrica e per lo sviluppo dei software, assieme ai reparti interni di produzione di semilavorati.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>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14:paraId="21C97261" w14:textId="77777777" w:rsidR="00C807B5" w:rsidRDefault="00C807B5" w:rsidP="0086183B">
      <w:pPr>
        <w:jc w:val="both"/>
        <w:rPr>
          <w:rFonts w:ascii="Calibri" w:hAnsi="Calibri"/>
          <w:szCs w:val="20"/>
        </w:rPr>
      </w:pPr>
      <w:r w:rsidRPr="00C807B5">
        <w:rPr>
          <w:rFonts w:ascii="Calibri" w:hAnsi="Calibri"/>
          <w:szCs w:val="20"/>
        </w:rPr>
        <w:t xml:space="preserve">HiRef mira al soddisfacimento delle esigenze del cliente senza compromessi nei confronti del rispetto dei parametri termoigrometrici negli ambienti climatizzati: una profonda conoscenza del contesto impiantistico, unitamente ad uno spiccato </w:t>
      </w:r>
      <w:r w:rsidRPr="00562609">
        <w:rPr>
          <w:rFonts w:ascii="Calibri" w:hAnsi="Calibri"/>
          <w:i/>
          <w:szCs w:val="20"/>
        </w:rPr>
        <w:t>know-how</w:t>
      </w:r>
      <w:r w:rsidRPr="00C807B5">
        <w:rPr>
          <w:rFonts w:ascii="Calibri" w:hAnsi="Calibri"/>
          <w:szCs w:val="20"/>
        </w:rPr>
        <w:t xml:space="preserve"> per le tecnologie innovative, consentono di raggiungere i livelli di efficienza energetica necessari all’ottenimento del vero risparmio economico e della riduzione dell’impronta ambientale.</w:t>
      </w:r>
    </w:p>
    <w:p w14:paraId="4835B8B2" w14:textId="77777777"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14:paraId="4FFB6D1D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3DD8A5D7" w14:textId="7C535ACE" w:rsidR="00437099" w:rsidRPr="0028079A" w:rsidRDefault="001C4983" w:rsidP="0028079A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sectPr w:rsidR="00437099" w:rsidRPr="0028079A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7758" w14:textId="77777777" w:rsidR="00F963D9" w:rsidRDefault="00F963D9" w:rsidP="00FA508C">
      <w:pPr>
        <w:spacing w:after="0" w:line="240" w:lineRule="auto"/>
      </w:pPr>
      <w:r>
        <w:separator/>
      </w:r>
    </w:p>
  </w:endnote>
  <w:endnote w:type="continuationSeparator" w:id="0">
    <w:p w14:paraId="5DEF1E1F" w14:textId="77777777" w:rsidR="00F963D9" w:rsidRDefault="00F963D9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28B6" w14:textId="77777777" w:rsidR="00C27011" w:rsidRPr="004A15E7" w:rsidRDefault="00C2701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C27011" w:rsidRPr="000D1B84" w:rsidRDefault="00C2701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D25D" w14:textId="77777777" w:rsidR="00F963D9" w:rsidRDefault="00F963D9" w:rsidP="00FA508C">
      <w:pPr>
        <w:spacing w:after="0" w:line="240" w:lineRule="auto"/>
      </w:pPr>
      <w:r>
        <w:separator/>
      </w:r>
    </w:p>
  </w:footnote>
  <w:footnote w:type="continuationSeparator" w:id="0">
    <w:p w14:paraId="0C394B1D" w14:textId="77777777" w:rsidR="00F963D9" w:rsidRDefault="00F963D9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2AFDD" w14:textId="77777777" w:rsidR="00C27011" w:rsidRDefault="00C2701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36DB8F8B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2B5"/>
    <w:multiLevelType w:val="hybridMultilevel"/>
    <w:tmpl w:val="7286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72B5"/>
    <w:multiLevelType w:val="hybridMultilevel"/>
    <w:tmpl w:val="112AC9F6"/>
    <w:lvl w:ilvl="0" w:tplc="22D0FDEC">
      <w:start w:val="1"/>
      <w:numFmt w:val="bullet"/>
      <w:pStyle w:val="Elencopuntato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80069"/>
    <w:multiLevelType w:val="hybridMultilevel"/>
    <w:tmpl w:val="0330A682"/>
    <w:lvl w:ilvl="0" w:tplc="AA645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099"/>
    <w:rsid w:val="000429E1"/>
    <w:rsid w:val="00045C98"/>
    <w:rsid w:val="00051B6D"/>
    <w:rsid w:val="00090652"/>
    <w:rsid w:val="000A0E62"/>
    <w:rsid w:val="000A512D"/>
    <w:rsid w:val="000B3035"/>
    <w:rsid w:val="000D1365"/>
    <w:rsid w:val="000D1B84"/>
    <w:rsid w:val="000E320C"/>
    <w:rsid w:val="0012263C"/>
    <w:rsid w:val="00130AA3"/>
    <w:rsid w:val="00153B7D"/>
    <w:rsid w:val="001645BD"/>
    <w:rsid w:val="001730B4"/>
    <w:rsid w:val="0018112B"/>
    <w:rsid w:val="001A6D85"/>
    <w:rsid w:val="001C4983"/>
    <w:rsid w:val="001E6FC0"/>
    <w:rsid w:val="001F2065"/>
    <w:rsid w:val="001F6A79"/>
    <w:rsid w:val="00210833"/>
    <w:rsid w:val="0021458D"/>
    <w:rsid w:val="00235919"/>
    <w:rsid w:val="00247748"/>
    <w:rsid w:val="002755CB"/>
    <w:rsid w:val="0028079A"/>
    <w:rsid w:val="002C4127"/>
    <w:rsid w:val="002C464C"/>
    <w:rsid w:val="002D2E53"/>
    <w:rsid w:val="002D4A65"/>
    <w:rsid w:val="002E2378"/>
    <w:rsid w:val="002E4E9A"/>
    <w:rsid w:val="00325C62"/>
    <w:rsid w:val="00330D24"/>
    <w:rsid w:val="00331A77"/>
    <w:rsid w:val="0036328F"/>
    <w:rsid w:val="00363912"/>
    <w:rsid w:val="003A2DC4"/>
    <w:rsid w:val="003A38F5"/>
    <w:rsid w:val="003C50D3"/>
    <w:rsid w:val="003E10B2"/>
    <w:rsid w:val="003F4521"/>
    <w:rsid w:val="00437099"/>
    <w:rsid w:val="0045056D"/>
    <w:rsid w:val="004A15E7"/>
    <w:rsid w:val="004A6D4C"/>
    <w:rsid w:val="004D7B9C"/>
    <w:rsid w:val="004E0077"/>
    <w:rsid w:val="005102BF"/>
    <w:rsid w:val="00511351"/>
    <w:rsid w:val="00520A84"/>
    <w:rsid w:val="005219C7"/>
    <w:rsid w:val="00526B95"/>
    <w:rsid w:val="00546485"/>
    <w:rsid w:val="00562609"/>
    <w:rsid w:val="00580045"/>
    <w:rsid w:val="005C7DB1"/>
    <w:rsid w:val="005E5378"/>
    <w:rsid w:val="005E74B0"/>
    <w:rsid w:val="00601894"/>
    <w:rsid w:val="006029F5"/>
    <w:rsid w:val="00607F33"/>
    <w:rsid w:val="00631566"/>
    <w:rsid w:val="00650259"/>
    <w:rsid w:val="00656824"/>
    <w:rsid w:val="006945B5"/>
    <w:rsid w:val="006A53F9"/>
    <w:rsid w:val="006B3DDE"/>
    <w:rsid w:val="006B6804"/>
    <w:rsid w:val="006E16E0"/>
    <w:rsid w:val="00712719"/>
    <w:rsid w:val="0071756E"/>
    <w:rsid w:val="00721F10"/>
    <w:rsid w:val="0073449A"/>
    <w:rsid w:val="00744A44"/>
    <w:rsid w:val="007533D0"/>
    <w:rsid w:val="00794FC8"/>
    <w:rsid w:val="007B3966"/>
    <w:rsid w:val="007F2FE1"/>
    <w:rsid w:val="008021F6"/>
    <w:rsid w:val="00831622"/>
    <w:rsid w:val="008432D4"/>
    <w:rsid w:val="00850A03"/>
    <w:rsid w:val="00850F1E"/>
    <w:rsid w:val="0086183B"/>
    <w:rsid w:val="008856C1"/>
    <w:rsid w:val="008E671C"/>
    <w:rsid w:val="0092517A"/>
    <w:rsid w:val="009304BF"/>
    <w:rsid w:val="00951943"/>
    <w:rsid w:val="00955B68"/>
    <w:rsid w:val="00960634"/>
    <w:rsid w:val="0096671E"/>
    <w:rsid w:val="009B1BB9"/>
    <w:rsid w:val="009C6C12"/>
    <w:rsid w:val="009D5424"/>
    <w:rsid w:val="009D723F"/>
    <w:rsid w:val="009F2DF5"/>
    <w:rsid w:val="009F3627"/>
    <w:rsid w:val="009F5825"/>
    <w:rsid w:val="00A06510"/>
    <w:rsid w:val="00A11F4A"/>
    <w:rsid w:val="00A47505"/>
    <w:rsid w:val="00A76DC0"/>
    <w:rsid w:val="00A81809"/>
    <w:rsid w:val="00A97B27"/>
    <w:rsid w:val="00AB3F4E"/>
    <w:rsid w:val="00B5651E"/>
    <w:rsid w:val="00B57953"/>
    <w:rsid w:val="00B6355E"/>
    <w:rsid w:val="00B73400"/>
    <w:rsid w:val="00B741EA"/>
    <w:rsid w:val="00BC2E60"/>
    <w:rsid w:val="00BC384C"/>
    <w:rsid w:val="00BD0905"/>
    <w:rsid w:val="00BD7D16"/>
    <w:rsid w:val="00BE5DE4"/>
    <w:rsid w:val="00C04257"/>
    <w:rsid w:val="00C27011"/>
    <w:rsid w:val="00C35B04"/>
    <w:rsid w:val="00C6545F"/>
    <w:rsid w:val="00C807B5"/>
    <w:rsid w:val="00CF5F33"/>
    <w:rsid w:val="00D06749"/>
    <w:rsid w:val="00D20B3E"/>
    <w:rsid w:val="00D20BEA"/>
    <w:rsid w:val="00D5757C"/>
    <w:rsid w:val="00D86F5A"/>
    <w:rsid w:val="00D9508C"/>
    <w:rsid w:val="00DA1636"/>
    <w:rsid w:val="00DA38FF"/>
    <w:rsid w:val="00DC565B"/>
    <w:rsid w:val="00E07981"/>
    <w:rsid w:val="00E447DC"/>
    <w:rsid w:val="00E46A3D"/>
    <w:rsid w:val="00E60E8B"/>
    <w:rsid w:val="00E61917"/>
    <w:rsid w:val="00E70A5B"/>
    <w:rsid w:val="00EB7F30"/>
    <w:rsid w:val="00EC1AAB"/>
    <w:rsid w:val="00ED421E"/>
    <w:rsid w:val="00ED5BDA"/>
    <w:rsid w:val="00EE4FAF"/>
    <w:rsid w:val="00F2025D"/>
    <w:rsid w:val="00F416A2"/>
    <w:rsid w:val="00F437CD"/>
    <w:rsid w:val="00F81F33"/>
    <w:rsid w:val="00F963D9"/>
    <w:rsid w:val="00FA508C"/>
    <w:rsid w:val="00FB6C7E"/>
    <w:rsid w:val="00FD3641"/>
    <w:rsid w:val="00FE10C4"/>
    <w:rsid w:val="00FE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B016F5"/>
  <w15:docId w15:val="{1CB552AD-5E8D-44E9-9538-B47EEE98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32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08C"/>
  </w:style>
  <w:style w:type="character" w:styleId="Collegamentoipertestuale">
    <w:name w:val="Hyperlink"/>
    <w:basedOn w:val="Car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Elencopuntato">
    <w:name w:val="Elenco puntato"/>
    <w:basedOn w:val="Normale"/>
    <w:rsid w:val="00CF5F33"/>
    <w:pPr>
      <w:numPr>
        <w:numId w:val="3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CF5F33"/>
    <w:pPr>
      <w:spacing w:before="40" w:after="40" w:line="240" w:lineRule="auto"/>
      <w:ind w:left="720"/>
      <w:contextualSpacing/>
    </w:pPr>
    <w:rPr>
      <w:rFonts w:ascii="Verdana" w:eastAsia="Times New Roman" w:hAnsi="Verdana" w:cs="Verdan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lettigroup.com" TargetMode="External"/><Relationship Id="rId1" Type="http://schemas.openxmlformats.org/officeDocument/2006/relationships/hyperlink" Target="mailto:info@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41944-74D9-4050-92D6-45B7C93E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Alessandro Zerbetto</cp:lastModifiedBy>
  <cp:revision>3</cp:revision>
  <cp:lastPrinted>2017-06-16T09:23:00Z</cp:lastPrinted>
  <dcterms:created xsi:type="dcterms:W3CDTF">2018-12-12T16:12:00Z</dcterms:created>
  <dcterms:modified xsi:type="dcterms:W3CDTF">2018-12-12T16:20:00Z</dcterms:modified>
</cp:coreProperties>
</file>