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16D87E" w14:textId="45EF7F8E" w:rsidR="00340C59" w:rsidRPr="00475BFA" w:rsidRDefault="00340C59" w:rsidP="00D063B9">
      <w:pPr>
        <w:pStyle w:val="Titolo3"/>
        <w:rPr>
          <w:lang w:val="it-IT"/>
        </w:rPr>
      </w:pPr>
    </w:p>
    <w:p w14:paraId="56D36719" w14:textId="009A4B8C" w:rsidR="00FF0A9A" w:rsidRDefault="00FF0A9A" w:rsidP="00FF0A9A">
      <w:pPr>
        <w:pStyle w:val="NormaleWeb"/>
        <w:snapToGrid w:val="0"/>
        <w:spacing w:before="0" w:beforeAutospacing="0" w:after="0" w:afterAutospacing="0"/>
        <w:ind w:left="567"/>
        <w:jc w:val="right"/>
        <w:rPr>
          <w:rFonts w:ascii="Arial" w:hAnsi="Arial" w:cs="Arial"/>
          <w:color w:val="000000" w:themeColor="text1"/>
          <w:sz w:val="18"/>
          <w:szCs w:val="18"/>
          <w:lang w:val="it-IT"/>
        </w:rPr>
      </w:pPr>
      <w:r w:rsidRPr="00F60166">
        <w:rPr>
          <w:rFonts w:ascii="Arial" w:hAnsi="Arial" w:cs="Arial"/>
          <w:color w:val="000000" w:themeColor="text1"/>
          <w:sz w:val="18"/>
          <w:szCs w:val="18"/>
          <w:lang w:val="it-IT"/>
        </w:rPr>
        <w:t>Informazioni stampa 2020</w:t>
      </w:r>
    </w:p>
    <w:p w14:paraId="15FEE17D" w14:textId="232AFE71" w:rsidR="000E3CB0" w:rsidRPr="002B3EDA" w:rsidRDefault="000E3CB0" w:rsidP="00340C59">
      <w:pPr>
        <w:pStyle w:val="NormaleWeb"/>
        <w:snapToGrid w:val="0"/>
        <w:spacing w:before="0" w:beforeAutospacing="0" w:after="0" w:afterAutospacing="0"/>
        <w:jc w:val="both"/>
        <w:rPr>
          <w:rFonts w:ascii="Helvetica" w:hAnsi="Helvetica" w:cs="Lucida Grande"/>
          <w:b/>
          <w:bCs/>
          <w:color w:val="212529"/>
          <w:sz w:val="32"/>
          <w:szCs w:val="32"/>
          <w:lang w:val="it-IT"/>
        </w:rPr>
      </w:pPr>
    </w:p>
    <w:p w14:paraId="4CA805CB" w14:textId="015A3B70" w:rsidR="002B3EDA" w:rsidRPr="00FF0A9A" w:rsidRDefault="002B3EDA" w:rsidP="00FF0A9A">
      <w:pPr>
        <w:pStyle w:val="NormaleWeb"/>
        <w:snapToGrid w:val="0"/>
        <w:spacing w:before="0" w:beforeAutospacing="0" w:after="0" w:afterAutospacing="0"/>
        <w:ind w:left="567" w:right="23"/>
        <w:jc w:val="both"/>
        <w:rPr>
          <w:rFonts w:ascii="Helvetica" w:eastAsiaTheme="minorHAnsi" w:hAnsi="Helvetica" w:cs="Times New Roman (Corpo CS)"/>
          <w:b/>
          <w:bCs/>
          <w:caps/>
          <w:color w:val="0A0A0A"/>
          <w:sz w:val="28"/>
          <w:szCs w:val="28"/>
          <w:lang w:val="it-IT" w:eastAsia="en-US"/>
        </w:rPr>
      </w:pPr>
      <w:r w:rsidRPr="00FF0A9A">
        <w:rPr>
          <w:rFonts w:ascii="Helvetica" w:eastAsiaTheme="minorHAnsi" w:hAnsi="Helvetica" w:cs="Times New Roman (Corpo CS)"/>
          <w:b/>
          <w:bCs/>
          <w:caps/>
          <w:color w:val="0A0A0A"/>
          <w:sz w:val="28"/>
          <w:szCs w:val="28"/>
          <w:lang w:val="it-IT" w:eastAsia="en-US"/>
        </w:rPr>
        <w:t>ETO Infold, il box doccia</w:t>
      </w:r>
      <w:r w:rsidR="00FF0A9A">
        <w:rPr>
          <w:rFonts w:ascii="Helvetica" w:eastAsiaTheme="minorHAnsi" w:hAnsi="Helvetica" w:cs="Times New Roman (Corpo CS)"/>
          <w:b/>
          <w:bCs/>
          <w:caps/>
          <w:color w:val="0A0A0A"/>
          <w:sz w:val="28"/>
          <w:szCs w:val="28"/>
          <w:lang w:val="it-IT" w:eastAsia="en-US"/>
        </w:rPr>
        <w:t xml:space="preserve"> </w:t>
      </w:r>
      <w:r w:rsidR="00464D86">
        <w:rPr>
          <w:rFonts w:ascii="Helvetica" w:eastAsiaTheme="minorHAnsi" w:hAnsi="Helvetica" w:cs="Times New Roman (Corpo CS)"/>
          <w:b/>
          <w:bCs/>
          <w:caps/>
          <w:color w:val="0A0A0A"/>
          <w:sz w:val="28"/>
          <w:szCs w:val="28"/>
          <w:lang w:val="it-IT" w:eastAsia="en-US"/>
        </w:rPr>
        <w:t xml:space="preserve">“Battente” </w:t>
      </w:r>
      <w:r w:rsidR="00A611CF">
        <w:rPr>
          <w:rFonts w:ascii="Helvetica" w:eastAsiaTheme="minorHAnsi" w:hAnsi="Helvetica" w:cs="Times New Roman (Corpo CS)"/>
          <w:b/>
          <w:bCs/>
          <w:caps/>
          <w:color w:val="0A0A0A"/>
          <w:sz w:val="28"/>
          <w:szCs w:val="28"/>
          <w:lang w:val="it-IT" w:eastAsia="en-US"/>
        </w:rPr>
        <w:t>che scorre, é</w:t>
      </w:r>
      <w:r w:rsidR="00FF0A9A">
        <w:rPr>
          <w:rFonts w:ascii="Helvetica" w:eastAsiaTheme="minorHAnsi" w:hAnsi="Helvetica" w:cs="Times New Roman (Corpo CS)"/>
          <w:b/>
          <w:bCs/>
          <w:caps/>
          <w:color w:val="0A0A0A"/>
          <w:sz w:val="28"/>
          <w:szCs w:val="28"/>
          <w:lang w:val="it-IT" w:eastAsia="en-US"/>
        </w:rPr>
        <w:t xml:space="preserve"> </w:t>
      </w:r>
      <w:r w:rsidR="00FF0A9A" w:rsidRPr="00FF0A9A">
        <w:rPr>
          <w:rFonts w:ascii="Helvetica" w:eastAsiaTheme="minorHAnsi" w:hAnsi="Helvetica" w:cs="Times New Roman (Corpo CS)"/>
          <w:b/>
          <w:bCs/>
          <w:caps/>
          <w:color w:val="0A0A0A"/>
          <w:sz w:val="28"/>
          <w:szCs w:val="28"/>
          <w:lang w:val="it-IT" w:eastAsia="en-US"/>
        </w:rPr>
        <w:t>SALVA SPAZIO</w:t>
      </w:r>
      <w:r w:rsidR="00A611CF">
        <w:rPr>
          <w:rFonts w:ascii="Helvetica" w:eastAsiaTheme="minorHAnsi" w:hAnsi="Helvetica" w:cs="Times New Roman (Corpo CS)"/>
          <w:b/>
          <w:bCs/>
          <w:caps/>
          <w:color w:val="0A0A0A"/>
          <w:sz w:val="28"/>
          <w:szCs w:val="28"/>
          <w:lang w:val="it-IT" w:eastAsia="en-US"/>
        </w:rPr>
        <w:t>.</w:t>
      </w:r>
    </w:p>
    <w:p w14:paraId="4194C43D" w14:textId="2DD991C3" w:rsidR="000E3CB0" w:rsidRPr="002B3EDA" w:rsidRDefault="000E3CB0" w:rsidP="00A611CF">
      <w:pPr>
        <w:pStyle w:val="NormaleWeb"/>
        <w:snapToGrid w:val="0"/>
        <w:spacing w:before="0" w:beforeAutospacing="0" w:after="0" w:afterAutospacing="0"/>
        <w:ind w:left="567" w:right="23"/>
        <w:jc w:val="both"/>
        <w:rPr>
          <w:rFonts w:ascii="Helvetica" w:hAnsi="Helvetica" w:cs="Arial"/>
          <w:color w:val="000000" w:themeColor="text1"/>
          <w:lang w:val="it-IT"/>
        </w:rPr>
      </w:pPr>
      <w:r w:rsidRPr="002B3EDA">
        <w:rPr>
          <w:rFonts w:ascii="Helvetica" w:hAnsi="Helvetica" w:cs="Arial"/>
          <w:color w:val="0A0A0A"/>
          <w:lang w:val="it-IT"/>
        </w:rPr>
        <w:br/>
      </w:r>
      <w:r w:rsidRPr="002B3EDA">
        <w:rPr>
          <w:rFonts w:ascii="Helvetica" w:hAnsi="Helvetica" w:cs="Arial"/>
          <w:color w:val="000000" w:themeColor="text1"/>
          <w:lang w:val="it-IT"/>
        </w:rPr>
        <w:t xml:space="preserve">FLAIR, sintesi di innovazione nel disegno e perfezione funzionale, presenta </w:t>
      </w:r>
      <w:r w:rsidRPr="002B3EDA">
        <w:rPr>
          <w:rFonts w:ascii="Helvetica" w:hAnsi="Helvetica" w:cs="Arial"/>
          <w:b/>
          <w:bCs/>
          <w:color w:val="000000" w:themeColor="text1"/>
          <w:lang w:val="it-IT"/>
        </w:rPr>
        <w:t>ETO</w:t>
      </w:r>
      <w:r w:rsidRPr="002B3EDA">
        <w:rPr>
          <w:rFonts w:ascii="Helvetica" w:hAnsi="Helvetica" w:cs="Arial"/>
          <w:color w:val="000000" w:themeColor="text1"/>
          <w:lang w:val="it-IT"/>
        </w:rPr>
        <w:t xml:space="preserve"> </w:t>
      </w:r>
      <w:proofErr w:type="spellStart"/>
      <w:r w:rsidR="002B3EDA" w:rsidRPr="002B3EDA">
        <w:rPr>
          <w:rFonts w:ascii="Helvetica" w:hAnsi="Helvetica" w:cs="Arial"/>
          <w:b/>
          <w:bCs/>
          <w:color w:val="000000" w:themeColor="text1"/>
          <w:lang w:val="it-IT"/>
        </w:rPr>
        <w:t>Infold</w:t>
      </w:r>
      <w:proofErr w:type="spellEnd"/>
      <w:r w:rsidR="002B3EDA" w:rsidRPr="002B3EDA">
        <w:rPr>
          <w:rFonts w:ascii="Helvetica" w:hAnsi="Helvetica" w:cs="Arial"/>
          <w:b/>
          <w:bCs/>
          <w:color w:val="000000" w:themeColor="text1"/>
          <w:lang w:val="it-IT"/>
        </w:rPr>
        <w:t>, il</w:t>
      </w:r>
      <w:r w:rsidRPr="002B3EDA">
        <w:rPr>
          <w:rFonts w:ascii="Helvetica" w:hAnsi="Helvetica" w:cs="Arial"/>
          <w:color w:val="000000" w:themeColor="text1"/>
          <w:lang w:val="it-IT"/>
        </w:rPr>
        <w:t xml:space="preserve"> box </w:t>
      </w:r>
      <w:r w:rsidR="002B3EDA" w:rsidRPr="002B3EDA">
        <w:rPr>
          <w:rFonts w:ascii="Helvetica" w:hAnsi="Helvetica" w:cs="Arial"/>
          <w:color w:val="000000" w:themeColor="text1"/>
          <w:lang w:val="it-IT"/>
        </w:rPr>
        <w:t xml:space="preserve">premium </w:t>
      </w:r>
      <w:proofErr w:type="spellStart"/>
      <w:r w:rsidR="00FF0A9A">
        <w:rPr>
          <w:rFonts w:ascii="Helvetica" w:hAnsi="Helvetica" w:cs="Arial"/>
          <w:color w:val="000000" w:themeColor="text1"/>
          <w:lang w:val="it-IT"/>
        </w:rPr>
        <w:t>rototraslante</w:t>
      </w:r>
      <w:proofErr w:type="spellEnd"/>
      <w:r w:rsidR="00FF0A9A">
        <w:rPr>
          <w:rFonts w:ascii="Helvetica" w:hAnsi="Helvetica" w:cs="Arial"/>
          <w:color w:val="000000" w:themeColor="text1"/>
          <w:lang w:val="it-IT"/>
        </w:rPr>
        <w:t xml:space="preserve"> </w:t>
      </w:r>
      <w:r w:rsidRPr="002B3EDA">
        <w:rPr>
          <w:rFonts w:ascii="Helvetica" w:hAnsi="Helvetica" w:cs="Arial"/>
          <w:color w:val="000000" w:themeColor="text1"/>
          <w:lang w:val="it-IT"/>
        </w:rPr>
        <w:t>progettat</w:t>
      </w:r>
      <w:r w:rsidR="002B3EDA" w:rsidRPr="002B3EDA">
        <w:rPr>
          <w:rFonts w:ascii="Helvetica" w:hAnsi="Helvetica" w:cs="Arial"/>
          <w:color w:val="000000" w:themeColor="text1"/>
          <w:lang w:val="it-IT"/>
        </w:rPr>
        <w:t>o</w:t>
      </w:r>
      <w:r w:rsidRPr="002B3EDA">
        <w:rPr>
          <w:rFonts w:ascii="Helvetica" w:hAnsi="Helvetica" w:cs="Arial"/>
          <w:color w:val="000000" w:themeColor="text1"/>
          <w:lang w:val="it-IT"/>
        </w:rPr>
        <w:t xml:space="preserve"> per adattarsi perfettamente a un utilizzo costante della doccia grazie alla robusta struttura abbinata </w:t>
      </w:r>
      <w:r w:rsidR="002B3EDA" w:rsidRPr="002B3EDA">
        <w:rPr>
          <w:rFonts w:ascii="Helvetica" w:hAnsi="Helvetica" w:cs="Arial"/>
          <w:color w:val="000000" w:themeColor="text1"/>
          <w:lang w:val="it-IT"/>
        </w:rPr>
        <w:t xml:space="preserve">alle </w:t>
      </w:r>
      <w:r w:rsidRPr="002B3EDA">
        <w:rPr>
          <w:rFonts w:ascii="Helvetica" w:hAnsi="Helvetica" w:cs="Arial"/>
          <w:color w:val="000000" w:themeColor="text1"/>
          <w:lang w:val="it-IT"/>
        </w:rPr>
        <w:t>caratteristiche funzionali intelligenti che garantiscono prestazioni elevate di lunga durata.</w:t>
      </w:r>
    </w:p>
    <w:p w14:paraId="1BB50621" w14:textId="77777777" w:rsidR="00A611CF" w:rsidRDefault="00A611CF" w:rsidP="00A611CF">
      <w:pPr>
        <w:pStyle w:val="NormaleWeb"/>
        <w:snapToGrid w:val="0"/>
        <w:spacing w:before="0" w:beforeAutospacing="0" w:after="0" w:afterAutospacing="0"/>
        <w:ind w:left="567" w:right="23"/>
        <w:jc w:val="both"/>
        <w:rPr>
          <w:rFonts w:ascii="Helvetica" w:hAnsi="Helvetica" w:cs="Helvetica"/>
          <w:color w:val="000000"/>
          <w:sz w:val="21"/>
          <w:szCs w:val="21"/>
          <w:lang w:val="it-IT"/>
        </w:rPr>
      </w:pPr>
    </w:p>
    <w:p w14:paraId="1C4DE37C" w14:textId="2CD9C156" w:rsidR="000E3CB0" w:rsidRPr="002B3EDA" w:rsidRDefault="000E3CB0" w:rsidP="00A611CF">
      <w:pPr>
        <w:pStyle w:val="NormaleWeb"/>
        <w:snapToGrid w:val="0"/>
        <w:spacing w:before="0" w:beforeAutospacing="0" w:after="0" w:afterAutospacing="0"/>
        <w:ind w:left="567" w:right="23"/>
        <w:jc w:val="both"/>
        <w:rPr>
          <w:rFonts w:ascii="Helvetica" w:hAnsi="Helvetica" w:cs="Arial"/>
          <w:color w:val="000000" w:themeColor="text1"/>
          <w:lang w:val="it-IT"/>
        </w:rPr>
      </w:pPr>
      <w:r w:rsidRPr="002B3EDA">
        <w:rPr>
          <w:rFonts w:ascii="Helvetica" w:hAnsi="Helvetica" w:cs="Arial"/>
          <w:color w:val="000000" w:themeColor="text1"/>
          <w:lang w:val="it-IT"/>
        </w:rPr>
        <w:t xml:space="preserve">Nella versione </w:t>
      </w:r>
      <w:proofErr w:type="spellStart"/>
      <w:r w:rsidRPr="002B3EDA">
        <w:rPr>
          <w:rFonts w:ascii="Helvetica" w:hAnsi="Helvetica" w:cs="Arial"/>
          <w:b/>
          <w:bCs/>
          <w:color w:val="000000" w:themeColor="text1"/>
          <w:lang w:val="it-IT"/>
        </w:rPr>
        <w:t>Infold</w:t>
      </w:r>
      <w:proofErr w:type="spellEnd"/>
      <w:r w:rsidRPr="002B3EDA">
        <w:rPr>
          <w:rFonts w:ascii="Helvetica" w:hAnsi="Helvetica" w:cs="Arial"/>
          <w:color w:val="000000" w:themeColor="text1"/>
          <w:lang w:val="it-IT"/>
        </w:rPr>
        <w:t xml:space="preserve">, </w:t>
      </w:r>
      <w:r w:rsidRPr="00322DC7">
        <w:rPr>
          <w:rFonts w:ascii="Helvetica" w:hAnsi="Helvetica" w:cs="Arial"/>
          <w:color w:val="000000" w:themeColor="text1"/>
          <w:highlight w:val="yellow"/>
          <w:lang w:val="it-IT"/>
        </w:rPr>
        <w:t xml:space="preserve">la porta </w:t>
      </w:r>
      <w:r w:rsidR="00464D86">
        <w:rPr>
          <w:rFonts w:ascii="Helvetica" w:hAnsi="Helvetica" w:cs="Arial"/>
          <w:color w:val="000000" w:themeColor="text1"/>
          <w:highlight w:val="yellow"/>
          <w:lang w:val="it-IT"/>
        </w:rPr>
        <w:t xml:space="preserve">“battente” </w:t>
      </w:r>
      <w:r w:rsidRPr="00322DC7">
        <w:rPr>
          <w:rFonts w:ascii="Helvetica" w:hAnsi="Helvetica" w:cs="Arial"/>
          <w:color w:val="000000" w:themeColor="text1"/>
          <w:highlight w:val="yellow"/>
          <w:lang w:val="it-IT"/>
        </w:rPr>
        <w:t>risulta scorrevole</w:t>
      </w:r>
      <w:r w:rsidR="002B3EDA" w:rsidRPr="00322DC7">
        <w:rPr>
          <w:rFonts w:ascii="Helvetica" w:hAnsi="Helvetica" w:cs="Arial"/>
          <w:color w:val="000000" w:themeColor="text1"/>
          <w:highlight w:val="yellow"/>
          <w:lang w:val="it-IT"/>
        </w:rPr>
        <w:t xml:space="preserve"> verso l’esterno</w:t>
      </w:r>
      <w:r w:rsidRPr="002B3EDA">
        <w:rPr>
          <w:rFonts w:ascii="Helvetica" w:hAnsi="Helvetica" w:cs="Arial"/>
          <w:color w:val="000000" w:themeColor="text1"/>
          <w:lang w:val="it-IT"/>
        </w:rPr>
        <w:t>, facilmente apribile</w:t>
      </w:r>
      <w:r w:rsidR="002B3EDA" w:rsidRPr="002B3EDA">
        <w:rPr>
          <w:rFonts w:ascii="Helvetica" w:hAnsi="Helvetica" w:cs="Arial"/>
          <w:color w:val="000000" w:themeColor="text1"/>
          <w:lang w:val="it-IT"/>
        </w:rPr>
        <w:t xml:space="preserve"> e con un ampio accesso,</w:t>
      </w:r>
      <w:r w:rsidRPr="002B3EDA">
        <w:rPr>
          <w:rFonts w:ascii="Helvetica" w:hAnsi="Helvetica" w:cs="Arial"/>
          <w:color w:val="000000" w:themeColor="text1"/>
          <w:lang w:val="it-IT"/>
        </w:rPr>
        <w:t xml:space="preserve"> ma soprattutto </w:t>
      </w:r>
      <w:r w:rsidR="00FF0A9A">
        <w:rPr>
          <w:rFonts w:ascii="Helvetica" w:hAnsi="Helvetica" w:cs="Arial"/>
          <w:color w:val="000000" w:themeColor="text1"/>
          <w:lang w:val="it-IT"/>
        </w:rPr>
        <w:t xml:space="preserve">il box doccia </w:t>
      </w:r>
      <w:r w:rsidRPr="002B3EDA">
        <w:rPr>
          <w:rFonts w:ascii="Helvetica" w:hAnsi="Helvetica" w:cs="Arial"/>
          <w:color w:val="000000" w:themeColor="text1"/>
          <w:lang w:val="it-IT"/>
        </w:rPr>
        <w:t xml:space="preserve">consente di </w:t>
      </w:r>
      <w:r w:rsidRPr="00FF0A9A">
        <w:rPr>
          <w:rFonts w:ascii="Helvetica" w:hAnsi="Helvetica" w:cs="Arial"/>
          <w:color w:val="000000" w:themeColor="text1"/>
          <w:highlight w:val="yellow"/>
          <w:lang w:val="it-IT"/>
        </w:rPr>
        <w:t>salvare spazio</w:t>
      </w:r>
      <w:r w:rsidRPr="002B3EDA">
        <w:rPr>
          <w:rFonts w:ascii="Helvetica" w:hAnsi="Helvetica" w:cs="Arial"/>
          <w:color w:val="000000" w:themeColor="text1"/>
          <w:lang w:val="it-IT"/>
        </w:rPr>
        <w:t xml:space="preserve"> prezioso in bagno. </w:t>
      </w:r>
    </w:p>
    <w:p w14:paraId="5401C487" w14:textId="77777777" w:rsidR="00A611CF" w:rsidRDefault="00A611CF" w:rsidP="00A611CF">
      <w:pPr>
        <w:pStyle w:val="Titolo1"/>
        <w:spacing w:before="0" w:line="240" w:lineRule="auto"/>
        <w:ind w:left="567" w:right="23"/>
        <w:jc w:val="both"/>
        <w:rPr>
          <w:rFonts w:ascii="Helvetica" w:eastAsia="Times New Roman" w:hAnsi="Helvetica" w:cs="Arial"/>
          <w:color w:val="000000" w:themeColor="text1"/>
          <w:sz w:val="24"/>
          <w:szCs w:val="24"/>
          <w:lang w:val="it-IT" w:eastAsia="en-IE"/>
        </w:rPr>
      </w:pPr>
    </w:p>
    <w:p w14:paraId="564533E9" w14:textId="49FDA2BC" w:rsidR="00FF0A9A" w:rsidRPr="00FF0A9A" w:rsidRDefault="000E3CB0" w:rsidP="00A611CF">
      <w:pPr>
        <w:pStyle w:val="Titolo1"/>
        <w:spacing w:before="0" w:line="240" w:lineRule="auto"/>
        <w:ind w:left="567" w:right="23"/>
        <w:jc w:val="both"/>
        <w:rPr>
          <w:rFonts w:ascii="Helvetica" w:eastAsia="Times New Roman" w:hAnsi="Helvetica" w:cs="Arial"/>
          <w:color w:val="000000" w:themeColor="text1"/>
          <w:sz w:val="24"/>
          <w:szCs w:val="24"/>
          <w:lang w:val="it-IT" w:eastAsia="en-IE"/>
        </w:rPr>
      </w:pPr>
      <w:r w:rsidRPr="00FF0A9A">
        <w:rPr>
          <w:rFonts w:ascii="Helvetica" w:eastAsia="Times New Roman" w:hAnsi="Helvetica" w:cs="Arial"/>
          <w:color w:val="000000" w:themeColor="text1"/>
          <w:sz w:val="24"/>
          <w:szCs w:val="24"/>
          <w:lang w:val="it-IT" w:eastAsia="en-IE"/>
        </w:rPr>
        <w:t xml:space="preserve">La porta </w:t>
      </w:r>
      <w:r w:rsidRPr="00FF0A9A">
        <w:rPr>
          <w:rFonts w:ascii="Helvetica" w:eastAsia="Times New Roman" w:hAnsi="Helvetica" w:cs="Arial"/>
          <w:b/>
          <w:bCs/>
          <w:color w:val="000000" w:themeColor="text1"/>
          <w:sz w:val="24"/>
          <w:szCs w:val="24"/>
          <w:lang w:val="it-IT" w:eastAsia="en-IE"/>
        </w:rPr>
        <w:t xml:space="preserve">ETO </w:t>
      </w:r>
      <w:proofErr w:type="spellStart"/>
      <w:r w:rsidRPr="00FF0A9A">
        <w:rPr>
          <w:rFonts w:ascii="Helvetica" w:eastAsia="Times New Roman" w:hAnsi="Helvetica" w:cs="Arial"/>
          <w:b/>
          <w:bCs/>
          <w:color w:val="000000" w:themeColor="text1"/>
          <w:sz w:val="24"/>
          <w:szCs w:val="24"/>
          <w:lang w:val="it-IT" w:eastAsia="en-IE"/>
        </w:rPr>
        <w:t>Infold</w:t>
      </w:r>
      <w:proofErr w:type="spellEnd"/>
      <w:r w:rsidRPr="00FF0A9A">
        <w:rPr>
          <w:rFonts w:ascii="Helvetica" w:eastAsia="Times New Roman" w:hAnsi="Helvetica" w:cs="Arial"/>
          <w:b/>
          <w:bCs/>
          <w:color w:val="000000" w:themeColor="text1"/>
          <w:sz w:val="24"/>
          <w:szCs w:val="24"/>
          <w:lang w:val="it-IT" w:eastAsia="en-IE"/>
        </w:rPr>
        <w:t xml:space="preserve"> </w:t>
      </w:r>
      <w:r w:rsidRPr="00FF0A9A">
        <w:rPr>
          <w:rFonts w:ascii="Helvetica" w:eastAsia="Times New Roman" w:hAnsi="Helvetica" w:cs="Arial"/>
          <w:color w:val="000000" w:themeColor="text1"/>
          <w:sz w:val="24"/>
          <w:szCs w:val="24"/>
          <w:lang w:val="it-IT" w:eastAsia="en-IE"/>
        </w:rPr>
        <w:t xml:space="preserve">è </w:t>
      </w:r>
      <w:proofErr w:type="spellStart"/>
      <w:r w:rsidRPr="00FF0A9A">
        <w:rPr>
          <w:rFonts w:ascii="Helvetica" w:eastAsia="Times New Roman" w:hAnsi="Helvetica" w:cs="Arial"/>
          <w:color w:val="000000" w:themeColor="text1"/>
          <w:sz w:val="24"/>
          <w:szCs w:val="24"/>
          <w:lang w:val="it-IT" w:eastAsia="en-IE"/>
        </w:rPr>
        <w:t>un concetto</w:t>
      </w:r>
      <w:proofErr w:type="spellEnd"/>
      <w:r w:rsidRPr="00FF0A9A">
        <w:rPr>
          <w:rFonts w:ascii="Helvetica" w:eastAsia="Times New Roman" w:hAnsi="Helvetica" w:cs="Arial"/>
          <w:color w:val="000000" w:themeColor="text1"/>
          <w:sz w:val="24"/>
          <w:szCs w:val="24"/>
          <w:lang w:val="it-IT" w:eastAsia="en-IE"/>
        </w:rPr>
        <w:t xml:space="preserve"> davvero unico perch</w:t>
      </w:r>
      <w:r w:rsidR="00D063B9">
        <w:rPr>
          <w:rFonts w:ascii="Helvetica" w:eastAsia="Times New Roman" w:hAnsi="Helvetica" w:cs="Arial"/>
          <w:color w:val="000000" w:themeColor="text1"/>
          <w:sz w:val="24"/>
          <w:szCs w:val="24"/>
          <w:lang w:val="it-IT" w:eastAsia="en-IE"/>
        </w:rPr>
        <w:t>é</w:t>
      </w:r>
      <w:r w:rsidRPr="00FF0A9A">
        <w:rPr>
          <w:rFonts w:ascii="Helvetica" w:eastAsia="Times New Roman" w:hAnsi="Helvetica" w:cs="Arial"/>
          <w:color w:val="000000" w:themeColor="text1"/>
          <w:sz w:val="24"/>
          <w:szCs w:val="24"/>
          <w:lang w:val="it-IT" w:eastAsia="en-IE"/>
        </w:rPr>
        <w:t xml:space="preserve"> dotata di un </w:t>
      </w:r>
      <w:r w:rsidR="002B3EDA" w:rsidRPr="00FF0A9A">
        <w:rPr>
          <w:rFonts w:ascii="Helvetica" w:eastAsia="Times New Roman" w:hAnsi="Helvetica" w:cs="Arial"/>
          <w:color w:val="000000" w:themeColor="text1"/>
          <w:sz w:val="24"/>
          <w:szCs w:val="24"/>
          <w:lang w:val="it-IT" w:eastAsia="en-IE"/>
        </w:rPr>
        <w:t xml:space="preserve">minimo </w:t>
      </w:r>
      <w:r w:rsidRPr="00FF0A9A">
        <w:rPr>
          <w:rFonts w:ascii="Helvetica" w:eastAsia="Times New Roman" w:hAnsi="Helvetica" w:cs="Arial"/>
          <w:color w:val="000000" w:themeColor="text1"/>
          <w:sz w:val="24"/>
          <w:szCs w:val="24"/>
          <w:highlight w:val="yellow"/>
          <w:lang w:val="it-IT" w:eastAsia="en-IE"/>
        </w:rPr>
        <w:t xml:space="preserve">sistema di collegamento </w:t>
      </w:r>
      <w:r w:rsidR="00FF0A9A" w:rsidRPr="00FF0A9A">
        <w:rPr>
          <w:rFonts w:ascii="Helvetica" w:eastAsia="Times New Roman" w:hAnsi="Helvetica" w:cs="Arial"/>
          <w:color w:val="000000" w:themeColor="text1"/>
          <w:sz w:val="24"/>
          <w:szCs w:val="24"/>
          <w:highlight w:val="yellow"/>
          <w:lang w:val="it-IT" w:eastAsia="en-IE"/>
        </w:rPr>
        <w:t xml:space="preserve">magnetico all’avanguardia, che permette un’apertura facile e senza </w:t>
      </w:r>
      <w:r w:rsidR="00FF0A9A" w:rsidRPr="001427B1">
        <w:rPr>
          <w:rFonts w:ascii="Helvetica" w:eastAsia="Times New Roman" w:hAnsi="Helvetica" w:cs="Arial"/>
          <w:color w:val="000000" w:themeColor="text1"/>
          <w:sz w:val="24"/>
          <w:szCs w:val="24"/>
          <w:highlight w:val="yellow"/>
          <w:lang w:val="it-IT" w:eastAsia="en-IE"/>
        </w:rPr>
        <w:t xml:space="preserve">problemi. </w:t>
      </w:r>
      <w:r w:rsidR="00FF0A9A" w:rsidRPr="00322DC7">
        <w:rPr>
          <w:rFonts w:ascii="Helvetica" w:eastAsia="Times New Roman" w:hAnsi="Helvetica" w:cs="Arial"/>
          <w:color w:val="000000" w:themeColor="text1"/>
          <w:sz w:val="24"/>
          <w:szCs w:val="24"/>
          <w:lang w:val="it-IT" w:eastAsia="en-IE"/>
        </w:rPr>
        <w:t>Il robusto braccio di connessione in acciaio inox si fonde direttamente nel vetro e</w:t>
      </w:r>
      <w:r w:rsidR="00FF0A9A" w:rsidRPr="00FF0A9A">
        <w:rPr>
          <w:rFonts w:ascii="Helvetica" w:eastAsia="Times New Roman" w:hAnsi="Helvetica" w:cs="Arial"/>
          <w:color w:val="000000" w:themeColor="text1"/>
          <w:sz w:val="24"/>
          <w:szCs w:val="24"/>
          <w:lang w:val="it-IT" w:eastAsia="en-IE"/>
        </w:rPr>
        <w:t xml:space="preserve"> contribuisce a creare un’estetica minimalista. </w:t>
      </w:r>
    </w:p>
    <w:p w14:paraId="1203F30F" w14:textId="18A6D883" w:rsidR="001427B1" w:rsidRPr="001427B1" w:rsidRDefault="00FF0A9A" w:rsidP="00A611CF">
      <w:pPr>
        <w:pStyle w:val="Titolo1"/>
        <w:spacing w:before="0" w:line="240" w:lineRule="auto"/>
        <w:ind w:left="567" w:right="23"/>
        <w:jc w:val="both"/>
        <w:rPr>
          <w:rFonts w:ascii="Helvetica" w:eastAsia="Times New Roman" w:hAnsi="Helvetica" w:cs="Arial"/>
          <w:b/>
          <w:bCs/>
          <w:color w:val="000000" w:themeColor="text1"/>
          <w:sz w:val="24"/>
          <w:szCs w:val="24"/>
          <w:lang w:val="it-IT" w:eastAsia="en-IE"/>
        </w:rPr>
      </w:pPr>
      <w:r w:rsidRPr="001427B1">
        <w:rPr>
          <w:rFonts w:ascii="Helvetica" w:hAnsi="Helvetica" w:cs="Arial"/>
          <w:color w:val="000000" w:themeColor="text1"/>
          <w:sz w:val="24"/>
          <w:szCs w:val="24"/>
          <w:lang w:val="it-IT" w:eastAsia="en-IE"/>
        </w:rPr>
        <w:t>Questo design innovativo rende superflue le guarnizioni magnetiche e conferisce alla porta un profilo senza interruzioni</w:t>
      </w:r>
      <w:r w:rsidR="001427B1" w:rsidRPr="001427B1">
        <w:rPr>
          <w:rFonts w:ascii="Helvetica" w:hAnsi="Helvetica" w:cs="Arial"/>
          <w:color w:val="000000" w:themeColor="text1"/>
          <w:sz w:val="24"/>
          <w:szCs w:val="24"/>
          <w:lang w:val="it-IT" w:eastAsia="en-IE"/>
        </w:rPr>
        <w:t xml:space="preserve">, </w:t>
      </w:r>
      <w:r w:rsidR="001427B1" w:rsidRPr="001427B1">
        <w:rPr>
          <w:rFonts w:ascii="Helvetica" w:eastAsia="Times New Roman" w:hAnsi="Helvetica" w:cs="Arial"/>
          <w:color w:val="000000" w:themeColor="text1"/>
          <w:sz w:val="24"/>
          <w:szCs w:val="24"/>
          <w:lang w:val="it-IT" w:eastAsia="en-IE"/>
        </w:rPr>
        <w:t>perfettamente “pulito”.</w:t>
      </w:r>
      <w:r w:rsidR="001427B1" w:rsidRPr="001427B1">
        <w:rPr>
          <w:rFonts w:ascii="Helvetica" w:eastAsia="Times New Roman" w:hAnsi="Helvetica" w:cs="Arial"/>
          <w:b/>
          <w:bCs/>
          <w:color w:val="000000" w:themeColor="text1"/>
          <w:sz w:val="24"/>
          <w:szCs w:val="24"/>
          <w:lang w:val="it-IT" w:eastAsia="en-IE"/>
        </w:rPr>
        <w:t xml:space="preserve"> </w:t>
      </w:r>
    </w:p>
    <w:p w14:paraId="76D7B450" w14:textId="77777777" w:rsidR="00FF0A9A" w:rsidRPr="00FF0A9A" w:rsidRDefault="00FF0A9A" w:rsidP="00A611CF">
      <w:pPr>
        <w:pStyle w:val="Titolo1"/>
        <w:spacing w:before="0" w:line="240" w:lineRule="auto"/>
        <w:ind w:right="23"/>
        <w:jc w:val="both"/>
        <w:rPr>
          <w:rFonts w:ascii="Helvetica" w:eastAsia="Times New Roman" w:hAnsi="Helvetica" w:cs="Arial"/>
          <w:color w:val="000000" w:themeColor="text1"/>
          <w:sz w:val="24"/>
          <w:szCs w:val="24"/>
          <w:highlight w:val="yellow"/>
          <w:lang w:val="it-IT" w:eastAsia="en-IE"/>
        </w:rPr>
      </w:pPr>
    </w:p>
    <w:p w14:paraId="6B7715CB" w14:textId="0AB7CE4F" w:rsidR="000E3CB0" w:rsidRPr="006E45CB" w:rsidRDefault="001427B1" w:rsidP="00A611CF">
      <w:pPr>
        <w:pStyle w:val="Titolo1"/>
        <w:spacing w:before="0" w:line="240" w:lineRule="auto"/>
        <w:ind w:left="567" w:right="23"/>
        <w:jc w:val="both"/>
        <w:rPr>
          <w:rFonts w:ascii="Helvetica" w:eastAsia="Times New Roman" w:hAnsi="Helvetica" w:cs="Arial"/>
          <w:color w:val="000000" w:themeColor="text1"/>
          <w:sz w:val="24"/>
          <w:szCs w:val="24"/>
          <w:lang w:val="it-IT" w:eastAsia="en-IE"/>
        </w:rPr>
      </w:pPr>
      <w:r>
        <w:rPr>
          <w:rFonts w:ascii="Helvetica" w:eastAsia="Times New Roman" w:hAnsi="Helvetica" w:cs="Arial"/>
          <w:color w:val="000000" w:themeColor="text1"/>
          <w:sz w:val="24"/>
          <w:szCs w:val="24"/>
          <w:lang w:val="it-IT" w:eastAsia="en-IE"/>
        </w:rPr>
        <w:t>Il meccanismo nascosto di chiusura a pistoni rende il movimento delle porte scorrevoli fluido e controllato</w:t>
      </w:r>
      <w:r w:rsidR="006E45CB">
        <w:rPr>
          <w:rFonts w:ascii="Helvetica" w:eastAsia="Times New Roman" w:hAnsi="Helvetica" w:cs="Arial"/>
          <w:color w:val="000000" w:themeColor="text1"/>
          <w:sz w:val="24"/>
          <w:szCs w:val="24"/>
          <w:lang w:val="it-IT" w:eastAsia="en-IE"/>
        </w:rPr>
        <w:t>.</w:t>
      </w:r>
      <w:r w:rsidR="000E3CB0" w:rsidRPr="00FF0A9A">
        <w:rPr>
          <w:rFonts w:ascii="Helvetica" w:eastAsia="Times New Roman" w:hAnsi="Helvetica" w:cs="Arial"/>
          <w:color w:val="000000" w:themeColor="text1"/>
          <w:sz w:val="24"/>
          <w:szCs w:val="24"/>
          <w:lang w:val="it-IT" w:eastAsia="en-IE"/>
        </w:rPr>
        <w:t xml:space="preserve"> </w:t>
      </w:r>
      <w:r>
        <w:rPr>
          <w:rFonts w:ascii="Helvetica" w:eastAsia="Times New Roman" w:hAnsi="Helvetica" w:cs="Arial"/>
          <w:color w:val="000000" w:themeColor="text1"/>
          <w:sz w:val="24"/>
          <w:szCs w:val="24"/>
          <w:lang w:val="it-IT" w:eastAsia="en-IE"/>
        </w:rPr>
        <w:t>I</w:t>
      </w:r>
      <w:r w:rsidR="000E3CB0" w:rsidRPr="00FF0A9A">
        <w:rPr>
          <w:rFonts w:ascii="Helvetica" w:hAnsi="Helvetica" w:cs="Arial"/>
          <w:color w:val="000000" w:themeColor="text1"/>
          <w:sz w:val="24"/>
          <w:szCs w:val="24"/>
          <w:lang w:val="it-IT"/>
        </w:rPr>
        <w:t xml:space="preserve"> doppi cuscinetti a </w:t>
      </w:r>
      <w:r w:rsidR="000E3CB0" w:rsidRPr="00FF0A9A">
        <w:rPr>
          <w:rFonts w:ascii="Helvetica" w:hAnsi="Helvetica" w:cs="Arial"/>
          <w:color w:val="000000" w:themeColor="text1"/>
          <w:spacing w:val="-3"/>
          <w:sz w:val="24"/>
          <w:szCs w:val="24"/>
          <w:lang w:val="it-IT"/>
        </w:rPr>
        <w:t>sfere</w:t>
      </w:r>
      <w:r w:rsidR="002B3EDA" w:rsidRPr="00FF0A9A">
        <w:rPr>
          <w:rFonts w:ascii="Helvetica" w:hAnsi="Helvetica" w:cs="Arial"/>
          <w:color w:val="000000" w:themeColor="text1"/>
          <w:spacing w:val="-3"/>
          <w:sz w:val="24"/>
          <w:szCs w:val="24"/>
          <w:lang w:val="it-IT"/>
        </w:rPr>
        <w:t xml:space="preserve"> </w:t>
      </w:r>
      <w:r>
        <w:rPr>
          <w:rFonts w:ascii="Helvetica" w:hAnsi="Helvetica" w:cs="Arial"/>
          <w:color w:val="000000" w:themeColor="text1"/>
          <w:spacing w:val="-3"/>
          <w:sz w:val="24"/>
          <w:szCs w:val="24"/>
          <w:lang w:val="it-IT"/>
        </w:rPr>
        <w:t xml:space="preserve">e il supporto in acciaio inox facilitano </w:t>
      </w:r>
      <w:r>
        <w:rPr>
          <w:rFonts w:ascii="Helvetica" w:eastAsia="Times New Roman" w:hAnsi="Helvetica" w:cs="Arial"/>
          <w:color w:val="000000" w:themeColor="text1"/>
          <w:sz w:val="24"/>
          <w:szCs w:val="24"/>
          <w:lang w:val="it-IT" w:eastAsia="en-IE"/>
        </w:rPr>
        <w:t>lo</w:t>
      </w:r>
      <w:r w:rsidR="002B3EDA" w:rsidRPr="00FF0A9A">
        <w:rPr>
          <w:rFonts w:ascii="Helvetica" w:eastAsia="Times New Roman" w:hAnsi="Helvetica" w:cs="Arial"/>
          <w:color w:val="000000" w:themeColor="text1"/>
          <w:sz w:val="24"/>
          <w:szCs w:val="24"/>
          <w:lang w:val="it-IT" w:eastAsia="en-IE"/>
        </w:rPr>
        <w:t xml:space="preserve"> </w:t>
      </w:r>
      <w:r w:rsidR="002B3EDA" w:rsidRPr="00FF0A9A">
        <w:rPr>
          <w:rFonts w:ascii="Helvetica" w:hAnsi="Helvetica" w:cs="Arial"/>
          <w:color w:val="0A0A0A"/>
          <w:sz w:val="24"/>
          <w:szCs w:val="24"/>
          <w:lang w:val="it-IT"/>
        </w:rPr>
        <w:t xml:space="preserve">scorrimento </w:t>
      </w:r>
      <w:r>
        <w:rPr>
          <w:rFonts w:ascii="Helvetica" w:hAnsi="Helvetica" w:cs="Arial"/>
          <w:color w:val="0A0A0A"/>
          <w:sz w:val="24"/>
          <w:szCs w:val="24"/>
          <w:lang w:val="it-IT"/>
        </w:rPr>
        <w:t>lungo il binario magnetizzato.</w:t>
      </w:r>
      <w:r w:rsidR="002B3EDA" w:rsidRPr="002B3EDA">
        <w:rPr>
          <w:rFonts w:ascii="Helvetica" w:hAnsi="Helvetica" w:cs="Arial"/>
          <w:color w:val="0A0A0A"/>
          <w:sz w:val="24"/>
          <w:szCs w:val="24"/>
          <w:lang w:val="it-IT"/>
        </w:rPr>
        <w:t xml:space="preserve"> </w:t>
      </w:r>
    </w:p>
    <w:p w14:paraId="58C4A692" w14:textId="6607A720" w:rsidR="002B3EDA" w:rsidRPr="002B3EDA" w:rsidRDefault="002B3EDA" w:rsidP="00A611CF">
      <w:pPr>
        <w:pStyle w:val="NormaleWeb"/>
        <w:shd w:val="clear" w:color="auto" w:fill="FFFFFF"/>
        <w:spacing w:before="0" w:beforeAutospacing="0" w:after="0" w:afterAutospacing="0"/>
        <w:ind w:left="567"/>
        <w:rPr>
          <w:rFonts w:ascii="Helvetica" w:hAnsi="Helvetica" w:cs="Arial"/>
          <w:color w:val="0A0A0A"/>
          <w:lang w:val="it-IT"/>
        </w:rPr>
      </w:pPr>
      <w:r w:rsidRPr="002B3EDA">
        <w:rPr>
          <w:rFonts w:ascii="Helvetica" w:hAnsi="Helvetica" w:cs="Arial"/>
          <w:lang w:val="it-IT"/>
        </w:rPr>
        <w:t xml:space="preserve">Il vetro del box è </w:t>
      </w:r>
      <w:r w:rsidRPr="002B3EDA">
        <w:rPr>
          <w:rFonts w:ascii="Helvetica" w:hAnsi="Helvetica" w:cs="Arial"/>
          <w:color w:val="0A0A0A"/>
          <w:lang w:val="it-IT"/>
        </w:rPr>
        <w:t xml:space="preserve">di sicurezza temperato da 8 mm con </w:t>
      </w:r>
      <w:r w:rsidRPr="00322DC7">
        <w:rPr>
          <w:rFonts w:ascii="Helvetica" w:hAnsi="Helvetica" w:cs="Arial"/>
          <w:color w:val="0A0A0A"/>
          <w:highlight w:val="yellow"/>
          <w:lang w:val="it-IT"/>
        </w:rPr>
        <w:t xml:space="preserve">rivestimento </w:t>
      </w:r>
      <w:r w:rsidRPr="00464D86">
        <w:rPr>
          <w:rFonts w:ascii="Helvetica" w:hAnsi="Helvetica" w:cs="Arial"/>
          <w:color w:val="0A0A0A"/>
          <w:highlight w:val="yellow"/>
          <w:lang w:val="it-IT"/>
        </w:rPr>
        <w:t>idrorepellente</w:t>
      </w:r>
      <w:r w:rsidR="00464D86" w:rsidRPr="00464D86">
        <w:rPr>
          <w:rFonts w:ascii="Helvetica" w:hAnsi="Helvetica" w:cs="Arial"/>
          <w:color w:val="0A0A0A"/>
          <w:highlight w:val="yellow"/>
          <w:lang w:val="it-IT"/>
        </w:rPr>
        <w:t xml:space="preserve"> </w:t>
      </w:r>
      <w:proofErr w:type="spellStart"/>
      <w:r w:rsidR="00464D86" w:rsidRPr="00464D86">
        <w:rPr>
          <w:rFonts w:ascii="Helvetica" w:hAnsi="Helvetica" w:cs="Arial"/>
          <w:color w:val="0A0A0A"/>
          <w:highlight w:val="yellow"/>
          <w:lang w:val="it-IT"/>
        </w:rPr>
        <w:t>ClearVue</w:t>
      </w:r>
      <w:proofErr w:type="spellEnd"/>
      <w:r w:rsidR="00464D86" w:rsidRPr="00464D86">
        <w:rPr>
          <w:rFonts w:ascii="Helvetica" w:hAnsi="Helvetica" w:cs="Arial"/>
          <w:color w:val="0A0A0A"/>
          <w:highlight w:val="yellow"/>
          <w:lang w:val="it-IT"/>
        </w:rPr>
        <w:t xml:space="preserve"> di serie</w:t>
      </w:r>
      <w:r w:rsidRPr="002B3EDA">
        <w:rPr>
          <w:rFonts w:ascii="Helvetica" w:hAnsi="Helvetica" w:cs="Arial"/>
          <w:color w:val="0A0A0A"/>
          <w:lang w:val="it-IT"/>
        </w:rPr>
        <w:t>. Tutti i fissaggi interni sono completamente nascosti, rendendo questa cabina doccia una piacevole esperienza sia internamente che esternamente.</w:t>
      </w:r>
    </w:p>
    <w:p w14:paraId="65EC1B03" w14:textId="1273E155" w:rsidR="006E45CB" w:rsidRDefault="002B3EDA" w:rsidP="00A611CF">
      <w:pPr>
        <w:spacing w:after="0" w:line="240" w:lineRule="auto"/>
        <w:ind w:left="567"/>
        <w:rPr>
          <w:rFonts w:ascii="Helvetica" w:hAnsi="Helvetica" w:cs="Arial"/>
          <w:color w:val="0A0A0A"/>
          <w:sz w:val="24"/>
          <w:szCs w:val="24"/>
          <w:lang w:val="it-IT"/>
        </w:rPr>
      </w:pPr>
      <w:r w:rsidRPr="002B3EDA">
        <w:rPr>
          <w:rFonts w:ascii="Helvetica" w:hAnsi="Helvetica" w:cs="Arial"/>
          <w:color w:val="0A0A0A"/>
          <w:sz w:val="24"/>
          <w:szCs w:val="24"/>
          <w:lang w:val="it-IT"/>
        </w:rPr>
        <w:t>La semplicità elegante e funzionale del box doccia</w:t>
      </w:r>
      <w:r w:rsidRPr="002B3EDA">
        <w:rPr>
          <w:rStyle w:val="apple-converted-space"/>
          <w:rFonts w:ascii="Helvetica" w:hAnsi="Helvetica" w:cs="Arial"/>
          <w:color w:val="0A0A0A"/>
          <w:sz w:val="24"/>
          <w:szCs w:val="24"/>
          <w:lang w:val="it-IT"/>
        </w:rPr>
        <w:t> </w:t>
      </w:r>
      <w:r w:rsidRPr="002B3EDA">
        <w:rPr>
          <w:rFonts w:ascii="Helvetica" w:hAnsi="Helvetica" w:cs="Arial"/>
          <w:color w:val="0A0A0A"/>
          <w:sz w:val="24"/>
          <w:szCs w:val="24"/>
          <w:lang w:val="it-IT"/>
        </w:rPr>
        <w:t>ETO</w:t>
      </w:r>
      <w:r w:rsidRPr="002B3EDA">
        <w:rPr>
          <w:rStyle w:val="apple-converted-space"/>
          <w:rFonts w:ascii="Helvetica" w:hAnsi="Helvetica" w:cs="Arial"/>
          <w:color w:val="0A0A0A"/>
          <w:sz w:val="24"/>
          <w:szCs w:val="24"/>
          <w:lang w:val="it-IT"/>
        </w:rPr>
        <w:t> </w:t>
      </w:r>
      <w:r w:rsidRPr="002B3EDA">
        <w:rPr>
          <w:rFonts w:ascii="Helvetica" w:hAnsi="Helvetica" w:cs="Arial"/>
          <w:color w:val="0A0A0A"/>
          <w:sz w:val="24"/>
          <w:szCs w:val="24"/>
          <w:lang w:val="it-IT"/>
        </w:rPr>
        <w:t xml:space="preserve">incarna il concetto di design che sta alla base di tutti i progetti </w:t>
      </w:r>
      <w:proofErr w:type="spellStart"/>
      <w:r w:rsidRPr="002B3EDA">
        <w:rPr>
          <w:rFonts w:ascii="Helvetica" w:hAnsi="Helvetica" w:cs="Arial"/>
          <w:color w:val="0A0A0A"/>
          <w:sz w:val="24"/>
          <w:szCs w:val="24"/>
          <w:lang w:val="it-IT"/>
        </w:rPr>
        <w:t>Flair</w:t>
      </w:r>
      <w:proofErr w:type="spellEnd"/>
      <w:r w:rsidRPr="002B3EDA">
        <w:rPr>
          <w:rFonts w:ascii="Helvetica" w:hAnsi="Helvetica" w:cs="Arial"/>
          <w:color w:val="0A0A0A"/>
          <w:sz w:val="24"/>
          <w:szCs w:val="24"/>
          <w:lang w:val="it-IT"/>
        </w:rPr>
        <w:t>.</w:t>
      </w:r>
    </w:p>
    <w:p w14:paraId="02982A5D" w14:textId="77777777" w:rsidR="00A611CF" w:rsidRDefault="00A611CF" w:rsidP="00A611CF">
      <w:pPr>
        <w:spacing w:after="0" w:line="240" w:lineRule="auto"/>
        <w:ind w:left="567"/>
        <w:rPr>
          <w:rFonts w:ascii="Helvetica" w:hAnsi="Helvetica" w:cs="Arial"/>
          <w:color w:val="0A0A0A"/>
          <w:sz w:val="24"/>
          <w:szCs w:val="24"/>
          <w:lang w:val="it-IT"/>
        </w:rPr>
      </w:pPr>
    </w:p>
    <w:p w14:paraId="7D3D2124" w14:textId="229DD2E8" w:rsidR="002B3EDA" w:rsidRDefault="002B3EDA" w:rsidP="00A611CF">
      <w:pPr>
        <w:spacing w:after="0" w:line="240" w:lineRule="auto"/>
        <w:ind w:left="567"/>
        <w:rPr>
          <w:rFonts w:ascii="Helvetica" w:hAnsi="Helvetica" w:cs="Arial"/>
          <w:color w:val="000000" w:themeColor="text1"/>
          <w:sz w:val="24"/>
          <w:szCs w:val="24"/>
          <w:lang w:val="it-IT" w:eastAsia="en-IE"/>
        </w:rPr>
      </w:pPr>
      <w:r w:rsidRPr="002B3EDA">
        <w:rPr>
          <w:rFonts w:ascii="Helvetica" w:hAnsi="Helvetica" w:cs="Arial"/>
          <w:sz w:val="24"/>
          <w:szCs w:val="24"/>
          <w:shd w:val="clear" w:color="auto" w:fill="FFFFFF"/>
          <w:lang w:val="it-IT"/>
        </w:rPr>
        <w:t xml:space="preserve">La </w:t>
      </w:r>
      <w:r w:rsidRPr="00322DC7">
        <w:rPr>
          <w:rFonts w:ascii="Helvetica" w:hAnsi="Helvetica" w:cs="Arial"/>
          <w:b/>
          <w:bCs/>
          <w:sz w:val="24"/>
          <w:szCs w:val="24"/>
          <w:highlight w:val="yellow"/>
          <w:shd w:val="clear" w:color="auto" w:fill="FFFFFF"/>
          <w:lang w:val="it-IT"/>
        </w:rPr>
        <w:t>maniglia</w:t>
      </w:r>
      <w:r w:rsidRPr="00322DC7">
        <w:rPr>
          <w:rFonts w:ascii="Helvetica" w:hAnsi="Helvetica" w:cs="Arial"/>
          <w:sz w:val="24"/>
          <w:szCs w:val="24"/>
          <w:highlight w:val="yellow"/>
          <w:shd w:val="clear" w:color="auto" w:fill="FFFFFF"/>
          <w:lang w:val="it-IT"/>
        </w:rPr>
        <w:t xml:space="preserve"> è disegnata </w:t>
      </w:r>
      <w:r w:rsidRPr="00322DC7">
        <w:rPr>
          <w:rFonts w:ascii="Helvetica" w:hAnsi="Helvetica" w:cs="Arial"/>
          <w:b/>
          <w:bCs/>
          <w:sz w:val="24"/>
          <w:szCs w:val="24"/>
          <w:highlight w:val="yellow"/>
          <w:shd w:val="clear" w:color="auto" w:fill="FFFFFF"/>
          <w:lang w:val="it-IT"/>
        </w:rPr>
        <w:t>artigianalmente</w:t>
      </w:r>
      <w:r w:rsidRPr="002B3EDA">
        <w:rPr>
          <w:rFonts w:ascii="Helvetica" w:hAnsi="Helvetica" w:cs="Arial"/>
          <w:sz w:val="24"/>
          <w:szCs w:val="24"/>
          <w:shd w:val="clear" w:color="auto" w:fill="FFFFFF"/>
          <w:lang w:val="it-IT"/>
        </w:rPr>
        <w:t xml:space="preserve"> e l’impugnatura</w:t>
      </w:r>
      <w:r w:rsidR="00FF0A9A">
        <w:rPr>
          <w:rFonts w:ascii="Helvetica" w:hAnsi="Helvetica" w:cs="Arial"/>
          <w:sz w:val="24"/>
          <w:szCs w:val="24"/>
          <w:shd w:val="clear" w:color="auto" w:fill="FFFFFF"/>
          <w:lang w:val="it-IT"/>
        </w:rPr>
        <w:t xml:space="preserve"> e</w:t>
      </w:r>
      <w:r w:rsidRPr="002B3EDA">
        <w:rPr>
          <w:rFonts w:ascii="Helvetica" w:hAnsi="Helvetica" w:cs="Arial"/>
          <w:sz w:val="24"/>
          <w:szCs w:val="24"/>
          <w:shd w:val="clear" w:color="auto" w:fill="FFFFFF"/>
          <w:lang w:val="it-IT"/>
        </w:rPr>
        <w:t xml:space="preserve">rgonomica comunica solidità e robustezza grazie ai materiali di cui è composta. </w:t>
      </w:r>
      <w:r w:rsidRPr="002B3EDA">
        <w:rPr>
          <w:rFonts w:ascii="Helvetica" w:eastAsia="Times New Roman" w:hAnsi="Helvetica" w:cs="Arial"/>
          <w:color w:val="000000"/>
          <w:sz w:val="24"/>
          <w:szCs w:val="24"/>
          <w:lang w:val="it-IT" w:eastAsia="it-IT"/>
        </w:rPr>
        <w:t xml:space="preserve">É moderna, </w:t>
      </w:r>
      <w:r w:rsidR="00FF0A9A">
        <w:rPr>
          <w:rFonts w:ascii="Helvetica" w:eastAsia="Times New Roman" w:hAnsi="Helvetica" w:cs="Arial"/>
          <w:color w:val="000000"/>
          <w:sz w:val="24"/>
          <w:szCs w:val="24"/>
          <w:lang w:val="it-IT" w:eastAsia="it-IT"/>
        </w:rPr>
        <w:t xml:space="preserve">liscia, </w:t>
      </w:r>
      <w:r w:rsidRPr="002B3EDA">
        <w:rPr>
          <w:rFonts w:ascii="Helvetica" w:eastAsia="Times New Roman" w:hAnsi="Helvetica" w:cs="Arial"/>
          <w:color w:val="000000"/>
          <w:sz w:val="24"/>
          <w:szCs w:val="24"/>
          <w:lang w:val="it-IT" w:eastAsia="it-IT"/>
        </w:rPr>
        <w:t xml:space="preserve">unica sul mercato e con una forte identità riconoscibile. </w:t>
      </w:r>
      <w:r w:rsidRPr="002B3EDA">
        <w:rPr>
          <w:rFonts w:ascii="Helvetica" w:eastAsia="Times New Roman" w:hAnsi="Helvetica" w:cs="Arial"/>
          <w:color w:val="000000" w:themeColor="text1"/>
          <w:sz w:val="24"/>
          <w:szCs w:val="24"/>
          <w:lang w:val="it-IT" w:eastAsia="en-IE"/>
        </w:rPr>
        <w:t xml:space="preserve">La sua funzionalità è confermata anche dal </w:t>
      </w:r>
      <w:r w:rsidRPr="00322DC7">
        <w:rPr>
          <w:rFonts w:ascii="Helvetica" w:eastAsia="Times New Roman" w:hAnsi="Helvetica" w:cs="Arial"/>
          <w:b/>
          <w:bCs/>
          <w:color w:val="000000" w:themeColor="text1"/>
          <w:sz w:val="24"/>
          <w:szCs w:val="24"/>
          <w:highlight w:val="yellow"/>
          <w:lang w:val="it-IT" w:eastAsia="en-IE"/>
        </w:rPr>
        <w:t>gancio porta</w:t>
      </w:r>
      <w:r w:rsidR="006E45CB" w:rsidRPr="00322DC7">
        <w:rPr>
          <w:rFonts w:ascii="Helvetica" w:eastAsia="Times New Roman" w:hAnsi="Helvetica" w:cs="Arial"/>
          <w:b/>
          <w:bCs/>
          <w:color w:val="000000" w:themeColor="text1"/>
          <w:sz w:val="24"/>
          <w:szCs w:val="24"/>
          <w:highlight w:val="yellow"/>
          <w:lang w:val="it-IT" w:eastAsia="en-IE"/>
        </w:rPr>
        <w:t xml:space="preserve"> a</w:t>
      </w:r>
      <w:r w:rsidRPr="00322DC7">
        <w:rPr>
          <w:rFonts w:ascii="Helvetica" w:eastAsia="Times New Roman" w:hAnsi="Helvetica" w:cs="Arial"/>
          <w:b/>
          <w:bCs/>
          <w:color w:val="000000" w:themeColor="text1"/>
          <w:sz w:val="24"/>
          <w:szCs w:val="24"/>
          <w:highlight w:val="yellow"/>
          <w:lang w:val="it-IT" w:eastAsia="en-IE"/>
        </w:rPr>
        <w:t>sciugamano</w:t>
      </w:r>
      <w:r w:rsidRPr="002B3EDA">
        <w:rPr>
          <w:rFonts w:ascii="Helvetica" w:eastAsia="Times New Roman" w:hAnsi="Helvetica" w:cs="Arial"/>
          <w:b/>
          <w:bCs/>
          <w:color w:val="000000" w:themeColor="text1"/>
          <w:sz w:val="24"/>
          <w:szCs w:val="24"/>
          <w:lang w:val="it-IT" w:eastAsia="en-IE"/>
        </w:rPr>
        <w:t xml:space="preserve"> integrato nella parte alta dell’impugnatura.</w:t>
      </w:r>
      <w:r w:rsidRPr="002B3EDA">
        <w:rPr>
          <w:rFonts w:ascii="Helvetica" w:hAnsi="Helvetica" w:cs="Arial"/>
          <w:color w:val="000000" w:themeColor="text1"/>
          <w:sz w:val="24"/>
          <w:szCs w:val="24"/>
          <w:lang w:val="it-IT" w:eastAsia="en-IE"/>
        </w:rPr>
        <w:t xml:space="preserve"> </w:t>
      </w:r>
    </w:p>
    <w:p w14:paraId="1BB0CCB4" w14:textId="77777777" w:rsidR="00A611CF" w:rsidRPr="001427B1" w:rsidRDefault="00A611CF" w:rsidP="00A611CF">
      <w:pPr>
        <w:spacing w:after="0" w:line="240" w:lineRule="auto"/>
        <w:ind w:left="567"/>
        <w:rPr>
          <w:rFonts w:ascii="Helvetica" w:hAnsi="Helvetica" w:cs="Arial"/>
          <w:color w:val="0A0A0A"/>
          <w:sz w:val="24"/>
          <w:szCs w:val="24"/>
          <w:lang w:val="it-IT"/>
        </w:rPr>
      </w:pPr>
    </w:p>
    <w:p w14:paraId="1EBFC3D3" w14:textId="3D165398" w:rsidR="00FF0A9A" w:rsidRPr="00A611CF" w:rsidRDefault="00A611CF" w:rsidP="00A611CF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Helvetica" w:hAnsi="Helvetica" w:cs="Arial"/>
          <w:color w:val="000000" w:themeColor="text1"/>
          <w:sz w:val="24"/>
          <w:szCs w:val="24"/>
          <w:lang w:val="it-IT"/>
        </w:rPr>
      </w:pPr>
      <w:r w:rsidRPr="00A611CF">
        <w:rPr>
          <w:rFonts w:ascii="Helvetica" w:hAnsi="Helvetica" w:cs="Helvetica"/>
          <w:color w:val="000000"/>
          <w:sz w:val="24"/>
          <w:szCs w:val="24"/>
          <w:lang w:val="it-IT"/>
        </w:rPr>
        <w:t xml:space="preserve">La porta </w:t>
      </w:r>
      <w:proofErr w:type="spellStart"/>
      <w:r w:rsidRPr="00A611CF">
        <w:rPr>
          <w:rFonts w:ascii="Helvetica" w:hAnsi="Helvetica" w:cs="Helvetica"/>
          <w:color w:val="000000"/>
          <w:sz w:val="24"/>
          <w:szCs w:val="24"/>
          <w:lang w:val="it-IT"/>
        </w:rPr>
        <w:t>Infold</w:t>
      </w:r>
      <w:proofErr w:type="spellEnd"/>
      <w:r w:rsidRPr="00A611CF">
        <w:rPr>
          <w:rFonts w:ascii="Helvetica" w:hAnsi="Helvetica" w:cs="Helvetica"/>
          <w:color w:val="000000"/>
          <w:sz w:val="24"/>
          <w:szCs w:val="24"/>
          <w:lang w:val="it-IT"/>
        </w:rPr>
        <w:t xml:space="preserve">, tecnicamente disegnata con l'obiettivo di rendere il mantenimento della bellezza nel tempo, è facile da pulire perché tutti i punti sono facilmente raggiungibili, </w:t>
      </w:r>
      <w:r w:rsidR="00FF0A9A" w:rsidRPr="00A611CF">
        <w:rPr>
          <w:rFonts w:ascii="Helvetica" w:hAnsi="Helvetica" w:cs="Arial"/>
          <w:color w:val="000000" w:themeColor="text1"/>
          <w:sz w:val="24"/>
          <w:szCs w:val="24"/>
          <w:shd w:val="clear" w:color="auto" w:fill="FFFF00"/>
          <w:lang w:val="it-IT"/>
        </w:rPr>
        <w:t>senza ostruzione, né ostacoli</w:t>
      </w:r>
      <w:r w:rsidR="00FF0A9A" w:rsidRPr="00A611CF">
        <w:rPr>
          <w:rFonts w:ascii="Helvetica" w:hAnsi="Helvetica" w:cs="Arial"/>
          <w:color w:val="000000" w:themeColor="text1"/>
          <w:sz w:val="24"/>
          <w:szCs w:val="24"/>
          <w:lang w:val="it-IT"/>
        </w:rPr>
        <w:t xml:space="preserve">. </w:t>
      </w:r>
    </w:p>
    <w:p w14:paraId="3DC82B74" w14:textId="77777777" w:rsidR="00FF0A9A" w:rsidRPr="00A611CF" w:rsidRDefault="00FF0A9A" w:rsidP="00A611CF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Helvetica" w:hAnsi="Helvetica" w:cs="Arial"/>
          <w:color w:val="000000" w:themeColor="text1"/>
          <w:sz w:val="24"/>
          <w:szCs w:val="24"/>
          <w:lang w:val="it-IT"/>
        </w:rPr>
      </w:pPr>
      <w:r w:rsidRPr="00A611CF">
        <w:rPr>
          <w:rFonts w:ascii="Helvetica" w:hAnsi="Helvetica" w:cs="Arial"/>
          <w:color w:val="000000" w:themeColor="text1"/>
          <w:sz w:val="24"/>
          <w:szCs w:val="24"/>
          <w:lang w:val="it-IT"/>
        </w:rPr>
        <w:t xml:space="preserve">Tutti i dettagli meccanici sono abilmente nascosti per ridurre il disordine visivo e aggiungere all'estetica minimalista. </w:t>
      </w:r>
    </w:p>
    <w:p w14:paraId="3FC25EE8" w14:textId="77777777" w:rsidR="00FF0A9A" w:rsidRPr="001427B1" w:rsidRDefault="00FF0A9A" w:rsidP="00FF0A9A">
      <w:pPr>
        <w:pStyle w:val="Corpotesto"/>
        <w:ind w:right="23"/>
        <w:jc w:val="both"/>
        <w:rPr>
          <w:rFonts w:ascii="Helvetica" w:hAnsi="Helvetica" w:cs="Arial"/>
          <w:b/>
          <w:bCs/>
          <w:i/>
          <w:iCs/>
          <w:color w:val="000000" w:themeColor="text1"/>
          <w:sz w:val="24"/>
          <w:szCs w:val="24"/>
          <w:lang w:val="it-IT"/>
        </w:rPr>
      </w:pPr>
    </w:p>
    <w:p w14:paraId="1B899945" w14:textId="08C9B9B2" w:rsidR="001427B1" w:rsidRPr="00915DF7" w:rsidRDefault="001427B1" w:rsidP="001427B1">
      <w:pPr>
        <w:pStyle w:val="Titolo1"/>
        <w:spacing w:before="0" w:line="240" w:lineRule="auto"/>
        <w:ind w:left="567" w:right="23"/>
        <w:jc w:val="both"/>
        <w:rPr>
          <w:rFonts w:ascii="Helvetica" w:eastAsia="Times New Roman" w:hAnsi="Helvetica" w:cs="Arial"/>
          <w:b/>
          <w:bCs/>
          <w:i/>
          <w:iCs/>
          <w:color w:val="000000" w:themeColor="text1"/>
          <w:sz w:val="21"/>
          <w:szCs w:val="21"/>
          <w:lang w:val="it-IT" w:eastAsia="en-IE"/>
        </w:rPr>
      </w:pPr>
      <w:r w:rsidRPr="00915DF7">
        <w:rPr>
          <w:rFonts w:ascii="Helvetica" w:eastAsia="Times New Roman" w:hAnsi="Helvetica" w:cs="Arial"/>
          <w:b/>
          <w:bCs/>
          <w:i/>
          <w:iCs/>
          <w:color w:val="000000" w:themeColor="text1"/>
          <w:sz w:val="21"/>
          <w:szCs w:val="21"/>
          <w:lang w:val="it-IT" w:eastAsia="en-IE"/>
        </w:rPr>
        <w:lastRenderedPageBreak/>
        <w:t>Per gli installatori:</w:t>
      </w:r>
    </w:p>
    <w:p w14:paraId="359DE751" w14:textId="0AC63C01" w:rsidR="001427B1" w:rsidRPr="00464D86" w:rsidRDefault="002B3EDA" w:rsidP="001427B1">
      <w:pPr>
        <w:pStyle w:val="Titolo1"/>
        <w:spacing w:before="0" w:line="240" w:lineRule="auto"/>
        <w:ind w:left="567" w:right="23"/>
        <w:jc w:val="both"/>
        <w:rPr>
          <w:rFonts w:ascii="Helvetica" w:eastAsia="Times New Roman" w:hAnsi="Helvetica" w:cs="Arial"/>
          <w:color w:val="000000" w:themeColor="text1"/>
          <w:sz w:val="21"/>
          <w:szCs w:val="21"/>
          <w:lang w:val="it-IT" w:eastAsia="en-IE"/>
        </w:rPr>
      </w:pPr>
      <w:r w:rsidRPr="00915DF7">
        <w:rPr>
          <w:rFonts w:ascii="Helvetica" w:eastAsia="Times New Roman" w:hAnsi="Helvetica" w:cs="Arial"/>
          <w:color w:val="000000" w:themeColor="text1"/>
          <w:sz w:val="21"/>
          <w:szCs w:val="21"/>
          <w:lang w:val="it-IT" w:eastAsia="en-IE"/>
        </w:rPr>
        <w:t>ETO dispon</w:t>
      </w:r>
      <w:r w:rsidRPr="00464D86">
        <w:rPr>
          <w:rFonts w:ascii="Helvetica" w:eastAsia="Times New Roman" w:hAnsi="Helvetica" w:cs="Arial"/>
          <w:color w:val="000000" w:themeColor="text1"/>
          <w:sz w:val="21"/>
          <w:szCs w:val="21"/>
          <w:lang w:val="it-IT" w:eastAsia="en-IE"/>
        </w:rPr>
        <w:t xml:space="preserve">e anche di un </w:t>
      </w:r>
      <w:r w:rsidR="00A611CF" w:rsidRPr="00464D86">
        <w:rPr>
          <w:rFonts w:ascii="Helvetica" w:eastAsia="Times New Roman" w:hAnsi="Helvetica" w:cs="Arial"/>
          <w:color w:val="000000" w:themeColor="text1"/>
          <w:sz w:val="21"/>
          <w:szCs w:val="21"/>
          <w:lang w:val="it-IT" w:eastAsia="en-IE"/>
        </w:rPr>
        <w:t>sistema (in attesa di brevetto)</w:t>
      </w:r>
      <w:r w:rsidRPr="00464D86">
        <w:rPr>
          <w:rFonts w:ascii="Helvetica" w:eastAsia="Times New Roman" w:hAnsi="Helvetica" w:cs="Arial"/>
          <w:color w:val="000000" w:themeColor="text1"/>
          <w:sz w:val="21"/>
          <w:szCs w:val="21"/>
          <w:lang w:val="it-IT" w:eastAsia="en-IE"/>
        </w:rPr>
        <w:t xml:space="preserve"> </w:t>
      </w:r>
      <w:r w:rsidRPr="00FB63C9">
        <w:rPr>
          <w:rFonts w:ascii="Helvetica" w:eastAsia="Times New Roman" w:hAnsi="Helvetica" w:cs="Arial"/>
          <w:b/>
          <w:bCs/>
          <w:color w:val="000000" w:themeColor="text1"/>
          <w:sz w:val="21"/>
          <w:szCs w:val="21"/>
          <w:lang w:val="it-IT" w:eastAsia="en-IE"/>
        </w:rPr>
        <w:t>Click-</w:t>
      </w:r>
      <w:proofErr w:type="spellStart"/>
      <w:r w:rsidRPr="00FB63C9">
        <w:rPr>
          <w:rFonts w:ascii="Helvetica" w:eastAsia="Times New Roman" w:hAnsi="Helvetica" w:cs="Arial"/>
          <w:b/>
          <w:bCs/>
          <w:color w:val="000000" w:themeColor="text1"/>
          <w:sz w:val="21"/>
          <w:szCs w:val="21"/>
          <w:lang w:val="it-IT" w:eastAsia="en-IE"/>
        </w:rPr>
        <w:t>fit</w:t>
      </w:r>
      <w:proofErr w:type="spellEnd"/>
      <w:r w:rsidR="00A611CF" w:rsidRPr="00FB63C9">
        <w:rPr>
          <w:rFonts w:ascii="Helvetica" w:eastAsia="Times New Roman" w:hAnsi="Helvetica" w:cs="Arial"/>
          <w:color w:val="000000" w:themeColor="text1"/>
          <w:sz w:val="21"/>
          <w:szCs w:val="21"/>
          <w:lang w:val="it-IT" w:eastAsia="en-IE"/>
        </w:rPr>
        <w:t xml:space="preserve"> per</w:t>
      </w:r>
      <w:r w:rsidR="00A611CF" w:rsidRPr="00464D86">
        <w:rPr>
          <w:rFonts w:ascii="Helvetica" w:eastAsia="Times New Roman" w:hAnsi="Helvetica" w:cs="Arial"/>
          <w:color w:val="000000" w:themeColor="text1"/>
          <w:sz w:val="21"/>
          <w:szCs w:val="21"/>
          <w:lang w:val="it-IT" w:eastAsia="en-IE"/>
        </w:rPr>
        <w:t xml:space="preserve"> l’</w:t>
      </w:r>
      <w:r w:rsidRPr="00464D86">
        <w:rPr>
          <w:rFonts w:ascii="Helvetica" w:eastAsia="Times New Roman" w:hAnsi="Helvetica" w:cs="Arial"/>
          <w:color w:val="000000" w:themeColor="text1"/>
          <w:sz w:val="21"/>
          <w:szCs w:val="21"/>
          <w:lang w:val="it-IT" w:eastAsia="en-IE"/>
        </w:rPr>
        <w:t>assemblaggio</w:t>
      </w:r>
      <w:r w:rsidR="001427B1" w:rsidRPr="00464D86">
        <w:rPr>
          <w:rFonts w:ascii="Helvetica" w:eastAsia="Times New Roman" w:hAnsi="Helvetica" w:cs="Arial"/>
          <w:color w:val="000000" w:themeColor="text1"/>
          <w:sz w:val="21"/>
          <w:szCs w:val="21"/>
          <w:lang w:val="it-IT" w:eastAsia="en-IE"/>
        </w:rPr>
        <w:t xml:space="preserve"> a pressione</w:t>
      </w:r>
      <w:r w:rsidRPr="00464D86">
        <w:rPr>
          <w:rFonts w:ascii="Helvetica" w:eastAsia="Times New Roman" w:hAnsi="Helvetica" w:cs="Arial"/>
          <w:color w:val="000000" w:themeColor="text1"/>
          <w:sz w:val="21"/>
          <w:szCs w:val="21"/>
          <w:lang w:val="it-IT" w:eastAsia="en-IE"/>
        </w:rPr>
        <w:t xml:space="preserve">. </w:t>
      </w:r>
      <w:r w:rsidR="001427B1" w:rsidRPr="00464D86">
        <w:rPr>
          <w:rFonts w:ascii="Helvetica" w:eastAsia="Times New Roman" w:hAnsi="Helvetica" w:cs="Arial"/>
          <w:color w:val="000000" w:themeColor="text1"/>
          <w:sz w:val="21"/>
          <w:szCs w:val="21"/>
          <w:lang w:val="it-IT" w:eastAsia="en-IE"/>
        </w:rPr>
        <w:t xml:space="preserve">Questo meccanismo innovativo non necessita di viti e assicura un’installazione facile e sicura. </w:t>
      </w:r>
      <w:r w:rsidR="00464D86" w:rsidRPr="00464D86">
        <w:rPr>
          <w:rFonts w:ascii="Helvetica" w:hAnsi="Helvetica" w:cs="Helvetica"/>
          <w:color w:val="000000" w:themeColor="text1"/>
          <w:sz w:val="21"/>
          <w:szCs w:val="21"/>
          <w:lang w:val="it-IT"/>
        </w:rPr>
        <w:t xml:space="preserve">In particolare, la </w:t>
      </w:r>
      <w:r w:rsidR="00464D86">
        <w:rPr>
          <w:rFonts w:ascii="Helvetica" w:hAnsi="Helvetica" w:cs="Helvetica"/>
          <w:color w:val="000000" w:themeColor="text1"/>
          <w:sz w:val="21"/>
          <w:szCs w:val="21"/>
          <w:lang w:val="it-IT"/>
        </w:rPr>
        <w:t>p</w:t>
      </w:r>
      <w:r w:rsidR="00464D86" w:rsidRPr="00464D86">
        <w:rPr>
          <w:rFonts w:ascii="Helvetica" w:hAnsi="Helvetica" w:cs="Helvetica"/>
          <w:color w:val="000000" w:themeColor="text1"/>
          <w:sz w:val="21"/>
          <w:szCs w:val="21"/>
          <w:lang w:val="it-IT"/>
        </w:rPr>
        <w:t xml:space="preserve">orta </w:t>
      </w:r>
      <w:proofErr w:type="spellStart"/>
      <w:r w:rsidR="00464D86" w:rsidRPr="00464D86">
        <w:rPr>
          <w:rFonts w:ascii="Helvetica" w:hAnsi="Helvetica" w:cs="Helvetica"/>
          <w:color w:val="000000" w:themeColor="text1"/>
          <w:sz w:val="21"/>
          <w:szCs w:val="21"/>
          <w:lang w:val="it-IT"/>
        </w:rPr>
        <w:t>Infold</w:t>
      </w:r>
      <w:proofErr w:type="spellEnd"/>
      <w:r w:rsidR="00464D86" w:rsidRPr="00464D86">
        <w:rPr>
          <w:rFonts w:ascii="Helvetica" w:hAnsi="Helvetica" w:cs="Helvetica"/>
          <w:color w:val="000000" w:themeColor="text1"/>
          <w:sz w:val="21"/>
          <w:szCs w:val="21"/>
          <w:lang w:val="it-IT"/>
        </w:rPr>
        <w:t xml:space="preserve"> </w:t>
      </w:r>
      <w:proofErr w:type="spellStart"/>
      <w:proofErr w:type="gramStart"/>
      <w:r w:rsidR="00464D86" w:rsidRPr="00464D86">
        <w:rPr>
          <w:rFonts w:ascii="Helvetica" w:hAnsi="Helvetica" w:cs="Helvetica"/>
          <w:color w:val="000000" w:themeColor="text1"/>
          <w:sz w:val="21"/>
          <w:szCs w:val="21"/>
          <w:lang w:val="it-IT"/>
        </w:rPr>
        <w:t>e'</w:t>
      </w:r>
      <w:proofErr w:type="spellEnd"/>
      <w:proofErr w:type="gramEnd"/>
      <w:r w:rsidR="00464D86" w:rsidRPr="00464D86">
        <w:rPr>
          <w:rFonts w:ascii="Helvetica" w:hAnsi="Helvetica" w:cs="Helvetica"/>
          <w:color w:val="000000" w:themeColor="text1"/>
          <w:sz w:val="21"/>
          <w:szCs w:val="21"/>
          <w:lang w:val="it-IT"/>
        </w:rPr>
        <w:t xml:space="preserve"> </w:t>
      </w:r>
      <w:proofErr w:type="spellStart"/>
      <w:r w:rsidR="00464D86" w:rsidRPr="00464D86">
        <w:rPr>
          <w:rFonts w:ascii="Helvetica" w:hAnsi="Helvetica" w:cs="Helvetica"/>
          <w:color w:val="000000" w:themeColor="text1"/>
          <w:sz w:val="21"/>
          <w:szCs w:val="21"/>
          <w:lang w:val="it-IT"/>
        </w:rPr>
        <w:t>preassemblata</w:t>
      </w:r>
      <w:proofErr w:type="spellEnd"/>
      <w:r w:rsidR="00464D86" w:rsidRPr="00464D86">
        <w:rPr>
          <w:rFonts w:ascii="Helvetica" w:hAnsi="Helvetica" w:cs="Helvetica"/>
          <w:color w:val="000000" w:themeColor="text1"/>
          <w:sz w:val="21"/>
          <w:szCs w:val="21"/>
          <w:lang w:val="it-IT"/>
        </w:rPr>
        <w:t>, rendendo l'installazione un gioco da ragazzi.</w:t>
      </w:r>
    </w:p>
    <w:p w14:paraId="42CDED8E" w14:textId="56B2B13B" w:rsidR="002B3EDA" w:rsidRPr="00464D86" w:rsidRDefault="001427B1" w:rsidP="001427B1">
      <w:pPr>
        <w:ind w:left="567"/>
        <w:rPr>
          <w:rFonts w:ascii="Helvetica" w:hAnsi="Helvetica"/>
          <w:color w:val="000000" w:themeColor="text1"/>
          <w:sz w:val="21"/>
          <w:szCs w:val="21"/>
          <w:lang w:val="it-IT" w:eastAsia="en-IE"/>
        </w:rPr>
      </w:pPr>
      <w:r w:rsidRPr="00464D86">
        <w:rPr>
          <w:rFonts w:ascii="Helvetica" w:hAnsi="Helvetica"/>
          <w:color w:val="000000" w:themeColor="text1"/>
          <w:sz w:val="21"/>
          <w:szCs w:val="21"/>
          <w:lang w:val="it-IT" w:eastAsia="en-IE"/>
        </w:rPr>
        <w:t xml:space="preserve">Questo sistema di installazione pionieristico assicura la massima integrità strutturale e fa di ETO la scelta perfetta. </w:t>
      </w:r>
      <w:r w:rsidR="002B3EDA" w:rsidRPr="00464D86">
        <w:rPr>
          <w:rFonts w:ascii="Helvetica" w:hAnsi="Helvetica" w:cs="Arial"/>
          <w:color w:val="000000" w:themeColor="text1"/>
          <w:sz w:val="21"/>
          <w:szCs w:val="21"/>
          <w:lang w:val="it-IT"/>
        </w:rPr>
        <w:t xml:space="preserve">L’installazione è compatibile sia su piatto doccia che a filo pavimento. </w:t>
      </w:r>
    </w:p>
    <w:p w14:paraId="2CE41AA1" w14:textId="58561D5F" w:rsidR="000E3CB0" w:rsidRPr="002B3EDA" w:rsidRDefault="00915DF7" w:rsidP="001427B1">
      <w:pPr>
        <w:shd w:val="clear" w:color="auto" w:fill="FFFFFF"/>
        <w:ind w:left="567"/>
        <w:rPr>
          <w:rFonts w:ascii="Helvetica" w:hAnsi="Helvetica"/>
          <w:color w:val="0A0A0A"/>
          <w:sz w:val="24"/>
          <w:szCs w:val="24"/>
          <w:lang w:val="it-IT"/>
        </w:rPr>
      </w:pPr>
      <w:r w:rsidRPr="00FF0A9A">
        <w:rPr>
          <w:rFonts w:ascii="Helvetica" w:hAnsi="Helvetica" w:cs="Lucida Grande"/>
          <w:noProof/>
          <w:color w:val="000000" w:themeColor="text1"/>
          <w:highlight w:val="yellow"/>
          <w:shd w:val="clear" w:color="auto" w:fill="FFFFFF"/>
          <w:lang w:val="it-IT"/>
        </w:rPr>
        <w:drawing>
          <wp:inline distT="0" distB="0" distL="0" distR="0" wp14:anchorId="7AB1A352" wp14:editId="0BD36A84">
            <wp:extent cx="4679950" cy="1234444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ta 2019-09-20 alle 10.14.5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604" cy="125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E3F9D" w14:textId="77777777" w:rsidR="00915DF7" w:rsidRDefault="00886A67" w:rsidP="00915DF7">
      <w:pPr>
        <w:shd w:val="clear" w:color="auto" w:fill="FFFFFF"/>
        <w:spacing w:after="0" w:line="240" w:lineRule="auto"/>
        <w:ind w:left="567"/>
        <w:rPr>
          <w:rFonts w:ascii="Helvetica" w:hAnsi="Helvetica"/>
          <w:b/>
          <w:bCs/>
          <w:color w:val="0A0A0A"/>
          <w:sz w:val="21"/>
          <w:szCs w:val="21"/>
          <w:lang w:val="it-IT"/>
        </w:rPr>
      </w:pPr>
      <w:hyperlink r:id="rId8" w:tooltip="Dimensioni" w:history="1">
        <w:r w:rsidR="000E3CB0" w:rsidRPr="00915DF7">
          <w:rPr>
            <w:rStyle w:val="Collegamentoipertestuale"/>
            <w:rFonts w:ascii="Helvetica" w:hAnsi="Helvetica"/>
            <w:b/>
            <w:bCs/>
            <w:color w:val="0A0A0A"/>
            <w:sz w:val="21"/>
            <w:szCs w:val="21"/>
            <w:bdr w:val="single" w:sz="6" w:space="0" w:color="E6E6E6" w:frame="1"/>
            <w:lang w:val="it-IT"/>
          </w:rPr>
          <w:t>Dimensioni</w:t>
        </w:r>
      </w:hyperlink>
    </w:p>
    <w:p w14:paraId="4ECE88BA" w14:textId="764E6980" w:rsidR="00872B64" w:rsidRPr="00915DF7" w:rsidRDefault="000E3CB0" w:rsidP="00915DF7">
      <w:pPr>
        <w:shd w:val="clear" w:color="auto" w:fill="FFFFFF"/>
        <w:spacing w:after="0" w:line="240" w:lineRule="auto"/>
        <w:ind w:left="567"/>
        <w:rPr>
          <w:rFonts w:ascii="Helvetica" w:hAnsi="Helvetica"/>
          <w:b/>
          <w:bCs/>
          <w:color w:val="0A0A0A"/>
          <w:sz w:val="21"/>
          <w:szCs w:val="21"/>
          <w:lang w:val="it-IT"/>
        </w:rPr>
      </w:pPr>
      <w:r w:rsidRPr="00915DF7">
        <w:rPr>
          <w:rFonts w:ascii="Helvetica" w:hAnsi="Helvetica"/>
          <w:color w:val="0A0A0A"/>
          <w:sz w:val="21"/>
          <w:szCs w:val="21"/>
          <w:lang w:val="it-IT"/>
        </w:rPr>
        <w:t xml:space="preserve">ETO </w:t>
      </w:r>
      <w:proofErr w:type="spellStart"/>
      <w:r w:rsidRPr="00915DF7">
        <w:rPr>
          <w:rFonts w:ascii="Helvetica" w:hAnsi="Helvetica"/>
          <w:color w:val="0A0A0A"/>
          <w:sz w:val="21"/>
          <w:szCs w:val="21"/>
          <w:lang w:val="it-IT"/>
        </w:rPr>
        <w:t>Infold</w:t>
      </w:r>
      <w:proofErr w:type="spellEnd"/>
      <w:r w:rsidRPr="00915DF7">
        <w:rPr>
          <w:rFonts w:ascii="Helvetica" w:hAnsi="Helvetica"/>
          <w:color w:val="0A0A0A"/>
          <w:sz w:val="21"/>
          <w:szCs w:val="21"/>
          <w:lang w:val="it-IT"/>
        </w:rPr>
        <w:t xml:space="preserve"> </w:t>
      </w:r>
      <w:r w:rsidR="001427B1" w:rsidRPr="00915DF7">
        <w:rPr>
          <w:rFonts w:ascii="Helvetica" w:hAnsi="Helvetica"/>
          <w:color w:val="0A0A0A"/>
          <w:sz w:val="21"/>
          <w:szCs w:val="21"/>
          <w:lang w:val="it-IT"/>
        </w:rPr>
        <w:t xml:space="preserve">è disponibile nelle seguenti misure: 700 mm, 760 mm, </w:t>
      </w:r>
      <w:r w:rsidRPr="00915DF7">
        <w:rPr>
          <w:rFonts w:ascii="Helvetica" w:hAnsi="Helvetica"/>
          <w:color w:val="0A0A0A"/>
          <w:sz w:val="21"/>
          <w:szCs w:val="21"/>
          <w:lang w:val="it-IT"/>
        </w:rPr>
        <w:t>800mm</w:t>
      </w:r>
      <w:r w:rsidR="002B3EDA" w:rsidRPr="00915DF7">
        <w:rPr>
          <w:rFonts w:ascii="Helvetica" w:hAnsi="Helvetica"/>
          <w:color w:val="0A0A0A"/>
          <w:sz w:val="21"/>
          <w:szCs w:val="21"/>
          <w:lang w:val="it-IT"/>
        </w:rPr>
        <w:t>, 900 mm o 1000 mm</w:t>
      </w:r>
      <w:r w:rsidR="001427B1" w:rsidRPr="00915DF7">
        <w:rPr>
          <w:rFonts w:ascii="Helvetica" w:hAnsi="Helvetica"/>
          <w:color w:val="0A0A0A"/>
          <w:sz w:val="21"/>
          <w:szCs w:val="21"/>
          <w:lang w:val="it-IT"/>
        </w:rPr>
        <w:t>.</w:t>
      </w:r>
    </w:p>
    <w:p w14:paraId="6F863131" w14:textId="77777777" w:rsidR="00A611CF" w:rsidRDefault="00A611CF" w:rsidP="00915DF7">
      <w:pPr>
        <w:pStyle w:val="NormaleWeb"/>
        <w:spacing w:before="0" w:beforeAutospacing="0" w:after="0" w:afterAutospacing="0"/>
        <w:ind w:left="567"/>
        <w:jc w:val="both"/>
        <w:rPr>
          <w:rFonts w:ascii="Helvetica" w:hAnsi="Helvetica" w:cs="Lucida Grande"/>
          <w:b/>
          <w:bCs/>
          <w:color w:val="000000"/>
          <w:sz w:val="21"/>
          <w:szCs w:val="21"/>
          <w:u w:val="single"/>
          <w:lang w:val="it-IT" w:eastAsia="it-IT"/>
        </w:rPr>
      </w:pPr>
    </w:p>
    <w:p w14:paraId="5E788490" w14:textId="5C2E191C" w:rsidR="002B3EDA" w:rsidRPr="00915DF7" w:rsidRDefault="00DE5981" w:rsidP="00915DF7">
      <w:pPr>
        <w:pStyle w:val="NormaleWeb"/>
        <w:spacing w:before="0" w:beforeAutospacing="0" w:after="0" w:afterAutospacing="0"/>
        <w:ind w:left="567"/>
        <w:jc w:val="both"/>
        <w:rPr>
          <w:rFonts w:ascii="Helvetica" w:hAnsi="Helvetica" w:cs="Lucida Grande"/>
          <w:b/>
          <w:bCs/>
          <w:color w:val="000000"/>
          <w:sz w:val="21"/>
          <w:szCs w:val="21"/>
          <w:u w:val="single"/>
          <w:lang w:val="it-IT" w:eastAsia="it-IT"/>
        </w:rPr>
      </w:pPr>
      <w:r w:rsidRPr="00915DF7">
        <w:rPr>
          <w:rFonts w:ascii="Helvetica" w:hAnsi="Helvetica" w:cs="Lucida Grande"/>
          <w:b/>
          <w:bCs/>
          <w:color w:val="000000"/>
          <w:sz w:val="21"/>
          <w:szCs w:val="21"/>
          <w:u w:val="single"/>
          <w:lang w:val="it-IT" w:eastAsia="it-IT"/>
        </w:rPr>
        <w:t xml:space="preserve">IMMAGINI DISPONIBILI </w:t>
      </w:r>
    </w:p>
    <w:p w14:paraId="17B806F0" w14:textId="1F46E36E" w:rsidR="002B3EDA" w:rsidRDefault="00FF0A9A" w:rsidP="00915DF7">
      <w:pPr>
        <w:pStyle w:val="NormaleWeb"/>
        <w:spacing w:before="0" w:beforeAutospacing="0" w:after="0" w:afterAutospacing="0"/>
        <w:ind w:left="567"/>
        <w:jc w:val="both"/>
        <w:rPr>
          <w:rFonts w:ascii="Helvetica" w:hAnsi="Helvetica" w:cs="Lucida Grande"/>
          <w:color w:val="000000"/>
          <w:sz w:val="21"/>
          <w:szCs w:val="21"/>
          <w:lang w:val="it-IT" w:eastAsia="it-IT"/>
        </w:rPr>
      </w:pPr>
      <w:r w:rsidRPr="00915DF7">
        <w:rPr>
          <w:rFonts w:ascii="Helvetica" w:hAnsi="Helvetica" w:cs="Lucida Grande"/>
          <w:color w:val="000000"/>
          <w:sz w:val="21"/>
          <w:szCs w:val="21"/>
          <w:lang w:val="it-IT" w:eastAsia="it-IT"/>
        </w:rPr>
        <w:t xml:space="preserve">ETO </w:t>
      </w:r>
      <w:proofErr w:type="spellStart"/>
      <w:r w:rsidRPr="00915DF7">
        <w:rPr>
          <w:rFonts w:ascii="Helvetica" w:hAnsi="Helvetica" w:cs="Lucida Grande"/>
          <w:color w:val="000000"/>
          <w:sz w:val="21"/>
          <w:szCs w:val="21"/>
          <w:lang w:val="it-IT" w:eastAsia="it-IT"/>
        </w:rPr>
        <w:t>Infold</w:t>
      </w:r>
      <w:proofErr w:type="spellEnd"/>
      <w:r w:rsidRPr="00915DF7">
        <w:rPr>
          <w:rFonts w:ascii="Helvetica" w:hAnsi="Helvetica" w:cs="Lucida Grande"/>
          <w:color w:val="000000"/>
          <w:sz w:val="21"/>
          <w:szCs w:val="21"/>
          <w:lang w:val="it-IT" w:eastAsia="it-IT"/>
        </w:rPr>
        <w:t>, i</w:t>
      </w:r>
      <w:proofErr w:type="spellStart"/>
      <w:r w:rsidRPr="00915DF7">
        <w:rPr>
          <w:rFonts w:ascii="Helvetica" w:hAnsi="Helvetica" w:cs="Lucida Grande"/>
          <w:color w:val="000000"/>
          <w:sz w:val="21"/>
          <w:szCs w:val="21"/>
          <w:lang w:val="it-IT" w:eastAsia="it-IT"/>
        </w:rPr>
        <w:t xml:space="preserve">l box </w:t>
      </w:r>
      <w:proofErr w:type="spellEnd"/>
      <w:r w:rsidRPr="00915DF7">
        <w:rPr>
          <w:rFonts w:ascii="Helvetica" w:hAnsi="Helvetica" w:cs="Lucida Grande"/>
          <w:color w:val="000000"/>
          <w:sz w:val="21"/>
          <w:szCs w:val="21"/>
          <w:lang w:val="it-IT" w:eastAsia="it-IT"/>
        </w:rPr>
        <w:t xml:space="preserve">doccia che simboleggia il concetto di design </w:t>
      </w:r>
      <w:proofErr w:type="spellStart"/>
      <w:r w:rsidRPr="00915DF7">
        <w:rPr>
          <w:rFonts w:ascii="Helvetica" w:hAnsi="Helvetica" w:cs="Lucida Grande"/>
          <w:color w:val="000000"/>
          <w:sz w:val="21"/>
          <w:szCs w:val="21"/>
          <w:lang w:val="it-IT" w:eastAsia="it-IT"/>
        </w:rPr>
        <w:t>utila</w:t>
      </w:r>
      <w:proofErr w:type="spellEnd"/>
      <w:r w:rsidRPr="00915DF7">
        <w:rPr>
          <w:rFonts w:ascii="Helvetica" w:hAnsi="Helvetica" w:cs="Lucida Grande"/>
          <w:color w:val="000000"/>
          <w:sz w:val="21"/>
          <w:szCs w:val="21"/>
          <w:lang w:val="it-IT" w:eastAsia="it-IT"/>
        </w:rPr>
        <w:t xml:space="preserve">, alla base della collezione di </w:t>
      </w:r>
      <w:proofErr w:type="spellStart"/>
      <w:r w:rsidRPr="00915DF7">
        <w:rPr>
          <w:rFonts w:ascii="Helvetica" w:hAnsi="Helvetica" w:cs="Lucida Grande"/>
          <w:color w:val="000000"/>
          <w:sz w:val="21"/>
          <w:szCs w:val="21"/>
          <w:lang w:val="it-IT" w:eastAsia="it-IT"/>
        </w:rPr>
        <w:t>Flair</w:t>
      </w:r>
      <w:proofErr w:type="spellEnd"/>
      <w:r w:rsidRPr="00915DF7">
        <w:rPr>
          <w:rFonts w:ascii="Helvetica" w:hAnsi="Helvetica" w:cs="Lucida Grande"/>
          <w:color w:val="000000"/>
          <w:sz w:val="21"/>
          <w:szCs w:val="21"/>
          <w:lang w:val="it-IT" w:eastAsia="it-IT"/>
        </w:rPr>
        <w:t>.</w:t>
      </w:r>
    </w:p>
    <w:p w14:paraId="18479DA0" w14:textId="71F8B037" w:rsidR="00915DF7" w:rsidRPr="00915DF7" w:rsidRDefault="00915DF7" w:rsidP="00464D86">
      <w:pPr>
        <w:pStyle w:val="NormaleWeb"/>
        <w:spacing w:before="0" w:beforeAutospacing="0" w:after="0" w:afterAutospacing="0"/>
        <w:jc w:val="both"/>
        <w:rPr>
          <w:rFonts w:ascii="Helvetica" w:hAnsi="Helvetica" w:cs="Lucida Grande"/>
          <w:b/>
          <w:bCs/>
          <w:color w:val="000000"/>
          <w:sz w:val="21"/>
          <w:szCs w:val="21"/>
          <w:lang w:val="it-IT" w:eastAsia="it-IT"/>
        </w:rPr>
      </w:pPr>
    </w:p>
    <w:p w14:paraId="3C71DB83" w14:textId="66179A54" w:rsidR="00915DF7" w:rsidRDefault="00464D86" w:rsidP="00464D86">
      <w:pPr>
        <w:pStyle w:val="NormaleWeb"/>
        <w:tabs>
          <w:tab w:val="left" w:pos="142"/>
          <w:tab w:val="left" w:pos="567"/>
        </w:tabs>
        <w:spacing w:before="0" w:beforeAutospacing="0" w:after="0" w:afterAutospacing="0"/>
        <w:ind w:left="142" w:firstLine="141"/>
        <w:jc w:val="both"/>
        <w:rPr>
          <w:rFonts w:ascii="Helvetica" w:hAnsi="Helvetica" w:cs="Lucida Grande"/>
          <w:b/>
          <w:bCs/>
          <w:color w:val="000000"/>
          <w:u w:val="single"/>
          <w:lang w:val="it-IT" w:eastAsia="it-IT"/>
        </w:rPr>
      </w:pPr>
      <w:bookmarkStart w:id="0" w:name="_GoBack"/>
      <w:r w:rsidRPr="00464D86">
        <w:rPr>
          <w:rFonts w:ascii="Helvetica" w:hAnsi="Helvetica" w:cs="Lucida Grande"/>
          <w:b/>
          <w:bCs/>
          <w:color w:val="000000"/>
          <w:lang w:val="it-IT" w:eastAsia="it-IT"/>
        </w:rPr>
        <w:drawing>
          <wp:inline distT="0" distB="0" distL="0" distR="0" wp14:anchorId="35419592" wp14:editId="38B72BC9">
            <wp:extent cx="5325110" cy="2609850"/>
            <wp:effectExtent l="0" t="0" r="0" b="6350"/>
            <wp:docPr id="2" name="Immagine 2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2888054" w14:textId="77777777" w:rsidR="00464D86" w:rsidRPr="002B3EDA" w:rsidRDefault="00464D86" w:rsidP="00915DF7">
      <w:pPr>
        <w:pStyle w:val="NormaleWeb"/>
        <w:spacing w:before="0" w:beforeAutospacing="0" w:after="0" w:afterAutospacing="0"/>
        <w:ind w:left="567"/>
        <w:jc w:val="both"/>
        <w:rPr>
          <w:rFonts w:ascii="Helvetica" w:hAnsi="Helvetica" w:cs="Lucida Grande"/>
          <w:b/>
          <w:bCs/>
          <w:color w:val="000000"/>
          <w:u w:val="single"/>
          <w:lang w:val="it-IT" w:eastAsia="it-IT"/>
        </w:rPr>
      </w:pPr>
    </w:p>
    <w:p w14:paraId="2148F7E6" w14:textId="47F89AB5" w:rsidR="000E3CB0" w:rsidRPr="00915DF7" w:rsidRDefault="000E3CB0" w:rsidP="00915DF7">
      <w:pPr>
        <w:pStyle w:val="NormaleWeb"/>
        <w:spacing w:before="0" w:beforeAutospacing="0" w:after="0" w:afterAutospacing="0"/>
        <w:ind w:left="567"/>
        <w:jc w:val="both"/>
        <w:rPr>
          <w:rFonts w:ascii="Helvetica" w:hAnsi="Helvetica" w:cs="Arial"/>
          <w:b/>
          <w:bCs/>
          <w:color w:val="000000" w:themeColor="text1"/>
          <w:sz w:val="21"/>
          <w:szCs w:val="21"/>
          <w:lang w:val="it-IT"/>
        </w:rPr>
      </w:pPr>
      <w:proofErr w:type="spellStart"/>
      <w:r w:rsidRPr="002B3EDA">
        <w:rPr>
          <w:rFonts w:ascii="Helvetica" w:hAnsi="Helvetica" w:cs="Arial"/>
          <w:b/>
          <w:bCs/>
          <w:color w:val="000000" w:themeColor="text1"/>
          <w:sz w:val="21"/>
          <w:szCs w:val="21"/>
          <w:lang w:val="it-IT"/>
        </w:rPr>
        <w:t>Flair</w:t>
      </w:r>
      <w:proofErr w:type="spellEnd"/>
      <w:r w:rsidRPr="002B3EDA">
        <w:rPr>
          <w:rFonts w:ascii="Helvetica" w:hAnsi="Helvetica" w:cs="Arial"/>
          <w:color w:val="000000" w:themeColor="text1"/>
          <w:sz w:val="21"/>
          <w:szCs w:val="21"/>
          <w:lang w:val="it-IT"/>
        </w:rPr>
        <w:t xml:space="preserve"> è un marchio irlandese</w:t>
      </w:r>
      <w:r w:rsidRPr="002B3EDA">
        <w:rPr>
          <w:rFonts w:ascii="Helvetica" w:hAnsi="Helvetica" w:cs="Arial"/>
          <w:b/>
          <w:bCs/>
          <w:color w:val="000000" w:themeColor="text1"/>
          <w:sz w:val="21"/>
          <w:szCs w:val="21"/>
          <w:lang w:val="it-IT"/>
        </w:rPr>
        <w:t>,</w:t>
      </w:r>
      <w:r w:rsidRPr="002B3EDA">
        <w:rPr>
          <w:rFonts w:ascii="Helvetica" w:hAnsi="Helvetica" w:cs="Arial"/>
          <w:color w:val="000000" w:themeColor="text1"/>
          <w:sz w:val="21"/>
          <w:szCs w:val="21"/>
          <w:lang w:val="it-IT"/>
        </w:rPr>
        <w:t xml:space="preserve"> il più antico dell’isola verde,</w:t>
      </w:r>
      <w:r w:rsidRPr="002B3EDA">
        <w:rPr>
          <w:rFonts w:ascii="Helvetica" w:hAnsi="Helvetica" w:cs="Arial"/>
          <w:b/>
          <w:bCs/>
          <w:color w:val="000000" w:themeColor="text1"/>
          <w:sz w:val="21"/>
          <w:szCs w:val="21"/>
          <w:lang w:val="it-IT"/>
        </w:rPr>
        <w:t xml:space="preserve"> </w:t>
      </w:r>
      <w:r w:rsidRPr="002B3EDA">
        <w:rPr>
          <w:rFonts w:ascii="Helvetica" w:hAnsi="Helvetica" w:cs="Arial"/>
          <w:color w:val="000000" w:themeColor="text1"/>
          <w:sz w:val="21"/>
          <w:szCs w:val="21"/>
          <w:lang w:val="it-IT"/>
        </w:rPr>
        <w:t xml:space="preserve">(nasce a </w:t>
      </w:r>
      <w:proofErr w:type="spellStart"/>
      <w:r w:rsidRPr="002B3EDA">
        <w:rPr>
          <w:rFonts w:ascii="Helvetica" w:hAnsi="Helvetica" w:cs="Arial"/>
          <w:color w:val="000000" w:themeColor="text1"/>
          <w:sz w:val="21"/>
          <w:szCs w:val="21"/>
          <w:lang w:val="it-IT"/>
        </w:rPr>
        <w:t>Cavan</w:t>
      </w:r>
      <w:proofErr w:type="spellEnd"/>
      <w:r w:rsidRPr="002B3EDA">
        <w:rPr>
          <w:rFonts w:ascii="Helvetica" w:hAnsi="Helvetica" w:cs="Arial"/>
          <w:color w:val="000000" w:themeColor="text1"/>
          <w:sz w:val="21"/>
          <w:szCs w:val="21"/>
          <w:lang w:val="it-IT"/>
        </w:rPr>
        <w:t xml:space="preserve"> nel 1952) che vanta una storia internazionale di successo basata sulla creazione di prodotti esclusivi e soluzioni concrete che migliorano l’approccio quotidiano all’ambiente doccia. La dinamica azienda irlandese si è costruita una solida reputazione di azienda affidabile e specialista di box e pareti doccia, grazie all’adozione di tecniche di produzione avanzate. </w:t>
      </w:r>
    </w:p>
    <w:p w14:paraId="3065972B" w14:textId="0C74E61D" w:rsidR="00D200E8" w:rsidRPr="00915DF7" w:rsidRDefault="000E3CB0" w:rsidP="00915DF7">
      <w:pPr>
        <w:pStyle w:val="NormaleWeb"/>
        <w:spacing w:before="0" w:beforeAutospacing="0" w:after="0" w:afterAutospacing="0"/>
        <w:ind w:left="567"/>
        <w:jc w:val="both"/>
        <w:rPr>
          <w:rFonts w:ascii="Helvetica" w:hAnsi="Helvetica" w:cs="Arial"/>
          <w:color w:val="000000" w:themeColor="text1"/>
          <w:sz w:val="21"/>
          <w:szCs w:val="21"/>
          <w:lang w:val="it-IT"/>
        </w:rPr>
      </w:pPr>
      <w:r w:rsidRPr="002B3EDA">
        <w:rPr>
          <w:rFonts w:ascii="Helvetica" w:hAnsi="Helvetica" w:cs="Arial"/>
          <w:color w:val="000000" w:themeColor="text1"/>
          <w:sz w:val="21"/>
          <w:szCs w:val="21"/>
          <w:lang w:val="it-IT"/>
        </w:rPr>
        <w:t xml:space="preserve">La </w:t>
      </w:r>
      <w:r w:rsidRPr="002B3EDA">
        <w:rPr>
          <w:rFonts w:ascii="Helvetica" w:hAnsi="Helvetica" w:cs="Arial"/>
          <w:i/>
          <w:iCs/>
          <w:color w:val="000000" w:themeColor="text1"/>
          <w:sz w:val="21"/>
          <w:szCs w:val="21"/>
          <w:lang w:val="it-IT"/>
        </w:rPr>
        <w:t>mission</w:t>
      </w:r>
      <w:r w:rsidRPr="002B3EDA">
        <w:rPr>
          <w:rFonts w:ascii="Helvetica" w:hAnsi="Helvetica" w:cs="Arial"/>
          <w:color w:val="000000" w:themeColor="text1"/>
          <w:sz w:val="21"/>
          <w:szCs w:val="21"/>
          <w:lang w:val="it-IT"/>
        </w:rPr>
        <w:t xml:space="preserve"> dell'azienda è quella di ispirare i clienti attraverso disegni significativi che portano un </w:t>
      </w:r>
      <w:r w:rsidRPr="00A611CF">
        <w:rPr>
          <w:rFonts w:ascii="Helvetica" w:hAnsi="Helvetica" w:cs="Arial"/>
          <w:color w:val="000000" w:themeColor="text1"/>
          <w:sz w:val="21"/>
          <w:szCs w:val="21"/>
          <w:lang w:val="it-IT"/>
        </w:rPr>
        <w:t>nuovo senso di arricchimento al bagno e diventano delle vere e proprie “</w:t>
      </w:r>
      <w:proofErr w:type="spellStart"/>
      <w:r w:rsidRPr="00A611CF">
        <w:rPr>
          <w:rFonts w:ascii="Helvetica" w:hAnsi="Helvetica" w:cs="Arial"/>
          <w:color w:val="000000" w:themeColor="text1"/>
          <w:sz w:val="21"/>
          <w:szCs w:val="21"/>
          <w:lang w:val="it-IT"/>
        </w:rPr>
        <w:t>bath</w:t>
      </w:r>
      <w:proofErr w:type="spellEnd"/>
      <w:r w:rsidRPr="00A611CF">
        <w:rPr>
          <w:rFonts w:ascii="Helvetica" w:hAnsi="Helvetica" w:cs="Arial"/>
          <w:color w:val="000000" w:themeColor="text1"/>
          <w:sz w:val="21"/>
          <w:szCs w:val="21"/>
          <w:lang w:val="it-IT"/>
        </w:rPr>
        <w:t xml:space="preserve"> </w:t>
      </w:r>
      <w:proofErr w:type="spellStart"/>
      <w:r w:rsidRPr="00A611CF">
        <w:rPr>
          <w:rFonts w:ascii="Helvetica" w:hAnsi="Helvetica" w:cs="Arial"/>
          <w:color w:val="000000" w:themeColor="text1"/>
          <w:sz w:val="21"/>
          <w:szCs w:val="21"/>
          <w:lang w:val="it-IT"/>
        </w:rPr>
        <w:t>experiences</w:t>
      </w:r>
      <w:proofErr w:type="spellEnd"/>
      <w:r w:rsidRPr="00A611CF">
        <w:rPr>
          <w:rFonts w:ascii="Helvetica" w:hAnsi="Helvetica" w:cs="Arial"/>
          <w:color w:val="000000" w:themeColor="text1"/>
          <w:sz w:val="21"/>
          <w:szCs w:val="21"/>
          <w:lang w:val="it-IT"/>
        </w:rPr>
        <w:t>”.</w:t>
      </w:r>
      <w:r w:rsidR="00A611CF" w:rsidRPr="00A611CF">
        <w:rPr>
          <w:rFonts w:ascii="Helvetica" w:hAnsi="Helvetica" w:cs="Arial"/>
          <w:color w:val="000000" w:themeColor="text1"/>
          <w:sz w:val="21"/>
          <w:szCs w:val="21"/>
          <w:lang w:val="it-IT"/>
        </w:rPr>
        <w:t xml:space="preserve"> </w:t>
      </w:r>
      <w:r w:rsidR="00A611CF" w:rsidRPr="00A611CF">
        <w:rPr>
          <w:rFonts w:ascii="Helvetica" w:hAnsi="Helvetica" w:cs="Helvetica"/>
          <w:color w:val="000000" w:themeColor="text1"/>
          <w:sz w:val="21"/>
          <w:szCs w:val="21"/>
          <w:lang w:val="it-IT"/>
        </w:rPr>
        <w:t xml:space="preserve">Le gamme di prodotto e il </w:t>
      </w:r>
      <w:proofErr w:type="spellStart"/>
      <w:r w:rsidR="00A611CF" w:rsidRPr="00A611CF">
        <w:rPr>
          <w:rFonts w:ascii="Helvetica" w:hAnsi="Helvetica" w:cs="Helvetica"/>
          <w:color w:val="000000" w:themeColor="text1"/>
          <w:sz w:val="21"/>
          <w:szCs w:val="21"/>
          <w:lang w:val="it-IT"/>
        </w:rPr>
        <w:t>customer</w:t>
      </w:r>
      <w:proofErr w:type="spellEnd"/>
      <w:r w:rsidR="00A611CF" w:rsidRPr="00A611CF">
        <w:rPr>
          <w:rFonts w:ascii="Helvetica" w:hAnsi="Helvetica" w:cs="Helvetica"/>
          <w:color w:val="000000" w:themeColor="text1"/>
          <w:sz w:val="21"/>
          <w:szCs w:val="21"/>
          <w:lang w:val="it-IT"/>
        </w:rPr>
        <w:t xml:space="preserve"> service è apprezzato da tempo in Irlanda, Irlanda del Nord, Gran Bretagna, Italia e Francia.</w:t>
      </w:r>
    </w:p>
    <w:sectPr w:rsidR="00D200E8" w:rsidRPr="00915DF7" w:rsidSect="00340C59">
      <w:headerReference w:type="default" r:id="rId10"/>
      <w:pgSz w:w="11901" w:h="16817"/>
      <w:pgMar w:top="567" w:right="1134" w:bottom="799" w:left="238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9B87E6" w14:textId="77777777" w:rsidR="00886A67" w:rsidRDefault="00886A67" w:rsidP="000E1DA9">
      <w:pPr>
        <w:spacing w:after="0" w:line="240" w:lineRule="auto"/>
      </w:pPr>
      <w:r>
        <w:separator/>
      </w:r>
    </w:p>
  </w:endnote>
  <w:endnote w:type="continuationSeparator" w:id="0">
    <w:p w14:paraId="7FF3273B" w14:textId="77777777" w:rsidR="00886A67" w:rsidRDefault="00886A67" w:rsidP="000E1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illSans-Light">
    <w:altName w:val="Calibri"/>
    <w:panose1 w:val="020B0302020104020203"/>
    <w:charset w:val="00"/>
    <w:family w:val="swiss"/>
    <w:pitch w:val="variable"/>
    <w:sig w:usb0="80000A67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 (Corpo CS)">
    <w:panose1 w:val="020B0604020202020204"/>
    <w:charset w:val="00"/>
    <w:family w:val="roman"/>
    <w:notTrueType/>
    <w:pitch w:val="default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1C3BB2" w14:textId="77777777" w:rsidR="00886A67" w:rsidRDefault="00886A67" w:rsidP="000E1DA9">
      <w:pPr>
        <w:spacing w:after="0" w:line="240" w:lineRule="auto"/>
      </w:pPr>
      <w:r>
        <w:separator/>
      </w:r>
    </w:p>
  </w:footnote>
  <w:footnote w:type="continuationSeparator" w:id="0">
    <w:p w14:paraId="2E3E0353" w14:textId="77777777" w:rsidR="00886A67" w:rsidRDefault="00886A67" w:rsidP="000E1D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4010B" w14:textId="03A6E402" w:rsidR="00FF6863" w:rsidRPr="00340C59" w:rsidRDefault="00FF6863" w:rsidP="00340C59">
    <w:pPr>
      <w:pStyle w:val="NormaleWeb"/>
      <w:snapToGrid w:val="0"/>
      <w:spacing w:before="0" w:beforeAutospacing="0" w:after="0" w:afterAutospacing="0"/>
      <w:ind w:left="6480" w:hanging="5913"/>
      <w:jc w:val="both"/>
      <w:rPr>
        <w:rFonts w:ascii="Avenir Next" w:hAnsi="Avenir Next" w:cs="Gill Sans"/>
        <w:b/>
        <w:bCs/>
        <w:caps/>
        <w:color w:val="BFBFBF" w:themeColor="background1" w:themeShade="BF"/>
        <w:sz w:val="36"/>
        <w:szCs w:val="36"/>
        <w:lang w:val="it-IT"/>
      </w:rPr>
    </w:pPr>
    <w:r>
      <w:rPr>
        <w:noProof/>
        <w:lang w:val="it-IT"/>
      </w:rPr>
      <w:drawing>
        <wp:inline distT="0" distB="0" distL="0" distR="0" wp14:anchorId="398F30A7" wp14:editId="73A8D522">
          <wp:extent cx="773906" cy="660400"/>
          <wp:effectExtent l="0" t="0" r="127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lair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95" cy="668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40C59">
      <w:rPr>
        <w:lang w:val="it-IT"/>
      </w:rPr>
      <w:tab/>
    </w:r>
    <w:r w:rsidR="00340C59" w:rsidRPr="00340C59">
      <w:rPr>
        <w:rFonts w:ascii="Avenir Next" w:hAnsi="Avenir Next" w:cs="Gill Sans"/>
        <w:b/>
        <w:bCs/>
        <w:caps/>
        <w:color w:val="BFBFBF" w:themeColor="background1" w:themeShade="BF"/>
        <w:sz w:val="32"/>
        <w:szCs w:val="32"/>
        <w:lang w:val="it-IT"/>
      </w:rPr>
      <w:t>DESIGNED</w:t>
    </w:r>
    <w:r w:rsidR="00340C59" w:rsidRPr="00340C59">
      <w:rPr>
        <w:rFonts w:ascii="Avenir Next" w:hAnsi="Avenir Next" w:cs="Gill Sans"/>
        <w:b/>
        <w:bCs/>
        <w:caps/>
        <w:color w:val="BFBFBF" w:themeColor="background1" w:themeShade="BF"/>
        <w:sz w:val="32"/>
        <w:szCs w:val="32"/>
        <w:lang w:val="it-IT"/>
      </w:rPr>
      <w:br/>
      <w:t>FOR LIFE</w:t>
    </w:r>
  </w:p>
  <w:p w14:paraId="5CB6D516" w14:textId="3E22D395" w:rsidR="00FF6863" w:rsidRPr="00FF6863" w:rsidRDefault="00684005">
    <w:pPr>
      <w:pStyle w:val="Intestazione"/>
      <w:rPr>
        <w:lang w:val="it-IT"/>
      </w:rPr>
    </w:pPr>
    <w:r w:rsidRPr="00046E0D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9438EA" wp14:editId="7DD770C5">
              <wp:simplePos x="0" y="0"/>
              <wp:positionH relativeFrom="column">
                <wp:posOffset>-1170075</wp:posOffset>
              </wp:positionH>
              <wp:positionV relativeFrom="paragraph">
                <wp:posOffset>1391920</wp:posOffset>
              </wp:positionV>
              <wp:extent cx="1295400" cy="2458720"/>
              <wp:effectExtent l="0" t="0" r="0" b="5080"/>
              <wp:wrapThrough wrapText="bothSides">
                <wp:wrapPolygon edited="0">
                  <wp:start x="0" y="0"/>
                  <wp:lineTo x="0" y="21533"/>
                  <wp:lineTo x="21388" y="21533"/>
                  <wp:lineTo x="21388" y="0"/>
                  <wp:lineTo x="0" y="0"/>
                </wp:wrapPolygon>
              </wp:wrapThrough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5400" cy="2458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FD8183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  <w:t>Press Office:</w:t>
                          </w:r>
                        </w:p>
                        <w:p w14:paraId="655E550E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  <w:t>tac comunic@zione</w:t>
                          </w:r>
                        </w:p>
                        <w:p w14:paraId="6EF1EB73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  <w:t>tel. +39 0248517618</w:t>
                          </w:r>
                        </w:p>
                        <w:p w14:paraId="51E29429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de-DE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de-DE"/>
                            </w:rPr>
                            <w:t>tel. +39 0185351616</w:t>
                          </w:r>
                        </w:p>
                        <w:p w14:paraId="7C5ACC9F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de-DE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de-DE"/>
                            </w:rPr>
                            <w:t>press@taconline.it</w:t>
                          </w:r>
                        </w:p>
                        <w:p w14:paraId="4268E6E6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de-DE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de-DE"/>
                            </w:rPr>
                            <w:t>www.taconline.it</w:t>
                          </w:r>
                        </w:p>
                        <w:p w14:paraId="4D6ED833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  <w:t>twitter.com/</w:t>
                          </w:r>
                          <w:proofErr w:type="spellStart"/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  <w:t>tacomunicazione</w:t>
                          </w:r>
                          <w:proofErr w:type="spellEnd"/>
                        </w:p>
                        <w:p w14:paraId="306903C8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</w:pPr>
                          <w:proofErr w:type="spellStart"/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  <w:t>facebook</w:t>
                          </w:r>
                          <w:proofErr w:type="spellEnd"/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  <w:t>/</w:t>
                          </w:r>
                          <w:proofErr w:type="spellStart"/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  <w:t>tacomunicazione</w:t>
                          </w:r>
                          <w:proofErr w:type="spellEnd"/>
                        </w:p>
                        <w:p w14:paraId="47C2CEAC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</w:pPr>
                        </w:p>
                        <w:p w14:paraId="177F6D1C" w14:textId="383B1699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  <w:t>Azienda:</w:t>
                          </w:r>
                        </w:p>
                        <w:p w14:paraId="727CFD9E" w14:textId="77777777" w:rsidR="00684005" w:rsidRPr="00684005" w:rsidRDefault="00684005" w:rsidP="00684005">
                          <w:pPr>
                            <w:rPr>
                              <w:rFonts w:ascii="Helvetica" w:hAnsi="Helvetica"/>
                              <w:bCs/>
                              <w:color w:val="000000" w:themeColor="text1"/>
                              <w:sz w:val="16"/>
                              <w:lang w:val="en-US"/>
                            </w:rPr>
                          </w:pPr>
                          <w:r w:rsidRPr="00684005">
                            <w:rPr>
                              <w:rStyle w:val="Enfasigrassetto"/>
                              <w:rFonts w:ascii="Helvetica" w:hAnsi="Helvetica" w:cs="Arial"/>
                              <w:bCs w:val="0"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t>Flair Showers Ltd</w:t>
                          </w:r>
                          <w:r w:rsidRPr="00684005">
                            <w:rPr>
                              <w:rFonts w:ascii="Helvetica" w:hAnsi="Helvetica" w:cs="Arial"/>
                              <w:b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>Rocks Road</w:t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proofErr w:type="spellStart"/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>Kingscourt</w:t>
                          </w:r>
                          <w:proofErr w:type="spellEnd"/>
                          <w:r w:rsidRPr="00684005">
                            <w:rPr>
                              <w:rStyle w:val="apple-converted-space"/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> </w:t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 xml:space="preserve">Co. </w:t>
                          </w:r>
                          <w:proofErr w:type="spellStart"/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>Cavan</w:t>
                          </w:r>
                          <w:proofErr w:type="spellEnd"/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>Ireland</w:t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>ph. +35 3 18831300 </w:t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>ph. +39 02 7368301 (Italy)</w:t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r w:rsidRPr="00684005">
                            <w:rPr>
                              <w:rFonts w:ascii="Helvetica" w:hAnsi="Helvetica"/>
                              <w:bCs/>
                              <w:color w:val="000000" w:themeColor="text1"/>
                              <w:sz w:val="16"/>
                              <w:lang w:val="en-US"/>
                            </w:rPr>
                            <w:t>iulia@flairshowers.com</w:t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hyperlink r:id="rId2" w:tgtFrame="_blank" w:history="1">
                            <w:r w:rsidRPr="00684005">
                              <w:rPr>
                                <w:rStyle w:val="Collegamentoipertestuale"/>
                                <w:rFonts w:ascii="Helvetica" w:hAnsi="Helvetica" w:cs="Arial"/>
                                <w:bCs/>
                                <w:color w:val="000000" w:themeColor="text1"/>
                                <w:sz w:val="16"/>
                                <w:szCs w:val="21"/>
                                <w:lang w:val="en-US"/>
                              </w:rPr>
                              <w:t>www.flairshowers.com</w:t>
                            </w:r>
                          </w:hyperlink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 xml:space="preserve"> </w:t>
                          </w:r>
                        </w:p>
                        <w:p w14:paraId="4DDEAC18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US"/>
                            </w:rPr>
                          </w:pPr>
                        </w:p>
                        <w:p w14:paraId="00E069D4" w14:textId="77777777" w:rsidR="00684005" w:rsidRPr="00001A36" w:rsidRDefault="00684005" w:rsidP="00684005">
                          <w:pPr>
                            <w:spacing w:line="240" w:lineRule="atLeas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3C488D3C" w14:textId="77777777" w:rsidR="00684005" w:rsidRDefault="00684005" w:rsidP="0068400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9438E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92.15pt;margin-top:109.6pt;width:102pt;height:19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03gW6AEAALcDAAAOAAAAZHJzL2Uyb0RvYy54bWysU8Fu1DAQvSPxD5bvbLKhhRJttiqtipBK&#13;&#10;QWr5AMdxEovYY8beTZavZ+xslpbeEBdr4pl5fu/NZHM5mYHtFXoNtuLrVc6ZshIabbuKf3+8fXPB&#13;&#10;mQ/CNmIAqyp+UJ5fbl+/2oyuVAX0MDQKGYFYX46u4n0IrswyL3tlhF+BU5aSLaARgT6xyxoUI6Gb&#13;&#10;ISvy/F02AjYOQSrv6fZmTvJtwm9bJcPXtvUqsKHixC2kE9NZxzPbbkTZoXC9lkca4h9YGKEtPXqC&#13;&#10;uhFBsB3qF1BGSwQPbVhJMBm0rZYqaSA16/wvNQ+9cCppIXO8O9nk/x+svN9/Q6abir/lzApDI3pU&#13;&#10;U2AfYWLr6M7ofElFD47KwkTXNOWk1Ls7kD88s3DdC9upK0QYeyUaYpc6syetM46PIPX4BRp6RuwC&#13;&#10;JKCpRROtIzMYodOUDqfJRCoyPll8OD/LKSUpV5ydX7wv0uwyUS7tDn34pMCwGFQcafQJXuzvfCAh&#13;&#10;VLqUxNcs3OphSOMf7LMLKow3iX5kPHMPUz0d7aihOZAQhHmbaPsp6AF/cTbSJlXc/9wJVJwNny2Z&#13;&#10;EdduCXAJ6iUQVlJrxQNnc3gd5vXcOdRdT8iz3RauyLBWJynR2ZnFkSdtR1J43OS4fk+/U9Wf/237&#13;&#10;GwAA//8DAFBLAwQUAAYACAAAACEAOy7Nf+MAAAAQAQAADwAAAGRycy9kb3ducmV2LnhtbExPO2+D&#13;&#10;MBDeK/U/WFepW2JDIxoIRxT1MVWqSujQ0YADVvCZYieh/77O1C4nfbrvmW9nM7Czmpy2hBAtBTBF&#13;&#10;jW01dQif1etiDcx5Sa0cLCmEH+VgW9ze5DJr7YVKdd77jgUTcplE6L0fM85d0ysj3dKOisLvYCcj&#13;&#10;fYBTx9tJXoK5GXgsRMKN1BQSejmqp141x/3JIOy+qHzR3+/1R3kodVWlgt6SI+L93fy8CWe3AebV&#13;&#10;7P8UcN0Q+kMRitX2RK1jA8IiWq8eAhchjtIY2JWSPgKrERKRrIAXOf8/pPgFAAD//wMAUEsBAi0A&#13;&#10;FAAGAAgAAAAhALaDOJL+AAAA4QEAABMAAAAAAAAAAAAAAAAAAAAAAFtDb250ZW50X1R5cGVzXS54&#13;&#10;bWxQSwECLQAUAAYACAAAACEAOP0h/9YAAACUAQAACwAAAAAAAAAAAAAAAAAvAQAAX3JlbHMvLnJl&#13;&#10;bHNQSwECLQAUAAYACAAAACEAFNN4FugBAAC3AwAADgAAAAAAAAAAAAAAAAAuAgAAZHJzL2Uyb0Rv&#13;&#10;Yy54bWxQSwECLQAUAAYACAAAACEAOy7Nf+MAAAAQAQAADwAAAAAAAAAAAAAAAABCBAAAZHJzL2Rv&#13;&#10;d25yZXYueG1sUEsFBgAAAAAEAAQA8wAAAFIFAAAAAA==&#13;&#10;" filled="f" stroked="f">
              <v:textbox inset="0,0,0,0">
                <w:txbxContent>
                  <w:p w14:paraId="31FD8183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</w:pPr>
                    <w:r w:rsidRPr="00684005">
                      <w:rPr>
                        <w:rFonts w:ascii="Helvetica" w:hAnsi="Helvetica" w:cs="Arial"/>
                        <w:b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  <w:t>Press Office:</w:t>
                    </w:r>
                  </w:p>
                  <w:p w14:paraId="655E550E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</w:pPr>
                    <w:r w:rsidRPr="00684005">
                      <w:rPr>
                        <w:rFonts w:ascii="Helvetica" w:hAnsi="Helvetica" w:cs="Arial"/>
                        <w:b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  <w:t>tac comunic@zione</w:t>
                    </w:r>
                  </w:p>
                  <w:p w14:paraId="6EF1EB73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</w:pPr>
                    <w:r w:rsidRPr="00684005">
                      <w:rPr>
                        <w:rFonts w:ascii="Helvetica" w:hAnsi="Helvetica" w:cs="Arial"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  <w:t>tel. +39 0248517618</w:t>
                    </w:r>
                  </w:p>
                  <w:p w14:paraId="51E29429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Cs/>
                        <w:color w:val="262626" w:themeColor="text1" w:themeTint="D9"/>
                        <w:sz w:val="16"/>
                        <w:szCs w:val="17"/>
                        <w:lang w:val="de-DE"/>
                      </w:rPr>
                    </w:pPr>
                    <w:r w:rsidRPr="00684005">
                      <w:rPr>
                        <w:rFonts w:ascii="Helvetica" w:hAnsi="Helvetica" w:cs="Arial"/>
                        <w:bCs/>
                        <w:color w:val="262626" w:themeColor="text1" w:themeTint="D9"/>
                        <w:sz w:val="16"/>
                        <w:szCs w:val="17"/>
                        <w:lang w:val="de-DE"/>
                      </w:rPr>
                      <w:t>tel. +39 0185351616</w:t>
                    </w:r>
                  </w:p>
                  <w:p w14:paraId="7C5ACC9F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Cs/>
                        <w:color w:val="262626" w:themeColor="text1" w:themeTint="D9"/>
                        <w:sz w:val="16"/>
                        <w:szCs w:val="17"/>
                        <w:lang w:val="de-DE"/>
                      </w:rPr>
                    </w:pPr>
                    <w:r w:rsidRPr="00684005">
                      <w:rPr>
                        <w:rFonts w:ascii="Helvetica" w:hAnsi="Helvetica" w:cs="Arial"/>
                        <w:bCs/>
                        <w:color w:val="262626" w:themeColor="text1" w:themeTint="D9"/>
                        <w:sz w:val="16"/>
                        <w:szCs w:val="17"/>
                        <w:lang w:val="de-DE"/>
                      </w:rPr>
                      <w:t>press@taconline.it</w:t>
                    </w:r>
                  </w:p>
                  <w:p w14:paraId="4268E6E6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de-DE"/>
                      </w:rPr>
                    </w:pP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de-DE"/>
                      </w:rPr>
                      <w:t>www.taconline.it</w:t>
                    </w:r>
                  </w:p>
                  <w:p w14:paraId="4D6ED833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</w:pP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  <w:t>twitter.com/</w:t>
                    </w:r>
                    <w:proofErr w:type="spellStart"/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  <w:t>tacomunicazione</w:t>
                    </w:r>
                    <w:proofErr w:type="spellEnd"/>
                  </w:p>
                  <w:p w14:paraId="306903C8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</w:pPr>
                    <w:proofErr w:type="spellStart"/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  <w:t>facebook</w:t>
                    </w:r>
                    <w:proofErr w:type="spellEnd"/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  <w:t>/</w:t>
                    </w:r>
                    <w:proofErr w:type="spellStart"/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  <w:t>tacomunicazione</w:t>
                    </w:r>
                    <w:proofErr w:type="spellEnd"/>
                  </w:p>
                  <w:p w14:paraId="47C2CEAC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</w:pPr>
                  </w:p>
                  <w:p w14:paraId="177F6D1C" w14:textId="383B1699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</w:pPr>
                    <w:r w:rsidRPr="00684005">
                      <w:rPr>
                        <w:rFonts w:ascii="Helvetica" w:hAnsi="Helvetica" w:cs="Arial"/>
                        <w:b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  <w:t>Azienda:</w:t>
                    </w:r>
                  </w:p>
                  <w:p w14:paraId="727CFD9E" w14:textId="77777777" w:rsidR="00684005" w:rsidRPr="00684005" w:rsidRDefault="00684005" w:rsidP="00684005">
                    <w:pPr>
                      <w:rPr>
                        <w:rFonts w:ascii="Helvetica" w:hAnsi="Helvetica"/>
                        <w:bCs/>
                        <w:color w:val="000000" w:themeColor="text1"/>
                        <w:sz w:val="16"/>
                        <w:lang w:val="en-US"/>
                      </w:rPr>
                    </w:pPr>
                    <w:r w:rsidRPr="00684005">
                      <w:rPr>
                        <w:rStyle w:val="Enfasigrassetto"/>
                        <w:rFonts w:ascii="Helvetica" w:hAnsi="Helvetica" w:cs="Arial"/>
                        <w:bCs w:val="0"/>
                        <w:color w:val="000000" w:themeColor="text1"/>
                        <w:sz w:val="16"/>
                        <w:szCs w:val="21"/>
                        <w:lang w:val="en-US"/>
                      </w:rPr>
                      <w:t>Flair Showers Ltd</w:t>
                    </w:r>
                    <w:r w:rsidRPr="00684005">
                      <w:rPr>
                        <w:rFonts w:ascii="Helvetica" w:hAnsi="Helvetica" w:cs="Arial"/>
                        <w:b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>Rocks Road</w:t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proofErr w:type="spellStart"/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>Kingscourt</w:t>
                    </w:r>
                    <w:proofErr w:type="spellEnd"/>
                    <w:r w:rsidRPr="00684005">
                      <w:rPr>
                        <w:rStyle w:val="apple-converted-space"/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> </w:t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 xml:space="preserve">Co. </w:t>
                    </w:r>
                    <w:proofErr w:type="spellStart"/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>Cavan</w:t>
                    </w:r>
                    <w:proofErr w:type="spellEnd"/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>Ireland</w:t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>ph. +35 3 18831300 </w:t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>ph. +39 02 7368301 (Italy)</w:t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r w:rsidRPr="00684005">
                      <w:rPr>
                        <w:rFonts w:ascii="Helvetica" w:hAnsi="Helvetica"/>
                        <w:bCs/>
                        <w:color w:val="000000" w:themeColor="text1"/>
                        <w:sz w:val="16"/>
                        <w:lang w:val="en-US"/>
                      </w:rPr>
                      <w:t>iulia@flairshowers.com</w:t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hyperlink r:id="rId3" w:tgtFrame="_blank" w:history="1">
                      <w:r w:rsidRPr="00684005">
                        <w:rPr>
                          <w:rStyle w:val="Collegamentoipertestuale"/>
                          <w:rFonts w:ascii="Helvetica" w:hAnsi="Helvetica" w:cs="Arial"/>
                          <w:bCs/>
                          <w:color w:val="000000" w:themeColor="text1"/>
                          <w:sz w:val="16"/>
                          <w:szCs w:val="21"/>
                          <w:lang w:val="en-US"/>
                        </w:rPr>
                        <w:t>www.flairshowers.com</w:t>
                      </w:r>
                    </w:hyperlink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 xml:space="preserve"> </w:t>
                    </w:r>
                  </w:p>
                  <w:p w14:paraId="4DDEAC18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/>
                        <w:bCs/>
                        <w:color w:val="262626" w:themeColor="text1" w:themeTint="D9"/>
                        <w:sz w:val="16"/>
                        <w:szCs w:val="17"/>
                        <w:lang w:val="en-US"/>
                      </w:rPr>
                    </w:pPr>
                  </w:p>
                  <w:p w14:paraId="00E069D4" w14:textId="77777777" w:rsidR="00684005" w:rsidRPr="00001A36" w:rsidRDefault="00684005" w:rsidP="00684005">
                    <w:pPr>
                      <w:spacing w:line="240" w:lineRule="atLeas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3C488D3C" w14:textId="77777777" w:rsidR="00684005" w:rsidRDefault="00684005" w:rsidP="00684005"/>
                </w:txbxContent>
              </v:textbox>
              <w10:wrap type="through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815D1"/>
    <w:multiLevelType w:val="hybridMultilevel"/>
    <w:tmpl w:val="6A6ABFF4"/>
    <w:lvl w:ilvl="0" w:tplc="F9F023AA">
      <w:numFmt w:val="bullet"/>
      <w:lvlText w:val="–"/>
      <w:lvlJc w:val="left"/>
      <w:pPr>
        <w:ind w:left="2912" w:hanging="360"/>
      </w:pPr>
      <w:rPr>
        <w:rFonts w:ascii="Lucida Grande" w:eastAsiaTheme="minorHAnsi" w:hAnsi="Lucida Grande" w:cs="Lucida Grand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B5104"/>
    <w:multiLevelType w:val="hybridMultilevel"/>
    <w:tmpl w:val="B978B51E"/>
    <w:lvl w:ilvl="0" w:tplc="F9F023AA">
      <w:numFmt w:val="bullet"/>
      <w:lvlText w:val="–"/>
      <w:lvlJc w:val="left"/>
      <w:pPr>
        <w:ind w:left="2912" w:hanging="360"/>
      </w:pPr>
      <w:rPr>
        <w:rFonts w:ascii="Lucida Grande" w:eastAsiaTheme="minorHAnsi" w:hAnsi="Lucida Grande" w:cs="Lucida Grande" w:hint="default"/>
      </w:rPr>
    </w:lvl>
    <w:lvl w:ilvl="1" w:tplc="0410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2" w15:restartNumberingAfterBreak="0">
    <w:nsid w:val="0C5A7D38"/>
    <w:multiLevelType w:val="multilevel"/>
    <w:tmpl w:val="48E4A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BF0B2B"/>
    <w:multiLevelType w:val="multilevel"/>
    <w:tmpl w:val="48E4A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3B66E5"/>
    <w:multiLevelType w:val="multilevel"/>
    <w:tmpl w:val="48E4A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7C90821"/>
    <w:multiLevelType w:val="hybridMultilevel"/>
    <w:tmpl w:val="FCE2360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6875E1"/>
    <w:multiLevelType w:val="hybridMultilevel"/>
    <w:tmpl w:val="F15266A4"/>
    <w:lvl w:ilvl="0" w:tplc="F9F023AA">
      <w:numFmt w:val="bullet"/>
      <w:lvlText w:val="–"/>
      <w:lvlJc w:val="left"/>
      <w:pPr>
        <w:ind w:left="5464" w:hanging="360"/>
      </w:pPr>
      <w:rPr>
        <w:rFonts w:ascii="Lucida Grande" w:eastAsiaTheme="minorHAnsi" w:hAnsi="Lucida Grande" w:cs="Lucida Grande" w:hint="default"/>
      </w:rPr>
    </w:lvl>
    <w:lvl w:ilvl="1" w:tplc="0410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7" w15:restartNumberingAfterBreak="0">
    <w:nsid w:val="37B67731"/>
    <w:multiLevelType w:val="hybridMultilevel"/>
    <w:tmpl w:val="C1E29160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3B7956F8"/>
    <w:multiLevelType w:val="multilevel"/>
    <w:tmpl w:val="48E4A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6F13CE2"/>
    <w:multiLevelType w:val="hybridMultilevel"/>
    <w:tmpl w:val="2AB017C6"/>
    <w:lvl w:ilvl="0" w:tplc="F9F023AA">
      <w:numFmt w:val="bullet"/>
      <w:lvlText w:val="–"/>
      <w:lvlJc w:val="left"/>
      <w:pPr>
        <w:ind w:left="2912" w:hanging="360"/>
      </w:pPr>
      <w:rPr>
        <w:rFonts w:ascii="Lucida Grande" w:eastAsiaTheme="minorHAnsi" w:hAnsi="Lucida Grande" w:cs="Lucida Grande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55459C"/>
    <w:multiLevelType w:val="hybridMultilevel"/>
    <w:tmpl w:val="6B98457C"/>
    <w:lvl w:ilvl="0" w:tplc="0410000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11" w15:restartNumberingAfterBreak="0">
    <w:nsid w:val="5C0E5D03"/>
    <w:multiLevelType w:val="hybridMultilevel"/>
    <w:tmpl w:val="0D222972"/>
    <w:lvl w:ilvl="0" w:tplc="F9F023AA">
      <w:numFmt w:val="bullet"/>
      <w:lvlText w:val="–"/>
      <w:lvlJc w:val="left"/>
      <w:pPr>
        <w:ind w:left="2912" w:hanging="360"/>
      </w:pPr>
      <w:rPr>
        <w:rFonts w:ascii="Lucida Grande" w:eastAsiaTheme="minorHAnsi" w:hAnsi="Lucida Grande" w:cs="Lucida Grand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A15D70"/>
    <w:multiLevelType w:val="multilevel"/>
    <w:tmpl w:val="DB8E8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7913BF"/>
    <w:multiLevelType w:val="multilevel"/>
    <w:tmpl w:val="48E4A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8CD480D"/>
    <w:multiLevelType w:val="hybridMultilevel"/>
    <w:tmpl w:val="66BA7E4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7E7EB8"/>
    <w:multiLevelType w:val="hybridMultilevel"/>
    <w:tmpl w:val="3FF64E56"/>
    <w:lvl w:ilvl="0" w:tplc="0410000F">
      <w:start w:val="1"/>
      <w:numFmt w:val="decimal"/>
      <w:lvlText w:val="%1."/>
      <w:lvlJc w:val="left"/>
      <w:pPr>
        <w:ind w:left="3272" w:hanging="360"/>
      </w:pPr>
    </w:lvl>
    <w:lvl w:ilvl="1" w:tplc="04100019" w:tentative="1">
      <w:start w:val="1"/>
      <w:numFmt w:val="lowerLetter"/>
      <w:lvlText w:val="%2."/>
      <w:lvlJc w:val="left"/>
      <w:pPr>
        <w:ind w:left="3992" w:hanging="360"/>
      </w:pPr>
    </w:lvl>
    <w:lvl w:ilvl="2" w:tplc="0410001B" w:tentative="1">
      <w:start w:val="1"/>
      <w:numFmt w:val="lowerRoman"/>
      <w:lvlText w:val="%3."/>
      <w:lvlJc w:val="right"/>
      <w:pPr>
        <w:ind w:left="4712" w:hanging="180"/>
      </w:pPr>
    </w:lvl>
    <w:lvl w:ilvl="3" w:tplc="0410000F" w:tentative="1">
      <w:start w:val="1"/>
      <w:numFmt w:val="decimal"/>
      <w:lvlText w:val="%4."/>
      <w:lvlJc w:val="left"/>
      <w:pPr>
        <w:ind w:left="5432" w:hanging="360"/>
      </w:pPr>
    </w:lvl>
    <w:lvl w:ilvl="4" w:tplc="04100019" w:tentative="1">
      <w:start w:val="1"/>
      <w:numFmt w:val="lowerLetter"/>
      <w:lvlText w:val="%5."/>
      <w:lvlJc w:val="left"/>
      <w:pPr>
        <w:ind w:left="6152" w:hanging="360"/>
      </w:pPr>
    </w:lvl>
    <w:lvl w:ilvl="5" w:tplc="0410001B" w:tentative="1">
      <w:start w:val="1"/>
      <w:numFmt w:val="lowerRoman"/>
      <w:lvlText w:val="%6."/>
      <w:lvlJc w:val="right"/>
      <w:pPr>
        <w:ind w:left="6872" w:hanging="180"/>
      </w:pPr>
    </w:lvl>
    <w:lvl w:ilvl="6" w:tplc="0410000F" w:tentative="1">
      <w:start w:val="1"/>
      <w:numFmt w:val="decimal"/>
      <w:lvlText w:val="%7."/>
      <w:lvlJc w:val="left"/>
      <w:pPr>
        <w:ind w:left="7592" w:hanging="360"/>
      </w:pPr>
    </w:lvl>
    <w:lvl w:ilvl="7" w:tplc="04100019" w:tentative="1">
      <w:start w:val="1"/>
      <w:numFmt w:val="lowerLetter"/>
      <w:lvlText w:val="%8."/>
      <w:lvlJc w:val="left"/>
      <w:pPr>
        <w:ind w:left="8312" w:hanging="360"/>
      </w:pPr>
    </w:lvl>
    <w:lvl w:ilvl="8" w:tplc="0410001B" w:tentative="1">
      <w:start w:val="1"/>
      <w:numFmt w:val="lowerRoman"/>
      <w:lvlText w:val="%9."/>
      <w:lvlJc w:val="right"/>
      <w:pPr>
        <w:ind w:left="9032" w:hanging="180"/>
      </w:pPr>
    </w:lvl>
  </w:abstractNum>
  <w:num w:numId="1">
    <w:abstractNumId w:val="4"/>
  </w:num>
  <w:num w:numId="2">
    <w:abstractNumId w:val="3"/>
  </w:num>
  <w:num w:numId="3">
    <w:abstractNumId w:val="13"/>
  </w:num>
  <w:num w:numId="4">
    <w:abstractNumId w:val="2"/>
  </w:num>
  <w:num w:numId="5">
    <w:abstractNumId w:val="8"/>
  </w:num>
  <w:num w:numId="6">
    <w:abstractNumId w:val="12"/>
  </w:num>
  <w:num w:numId="7">
    <w:abstractNumId w:val="14"/>
  </w:num>
  <w:num w:numId="8">
    <w:abstractNumId w:val="5"/>
  </w:num>
  <w:num w:numId="9">
    <w:abstractNumId w:val="7"/>
  </w:num>
  <w:num w:numId="10">
    <w:abstractNumId w:val="10"/>
  </w:num>
  <w:num w:numId="11">
    <w:abstractNumId w:val="1"/>
  </w:num>
  <w:num w:numId="12">
    <w:abstractNumId w:val="15"/>
  </w:num>
  <w:num w:numId="13">
    <w:abstractNumId w:val="6"/>
  </w:num>
  <w:num w:numId="14">
    <w:abstractNumId w:val="9"/>
  </w:num>
  <w:num w:numId="15">
    <w:abstractNumId w:val="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DDE"/>
    <w:rsid w:val="00002373"/>
    <w:rsid w:val="00055623"/>
    <w:rsid w:val="000579B9"/>
    <w:rsid w:val="00090046"/>
    <w:rsid w:val="000919D1"/>
    <w:rsid w:val="000E1DA9"/>
    <w:rsid w:val="000E2DB7"/>
    <w:rsid w:val="000E3CB0"/>
    <w:rsid w:val="001021B9"/>
    <w:rsid w:val="001427B1"/>
    <w:rsid w:val="0014393A"/>
    <w:rsid w:val="001609FF"/>
    <w:rsid w:val="001C0C07"/>
    <w:rsid w:val="001C1198"/>
    <w:rsid w:val="001C2EDD"/>
    <w:rsid w:val="001E36C6"/>
    <w:rsid w:val="001E5781"/>
    <w:rsid w:val="00216DDE"/>
    <w:rsid w:val="00236BD8"/>
    <w:rsid w:val="00244E27"/>
    <w:rsid w:val="00272DE3"/>
    <w:rsid w:val="00292823"/>
    <w:rsid w:val="00294DB9"/>
    <w:rsid w:val="002B3EDA"/>
    <w:rsid w:val="002F2FEF"/>
    <w:rsid w:val="00322DC7"/>
    <w:rsid w:val="00324575"/>
    <w:rsid w:val="00340C59"/>
    <w:rsid w:val="00350987"/>
    <w:rsid w:val="003A4960"/>
    <w:rsid w:val="003F0327"/>
    <w:rsid w:val="0040439F"/>
    <w:rsid w:val="00445B6C"/>
    <w:rsid w:val="00464680"/>
    <w:rsid w:val="00464D86"/>
    <w:rsid w:val="00472AAB"/>
    <w:rsid w:val="00475BFA"/>
    <w:rsid w:val="004B2500"/>
    <w:rsid w:val="004E6BD0"/>
    <w:rsid w:val="00513CBF"/>
    <w:rsid w:val="00542D40"/>
    <w:rsid w:val="005806EC"/>
    <w:rsid w:val="005A6C33"/>
    <w:rsid w:val="005D6C0B"/>
    <w:rsid w:val="00601BAA"/>
    <w:rsid w:val="00631767"/>
    <w:rsid w:val="00631E9D"/>
    <w:rsid w:val="006362A6"/>
    <w:rsid w:val="0066124B"/>
    <w:rsid w:val="00661480"/>
    <w:rsid w:val="00666008"/>
    <w:rsid w:val="00666ABD"/>
    <w:rsid w:val="00684005"/>
    <w:rsid w:val="006C1256"/>
    <w:rsid w:val="006C7183"/>
    <w:rsid w:val="006D0848"/>
    <w:rsid w:val="006D3522"/>
    <w:rsid w:val="006E45CB"/>
    <w:rsid w:val="006E4C47"/>
    <w:rsid w:val="006E54D0"/>
    <w:rsid w:val="007057C0"/>
    <w:rsid w:val="007139F1"/>
    <w:rsid w:val="00743B01"/>
    <w:rsid w:val="007866D9"/>
    <w:rsid w:val="007B0E4D"/>
    <w:rsid w:val="007C4FD9"/>
    <w:rsid w:val="00826C37"/>
    <w:rsid w:val="00872B64"/>
    <w:rsid w:val="00886A67"/>
    <w:rsid w:val="0089245B"/>
    <w:rsid w:val="008A638F"/>
    <w:rsid w:val="00915DF7"/>
    <w:rsid w:val="00947AC5"/>
    <w:rsid w:val="00983324"/>
    <w:rsid w:val="009A4678"/>
    <w:rsid w:val="009B575D"/>
    <w:rsid w:val="009D068A"/>
    <w:rsid w:val="009E0A55"/>
    <w:rsid w:val="009F2669"/>
    <w:rsid w:val="00A611CF"/>
    <w:rsid w:val="00A62666"/>
    <w:rsid w:val="00A9107D"/>
    <w:rsid w:val="00AD23B0"/>
    <w:rsid w:val="00AF7000"/>
    <w:rsid w:val="00B009A9"/>
    <w:rsid w:val="00B40DE0"/>
    <w:rsid w:val="00B635DF"/>
    <w:rsid w:val="00B73B4F"/>
    <w:rsid w:val="00BC1791"/>
    <w:rsid w:val="00BE486A"/>
    <w:rsid w:val="00BE5213"/>
    <w:rsid w:val="00C06CF3"/>
    <w:rsid w:val="00C114C4"/>
    <w:rsid w:val="00C215DA"/>
    <w:rsid w:val="00C333D1"/>
    <w:rsid w:val="00C34E94"/>
    <w:rsid w:val="00C81B65"/>
    <w:rsid w:val="00C8757F"/>
    <w:rsid w:val="00CD1238"/>
    <w:rsid w:val="00CE5C94"/>
    <w:rsid w:val="00D063B9"/>
    <w:rsid w:val="00D200E8"/>
    <w:rsid w:val="00D7271A"/>
    <w:rsid w:val="00D87E64"/>
    <w:rsid w:val="00DC1A67"/>
    <w:rsid w:val="00DE5981"/>
    <w:rsid w:val="00DF03FA"/>
    <w:rsid w:val="00DF2D07"/>
    <w:rsid w:val="00E35D5E"/>
    <w:rsid w:val="00E52152"/>
    <w:rsid w:val="00E90991"/>
    <w:rsid w:val="00EB4A82"/>
    <w:rsid w:val="00EC0192"/>
    <w:rsid w:val="00ED1E8E"/>
    <w:rsid w:val="00EF35B4"/>
    <w:rsid w:val="00F03630"/>
    <w:rsid w:val="00F23B90"/>
    <w:rsid w:val="00F32340"/>
    <w:rsid w:val="00F55C5A"/>
    <w:rsid w:val="00F62EFA"/>
    <w:rsid w:val="00FB63C9"/>
    <w:rsid w:val="00FC747A"/>
    <w:rsid w:val="00FD241C"/>
    <w:rsid w:val="00FD451E"/>
    <w:rsid w:val="00FE73D5"/>
    <w:rsid w:val="00FF0A9A"/>
    <w:rsid w:val="00FF5DE0"/>
    <w:rsid w:val="00FF6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86C9F9"/>
  <w15:chartTrackingRefBased/>
  <w15:docId w15:val="{5B495443-D3E2-4D24-B8DA-884352FCF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1BAA"/>
  </w:style>
  <w:style w:type="paragraph" w:styleId="Titolo1">
    <w:name w:val="heading 1"/>
    <w:basedOn w:val="Normale"/>
    <w:next w:val="Normale"/>
    <w:link w:val="Titolo1Carattere"/>
    <w:uiPriority w:val="9"/>
    <w:qFormat/>
    <w:rsid w:val="00D200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D200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it-IT"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063B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216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styleId="Enfasigrassetto">
    <w:name w:val="Strong"/>
    <w:basedOn w:val="Carpredefinitoparagrafo"/>
    <w:uiPriority w:val="22"/>
    <w:qFormat/>
    <w:rsid w:val="00216DDE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002373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02373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0E1D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E1DA9"/>
  </w:style>
  <w:style w:type="paragraph" w:styleId="Pidipagina">
    <w:name w:val="footer"/>
    <w:basedOn w:val="Normale"/>
    <w:link w:val="PidipaginaCarattere"/>
    <w:uiPriority w:val="99"/>
    <w:unhideWhenUsed/>
    <w:rsid w:val="000E1D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1DA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23B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23B9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55C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Carpredefinitoparagrafo"/>
    <w:rsid w:val="00D200E8"/>
  </w:style>
  <w:style w:type="character" w:customStyle="1" w:styleId="Titolo2Carattere">
    <w:name w:val="Titolo 2 Carattere"/>
    <w:basedOn w:val="Carpredefinitoparagrafo"/>
    <w:link w:val="Titolo2"/>
    <w:uiPriority w:val="9"/>
    <w:rsid w:val="00D200E8"/>
    <w:rPr>
      <w:rFonts w:ascii="Times New Roman" w:eastAsia="Times New Roman" w:hAnsi="Times New Roman" w:cs="Times New Roman"/>
      <w:b/>
      <w:bCs/>
      <w:sz w:val="36"/>
      <w:szCs w:val="36"/>
      <w:lang w:val="it-IT" w:eastAsia="it-IT"/>
    </w:rPr>
  </w:style>
  <w:style w:type="paragraph" w:styleId="Paragrafoelenco">
    <w:name w:val="List Paragraph"/>
    <w:basedOn w:val="Normale"/>
    <w:uiPriority w:val="34"/>
    <w:qFormat/>
    <w:rsid w:val="00D20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200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C114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C114C4"/>
    <w:pPr>
      <w:widowControl w:val="0"/>
      <w:autoSpaceDE w:val="0"/>
      <w:autoSpaceDN w:val="0"/>
      <w:spacing w:after="0" w:line="240" w:lineRule="auto"/>
    </w:pPr>
    <w:rPr>
      <w:rFonts w:ascii="GillSans-Light" w:eastAsia="GillSans-Light" w:hAnsi="GillSans-Light" w:cs="GillSans-Light"/>
      <w:sz w:val="19"/>
      <w:szCs w:val="19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114C4"/>
    <w:rPr>
      <w:rFonts w:ascii="GillSans-Light" w:eastAsia="GillSans-Light" w:hAnsi="GillSans-Light" w:cs="GillSans-Light"/>
      <w:sz w:val="19"/>
      <w:szCs w:val="19"/>
      <w:lang w:val="en-US"/>
    </w:rPr>
  </w:style>
  <w:style w:type="paragraph" w:customStyle="1" w:styleId="first">
    <w:name w:val="first"/>
    <w:basedOn w:val="Normale"/>
    <w:rsid w:val="000E3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063B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1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94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2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5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0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8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29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38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74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2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14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51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09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44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6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90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6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2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1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1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5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2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53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4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5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6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4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7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ilportale.com/prodotti/flair-showers/box-doccia-a-nicchia-quadrato-con-porta-a-battente/eto-infold-door_412001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lairshowers.com/it" TargetMode="External"/><Relationship Id="rId2" Type="http://schemas.openxmlformats.org/officeDocument/2006/relationships/hyperlink" Target="http://www.flairshowers.com/it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599</Words>
  <Characters>3418</Characters>
  <Application>Microsoft Office Word</Application>
  <DocSecurity>0</DocSecurity>
  <Lines>28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</dc:creator>
  <cp:keywords/>
  <dc:description/>
  <cp:lastModifiedBy>Paola Staiano</cp:lastModifiedBy>
  <cp:revision>2</cp:revision>
  <cp:lastPrinted>2020-03-03T13:45:00Z</cp:lastPrinted>
  <dcterms:created xsi:type="dcterms:W3CDTF">2020-03-04T09:34:00Z</dcterms:created>
  <dcterms:modified xsi:type="dcterms:W3CDTF">2020-03-04T09:34:00Z</dcterms:modified>
</cp:coreProperties>
</file>