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D5CD"/>
  <w:body>
    <w:p w:rsidR="001317D7" w:rsidRPr="00925C95" w:rsidRDefault="00101A87" w:rsidP="00101A87">
      <w:pPr>
        <w:jc w:val="both"/>
        <w:rPr>
          <w:rFonts w:ascii="Helvetica" w:eastAsia="Helvetica Neue Light" w:hAnsi="Helvetica"/>
          <w:sz w:val="20"/>
          <w:szCs w:val="20"/>
        </w:rPr>
      </w:pPr>
      <w:r w:rsidRPr="00925C95">
        <w:rPr>
          <w:rFonts w:ascii="Helvetica" w:eastAsia="Helvetica Neue Light" w:hAnsi="Helvetica"/>
          <w:sz w:val="20"/>
          <w:szCs w:val="20"/>
        </w:rPr>
        <w:t>COMUNICATO STAMPA</w:t>
      </w:r>
      <w:r w:rsidR="00F2692F">
        <w:rPr>
          <w:rFonts w:ascii="Helvetica" w:eastAsia="Helvetica Neue Light" w:hAnsi="Helvetica"/>
          <w:sz w:val="20"/>
          <w:szCs w:val="20"/>
        </w:rPr>
        <w:t xml:space="preserve"> 2020</w:t>
      </w:r>
    </w:p>
    <w:p w:rsidR="001317D7" w:rsidRPr="00925C95" w:rsidRDefault="001317D7" w:rsidP="00101A87">
      <w:pPr>
        <w:jc w:val="both"/>
        <w:rPr>
          <w:rFonts w:ascii="Helvetica" w:eastAsia="Helvetica Neue Light" w:hAnsi="Helvetica"/>
          <w:sz w:val="20"/>
          <w:szCs w:val="20"/>
        </w:rPr>
      </w:pPr>
    </w:p>
    <w:p w:rsidR="00925C95" w:rsidRPr="00925C95" w:rsidRDefault="00925C95" w:rsidP="00101A87">
      <w:pPr>
        <w:pStyle w:val="Paragrafoelenco"/>
        <w:ind w:left="0"/>
        <w:jc w:val="both"/>
        <w:rPr>
          <w:rFonts w:ascii="Helvetica" w:eastAsia="Helvetica Neue Light" w:hAnsi="Helvetica"/>
          <w:b/>
          <w:bCs/>
          <w:caps/>
          <w:sz w:val="40"/>
          <w:szCs w:val="40"/>
        </w:rPr>
      </w:pPr>
      <w:r w:rsidRPr="00925C95">
        <w:rPr>
          <w:rFonts w:ascii="Helvetica" w:eastAsia="Helvetica Neue Light" w:hAnsi="Helvetica" w:cs="Helvetica Neue Light"/>
          <w:b/>
          <w:bCs/>
          <w:caps/>
          <w:sz w:val="40"/>
          <w:szCs w:val="40"/>
        </w:rPr>
        <w:t>Don’t be afraid of color</w:t>
      </w:r>
      <w:r>
        <w:rPr>
          <w:rFonts w:ascii="Helvetica" w:eastAsia="Helvetica Neue Light" w:hAnsi="Helvetica"/>
          <w:b/>
          <w:bCs/>
          <w:caps/>
          <w:sz w:val="40"/>
          <w:szCs w:val="40"/>
        </w:rPr>
        <w:t>!</w:t>
      </w:r>
    </w:p>
    <w:p w:rsidR="006F7016" w:rsidRPr="00925C95" w:rsidRDefault="00925C95" w:rsidP="00101A87">
      <w:pPr>
        <w:pStyle w:val="Paragrafoelenco"/>
        <w:ind w:left="0"/>
        <w:jc w:val="both"/>
        <w:rPr>
          <w:rFonts w:ascii="Helvetica" w:eastAsia="Helvetica Neue Light" w:hAnsi="Helvetica"/>
          <w:caps/>
          <w:sz w:val="28"/>
          <w:szCs w:val="28"/>
        </w:rPr>
      </w:pPr>
      <w:r w:rsidRPr="00925C95">
        <w:rPr>
          <w:rFonts w:ascii="Helvetica" w:eastAsia="Helvetica Neue Light" w:hAnsi="Helvetica"/>
          <w:caps/>
          <w:sz w:val="28"/>
          <w:szCs w:val="28"/>
        </w:rPr>
        <w:t>L’ARCOBALENO DI COLORI, SECONDO FIORA</w:t>
      </w:r>
    </w:p>
    <w:p w:rsidR="001317D7" w:rsidRPr="003F0D92" w:rsidRDefault="001317D7" w:rsidP="00101A87">
      <w:pPr>
        <w:spacing w:line="240" w:lineRule="auto"/>
        <w:jc w:val="both"/>
        <w:rPr>
          <w:rFonts w:ascii="Helvetica" w:eastAsia="Helvetica Neue Light" w:hAnsi="Helvetica"/>
          <w:b/>
          <w:bCs/>
          <w:color w:val="000000" w:themeColor="text1"/>
          <w:sz w:val="24"/>
          <w:szCs w:val="24"/>
        </w:rPr>
      </w:pPr>
    </w:p>
    <w:p w:rsidR="003F0D92" w:rsidRDefault="003F0D92" w:rsidP="00925C95">
      <w:pPr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</w:pPr>
    </w:p>
    <w:p w:rsidR="00925C95" w:rsidRPr="003F0D92" w:rsidRDefault="00925C95" w:rsidP="00925C95">
      <w:pPr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</w:pPr>
      <w:r w:rsidRPr="003F0D92"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  <w:t>Colori personalizzati RAL</w:t>
      </w:r>
    </w:p>
    <w:p w:rsidR="00925C95" w:rsidRPr="00925C95" w:rsidRDefault="00925C95" w:rsidP="00925C95">
      <w:pPr>
        <w:rPr>
          <w:rFonts w:ascii="Helvetica" w:eastAsia="Helvetica Neue Light" w:hAnsi="Helvetica" w:cs="Helvetica Neue Light"/>
          <w:sz w:val="20"/>
          <w:szCs w:val="20"/>
        </w:rPr>
      </w:pPr>
    </w:p>
    <w:p w:rsidR="003F0D92" w:rsidRPr="003F0D92" w:rsidRDefault="003F0D92" w:rsidP="003F0D92">
      <w:pPr>
        <w:spacing w:line="240" w:lineRule="auto"/>
        <w:rPr>
          <w:rFonts w:ascii="Helvetica" w:hAnsi="Helvetica"/>
          <w:color w:val="000000" w:themeColor="text1"/>
          <w:sz w:val="24"/>
          <w:szCs w:val="24"/>
          <w:lang w:val="it-IT"/>
        </w:rPr>
      </w:pPr>
      <w:r w:rsidRPr="003F0D92">
        <w:rPr>
          <w:rFonts w:ascii="Helvetica" w:hAnsi="Helvetica"/>
          <w:color w:val="000000" w:themeColor="text1"/>
          <w:sz w:val="24"/>
          <w:szCs w:val="24"/>
          <w:lang w:val="it-IT"/>
        </w:rPr>
        <w:t xml:space="preserve">Espressione di qualità e creatività, specialista di soluzioni globali per l’ambiente bagno, Fiora applica originali texture in poliuretano - che assicurano una totale resistenza all’umidità - su molti dei suoi prodotti in abbinamento allo studio cromatico dei materiali.  </w:t>
      </w:r>
    </w:p>
    <w:p w:rsidR="003F0D92" w:rsidRPr="003F0D92" w:rsidRDefault="003F0D92" w:rsidP="003F0D92">
      <w:pPr>
        <w:rPr>
          <w:rFonts w:ascii="Helvetica" w:eastAsia="Helvetica Neue Light" w:hAnsi="Helvetica" w:cs="Helvetica Neue Light"/>
          <w:sz w:val="24"/>
          <w:szCs w:val="24"/>
        </w:rPr>
      </w:pPr>
    </w:p>
    <w:p w:rsidR="003F0D92" w:rsidRDefault="00925C95" w:rsidP="003F0D92">
      <w:pPr>
        <w:rPr>
          <w:rFonts w:ascii="Helvetica" w:eastAsia="Helvetica Neue Light" w:hAnsi="Helvetica" w:cs="Helvetica Neue Light"/>
          <w:sz w:val="24"/>
          <w:szCs w:val="24"/>
        </w:rPr>
      </w:pP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Partendo dal concetto “Don’be afraid of colour!  Fiora presenta nuovi disegni con proposte di colori personalizzate. </w:t>
      </w:r>
    </w:p>
    <w:p w:rsidR="00925C95" w:rsidRPr="003F0D92" w:rsidRDefault="00925C95" w:rsidP="003F0D92">
      <w:pPr>
        <w:rPr>
          <w:rFonts w:ascii="Helvetica" w:eastAsia="Helvetica Neue Light" w:hAnsi="Helvetica" w:cs="Helvetica Neue Light"/>
          <w:sz w:val="24"/>
          <w:szCs w:val="24"/>
        </w:rPr>
      </w:pP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Tutti gli elementi sono in poliuretano, materiale che caratterizza la produzione dell’azienda spagnola: piatti doccia, mobili, lavabi, pannelli per rivestimento e radiatori posso essere customizzati in qualsiasi versione cromatica </w:t>
      </w:r>
      <w:r w:rsidR="003F0D92">
        <w:rPr>
          <w:rFonts w:ascii="Helvetica" w:eastAsia="Helvetica Neue Light" w:hAnsi="Helvetica" w:cs="Helvetica Neue Light"/>
          <w:sz w:val="24"/>
          <w:szCs w:val="24"/>
        </w:rPr>
        <w:t>n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elle oltre 200 varianti presenti nella scala RAL. </w:t>
      </w:r>
    </w:p>
    <w:p w:rsidR="00925C95" w:rsidRDefault="00925C95" w:rsidP="003F0D92">
      <w:pPr>
        <w:rPr>
          <w:rFonts w:ascii="Helvetica" w:eastAsia="Helvetica Neue Light" w:hAnsi="Helvetica" w:cs="Helvetica Neue Light"/>
          <w:b/>
          <w:bCs/>
          <w:sz w:val="24"/>
          <w:szCs w:val="24"/>
          <w:u w:val="single"/>
        </w:rPr>
      </w:pPr>
    </w:p>
    <w:p w:rsidR="003F0D92" w:rsidRPr="003F0D92" w:rsidRDefault="003F0D92" w:rsidP="003F0D92">
      <w:pPr>
        <w:rPr>
          <w:rFonts w:ascii="Helvetica" w:eastAsia="Helvetica Neue Light" w:hAnsi="Helvetica" w:cs="Helvetica Neue Light"/>
          <w:b/>
          <w:bCs/>
          <w:sz w:val="24"/>
          <w:szCs w:val="24"/>
          <w:u w:val="single"/>
        </w:rPr>
      </w:pPr>
    </w:p>
    <w:p w:rsidR="00925C95" w:rsidRPr="003F0D92" w:rsidRDefault="003F0D92" w:rsidP="003F0D92">
      <w:pPr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</w:pPr>
      <w:r w:rsidRPr="003F0D92"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  <w:t>5 pietre naturali e il solid surface si affiancano al poliuretano.</w:t>
      </w:r>
    </w:p>
    <w:p w:rsidR="00925C95" w:rsidRPr="003F0D92" w:rsidRDefault="00925C95" w:rsidP="003F0D92">
      <w:pPr>
        <w:rPr>
          <w:rFonts w:ascii="Helvetica" w:eastAsia="Helvetica Neue Light" w:hAnsi="Helvetica" w:cs="Helvetica Neue Light"/>
          <w:sz w:val="24"/>
          <w:szCs w:val="24"/>
          <w:u w:val="single"/>
        </w:rPr>
      </w:pPr>
    </w:p>
    <w:p w:rsidR="003F0D92" w:rsidRPr="003F0D92" w:rsidRDefault="00925C95" w:rsidP="003F0D92">
      <w:pPr>
        <w:rPr>
          <w:rFonts w:ascii="Helvetica" w:eastAsia="Helvetica Neue Light" w:hAnsi="Helvetica" w:cs="Helvetica Neue Light"/>
          <w:sz w:val="24"/>
          <w:szCs w:val="24"/>
        </w:rPr>
      </w:pPr>
      <w:r w:rsidRPr="003F0D92">
        <w:rPr>
          <w:rFonts w:ascii="Helvetica" w:eastAsia="Helvetica Neue Light" w:hAnsi="Helvetica" w:cs="Helvetica Neue Light"/>
          <w:sz w:val="24"/>
          <w:szCs w:val="24"/>
        </w:rPr>
        <w:t>Il team di progettazione e disegno di Fiora ha voluto selezionare</w:t>
      </w:r>
      <w:r w:rsidR="003F0D92">
        <w:rPr>
          <w:rFonts w:ascii="Helvetica" w:eastAsia="Helvetica Neue Light" w:hAnsi="Helvetica" w:cs="Helvetica Neue Light"/>
          <w:sz w:val="24"/>
          <w:szCs w:val="24"/>
        </w:rPr>
        <w:t>,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 da diverse zone del pianeta,</w:t>
      </w:r>
      <w:r w:rsidR="003F0D9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una serie di </w:t>
      </w:r>
      <w:r w:rsidRPr="003F0D92">
        <w:rPr>
          <w:rFonts w:ascii="Helvetica" w:eastAsia="Helvetica Neue Light" w:hAnsi="Helvetica" w:cs="Helvetica Neue Light"/>
          <w:b/>
          <w:bCs/>
          <w:sz w:val="24"/>
          <w:szCs w:val="24"/>
        </w:rPr>
        <w:t>marmi e pietre tradizionali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 (</w:t>
      </w:r>
      <w:r w:rsidR="003F0D92">
        <w:rPr>
          <w:rFonts w:ascii="Helvetica" w:eastAsia="Helvetica Neue Light" w:hAnsi="Helvetica" w:cs="Helvetica Neue Light"/>
          <w:sz w:val="24"/>
          <w:szCs w:val="24"/>
        </w:rPr>
        <w:t>dall’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Italia, </w:t>
      </w:r>
      <w:r w:rsidR="003F0D92">
        <w:rPr>
          <w:rFonts w:ascii="Helvetica" w:eastAsia="Helvetica Neue Light" w:hAnsi="Helvetica" w:cs="Helvetica Neue Light"/>
          <w:sz w:val="24"/>
          <w:szCs w:val="24"/>
        </w:rPr>
        <w:t xml:space="preserve">in 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Spagna, e </w:t>
      </w:r>
      <w:r w:rsidR="003F0D92">
        <w:rPr>
          <w:rFonts w:ascii="Helvetica" w:eastAsia="Helvetica Neue Light" w:hAnsi="Helvetica" w:cs="Helvetica Neue Light"/>
          <w:sz w:val="24"/>
          <w:szCs w:val="24"/>
        </w:rPr>
        <w:t xml:space="preserve">in 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>Iran</w:t>
      </w:r>
      <w:r w:rsidR="003F0D92">
        <w:rPr>
          <w:rFonts w:ascii="Helvetica" w:eastAsia="Helvetica Neue Light" w:hAnsi="Helvetica" w:cs="Helvetica Neue Light"/>
          <w:sz w:val="24"/>
          <w:szCs w:val="24"/>
        </w:rPr>
        <w:t>)</w:t>
      </w:r>
      <w:r w:rsidR="003F0D92" w:rsidRPr="003F0D92">
        <w:rPr>
          <w:rFonts w:ascii="Helvetica" w:eastAsia="Helvetica Neue Light" w:hAnsi="Helvetica" w:cs="Helvetica Neue Light"/>
          <w:sz w:val="24"/>
          <w:szCs w:val="24"/>
        </w:rPr>
        <w:t xml:space="preserve"> che riflettono lo stile dell’azienda</w:t>
      </w:r>
      <w:r w:rsidR="003F0D92">
        <w:rPr>
          <w:rFonts w:ascii="Helvetica" w:eastAsia="Helvetica Neue Light" w:hAnsi="Helvetica" w:cs="Helvetica Neue Light"/>
          <w:sz w:val="24"/>
          <w:szCs w:val="24"/>
        </w:rPr>
        <w:t>:</w:t>
      </w:r>
      <w:r w:rsidR="003F0D92" w:rsidRPr="003F0D9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Negro Marquina, Crema Marfil, Marrón Emperador, Carrara </w:t>
      </w:r>
      <w:r w:rsidR="003F0D92" w:rsidRPr="003F0D92">
        <w:rPr>
          <w:rFonts w:ascii="Helvetica" w:eastAsia="Helvetica Neue Light" w:hAnsi="Helvetica" w:cs="Helvetica Neue Light"/>
          <w:sz w:val="24"/>
          <w:szCs w:val="24"/>
        </w:rPr>
        <w:t xml:space="preserve">e 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>Pietra Gris</w:t>
      </w:r>
      <w:r w:rsidR="003F0D92" w:rsidRPr="003F0D92">
        <w:rPr>
          <w:rFonts w:ascii="Helvetica" w:eastAsia="Helvetica Neue Light" w:hAnsi="Helvetica" w:cs="Helvetica Neue Light"/>
          <w:sz w:val="24"/>
          <w:szCs w:val="24"/>
        </w:rPr>
        <w:t>.</w:t>
      </w:r>
    </w:p>
    <w:p w:rsidR="003F0D92" w:rsidRPr="003F0D92" w:rsidRDefault="003F0D92" w:rsidP="003F0D92">
      <w:pPr>
        <w:rPr>
          <w:rFonts w:ascii="Helvetica" w:eastAsia="Helvetica Neue Light" w:hAnsi="Helvetica" w:cs="Helvetica Neue Light"/>
          <w:sz w:val="24"/>
          <w:szCs w:val="24"/>
        </w:rPr>
      </w:pPr>
    </w:p>
    <w:p w:rsidR="003F0D92" w:rsidRPr="003F0D92" w:rsidRDefault="003F0D92" w:rsidP="003F0D92">
      <w:pPr>
        <w:rPr>
          <w:rFonts w:ascii="Helvetica" w:eastAsia="Helvetica Neue Light" w:hAnsi="Helvetica" w:cs="Helvetica Neue Light"/>
          <w:sz w:val="24"/>
          <w:szCs w:val="24"/>
        </w:rPr>
      </w:pP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Pietre naturali disponibili per realizzare piani lavabo e piani per mobili bagno in abbinamento al </w:t>
      </w:r>
      <w:r w:rsidRPr="003F0D92">
        <w:rPr>
          <w:rFonts w:ascii="Helvetica" w:eastAsia="Helvetica Neue Light" w:hAnsi="Helvetica" w:cs="Helvetica Neue Light"/>
          <w:b/>
          <w:bCs/>
          <w:sz w:val="24"/>
          <w:szCs w:val="24"/>
        </w:rPr>
        <w:t>solid surface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 </w:t>
      </w:r>
      <w:r>
        <w:rPr>
          <w:rFonts w:ascii="Helvetica" w:eastAsia="Helvetica Neue Light" w:hAnsi="Helvetica" w:cs="Helvetica Neue Light"/>
          <w:sz w:val="24"/>
          <w:szCs w:val="24"/>
        </w:rPr>
        <w:t>da impiegare per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 xml:space="preserve"> lavabi e ripiani, tutti materiali a completamento del catalogo prodotti in </w:t>
      </w:r>
      <w:r w:rsidRPr="003F0D92">
        <w:rPr>
          <w:rFonts w:ascii="Helvetica" w:eastAsia="Helvetica Neue Light" w:hAnsi="Helvetica" w:cs="Helvetica Neue Light"/>
          <w:b/>
          <w:bCs/>
          <w:sz w:val="24"/>
          <w:szCs w:val="24"/>
        </w:rPr>
        <w:t>poliuretano</w:t>
      </w:r>
      <w:r w:rsidRPr="003F0D92">
        <w:rPr>
          <w:rFonts w:ascii="Helvetica" w:eastAsia="Helvetica Neue Light" w:hAnsi="Helvetica" w:cs="Helvetica Neue Light"/>
          <w:sz w:val="24"/>
          <w:szCs w:val="24"/>
        </w:rPr>
        <w:t>.</w:t>
      </w:r>
    </w:p>
    <w:p w:rsidR="003F0D92" w:rsidRDefault="003F0D92" w:rsidP="00925C95">
      <w:pPr>
        <w:rPr>
          <w:rFonts w:ascii="Helvetica" w:eastAsia="Helvetica Neue Light" w:hAnsi="Helvetica" w:cs="Helvetica Neue Light"/>
          <w:sz w:val="20"/>
          <w:szCs w:val="20"/>
        </w:rPr>
      </w:pPr>
    </w:p>
    <w:p w:rsidR="007E6B59" w:rsidRPr="00925C95" w:rsidRDefault="007E6B59" w:rsidP="00101A87">
      <w:pPr>
        <w:spacing w:line="240" w:lineRule="auto"/>
        <w:rPr>
          <w:rFonts w:ascii="Helvetica" w:eastAsia="Helvetica Neue Light" w:hAnsi="Helvetica"/>
          <w:sz w:val="20"/>
          <w:szCs w:val="20"/>
        </w:rPr>
      </w:pPr>
    </w:p>
    <w:p w:rsidR="001317D7" w:rsidRPr="00925C95" w:rsidRDefault="001317D7" w:rsidP="006D3ECF">
      <w:pPr>
        <w:spacing w:line="23" w:lineRule="atLeast"/>
        <w:rPr>
          <w:rFonts w:ascii="Helvetica" w:eastAsia="Helvetica Neue Light" w:hAnsi="Helvetica"/>
          <w:color w:val="222222"/>
          <w:sz w:val="20"/>
          <w:szCs w:val="20"/>
        </w:rPr>
      </w:pPr>
    </w:p>
    <w:p w:rsidR="00101A87" w:rsidRPr="00925C95" w:rsidRDefault="00101A87" w:rsidP="00101A87">
      <w:pPr>
        <w:spacing w:line="23" w:lineRule="atLeast"/>
        <w:jc w:val="right"/>
        <w:rPr>
          <w:rFonts w:ascii="Helvetica" w:eastAsia="Roboto" w:hAnsi="Helvetica"/>
          <w:color w:val="222222"/>
          <w:sz w:val="20"/>
          <w:szCs w:val="20"/>
          <w:highlight w:val="red"/>
        </w:rPr>
      </w:pPr>
      <w:r w:rsidRPr="00925C95">
        <w:rPr>
          <w:rFonts w:ascii="Helvetica" w:eastAsia="Helvetica Neue Light" w:hAnsi="Helvetica"/>
          <w:sz w:val="20"/>
          <w:szCs w:val="20"/>
        </w:rPr>
        <w:t xml:space="preserve">Ufficio stampa: </w:t>
      </w:r>
    </w:p>
    <w:p w:rsidR="00101A87" w:rsidRPr="00925C95" w:rsidRDefault="00A66415" w:rsidP="00101A87">
      <w:pPr>
        <w:spacing w:line="23" w:lineRule="atLeast"/>
        <w:jc w:val="right"/>
        <w:rPr>
          <w:rFonts w:ascii="Helvetica" w:eastAsia="Helvetica Neue Light" w:hAnsi="Helvetica"/>
          <w:color w:val="1155CC"/>
          <w:sz w:val="20"/>
          <w:szCs w:val="20"/>
          <w:u w:val="single"/>
        </w:rPr>
      </w:pPr>
      <w:hyperlink r:id="rId7">
        <w:r w:rsidR="00101A87" w:rsidRPr="00925C95">
          <w:rPr>
            <w:rFonts w:ascii="Helvetica" w:eastAsia="Helvetica Neue Light" w:hAnsi="Helvetica"/>
            <w:color w:val="1155CC"/>
            <w:sz w:val="20"/>
            <w:szCs w:val="20"/>
            <w:u w:val="single"/>
          </w:rPr>
          <w:t>tac</w:t>
        </w:r>
      </w:hyperlink>
      <w:r w:rsidR="00101A87" w:rsidRPr="00925C95">
        <w:rPr>
          <w:rFonts w:ascii="Helvetica" w:eastAsia="Helvetica Neue Light" w:hAnsi="Helvetica"/>
          <w:color w:val="1155CC"/>
          <w:sz w:val="20"/>
          <w:szCs w:val="20"/>
          <w:u w:val="single"/>
        </w:rPr>
        <w:t xml:space="preserve"> comunic@zione</w:t>
      </w:r>
    </w:p>
    <w:p w:rsidR="001317D7" w:rsidRPr="00101A87" w:rsidRDefault="00101A87" w:rsidP="00101A87">
      <w:pPr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  <w:r w:rsidRPr="006F7016">
        <w:rPr>
          <w:rFonts w:ascii="Helvetica Neue Light" w:eastAsia="Helvetica Neue Light" w:hAnsi="Helvetica Neue Light" w:cs="Helvetica Neue Light"/>
          <w:color w:val="1155CC"/>
          <w:sz w:val="20"/>
          <w:szCs w:val="20"/>
          <w:u w:val="single"/>
        </w:rPr>
        <w:t>press@taconline.it</w:t>
      </w:r>
      <w:r w:rsidRPr="006F7016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</w:p>
    <w:sectPr w:rsidR="001317D7" w:rsidRPr="00101A87" w:rsidSect="00101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94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6415" w:rsidRDefault="00A66415">
      <w:pPr>
        <w:spacing w:line="240" w:lineRule="auto"/>
      </w:pPr>
      <w:r>
        <w:separator/>
      </w:r>
    </w:p>
  </w:endnote>
  <w:endnote w:type="continuationSeparator" w:id="0">
    <w:p w:rsidR="00A66415" w:rsidRDefault="00A66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altName w:val="Arial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7A08" w:rsidRDefault="00897A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7D7" w:rsidRDefault="001317D7"/>
  <w:p w:rsidR="001317D7" w:rsidRDefault="001317D7">
    <w:pPr>
      <w:rPr>
        <w:rFonts w:ascii="Helvetica Neue Light" w:eastAsia="Helvetica Neue Light" w:hAnsi="Helvetica Neue Light" w:cs="Helvetica Neue Light"/>
      </w:rPr>
    </w:pP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>Touch your bathroom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26300 Nájera (La Rioja) Spain</w:t>
    </w:r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www.fiorabath.com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7A08" w:rsidRDefault="00897A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6415" w:rsidRDefault="00A66415">
      <w:pPr>
        <w:spacing w:line="240" w:lineRule="auto"/>
      </w:pPr>
      <w:r>
        <w:separator/>
      </w:r>
    </w:p>
  </w:footnote>
  <w:footnote w:type="continuationSeparator" w:id="0">
    <w:p w:rsidR="00A66415" w:rsidRDefault="00A66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1C82" w:rsidRDefault="00CE1C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7D7" w:rsidRDefault="00464E9D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:rsidR="001317D7" w:rsidRDefault="00464E9D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>
          <wp:extent cx="1308422" cy="5665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:rsidR="001317D7" w:rsidRDefault="001317D7">
    <w:pPr>
      <w:jc w:val="center"/>
      <w:rPr>
        <w:rFonts w:ascii="Helvetica Neue" w:eastAsia="Helvetica Neue" w:hAnsi="Helvetica Neue" w:cs="Helvetica Neue"/>
        <w:sz w:val="20"/>
        <w:szCs w:val="20"/>
      </w:rPr>
    </w:pPr>
  </w:p>
  <w:p w:rsidR="001317D7" w:rsidRDefault="001317D7">
    <w:pPr>
      <w:rPr>
        <w:rFonts w:ascii="Helvetica Neue" w:eastAsia="Helvetica Neue" w:hAnsi="Helvetica Neue" w:cs="Helvetica Neue"/>
        <w:sz w:val="20"/>
        <w:szCs w:val="20"/>
      </w:rPr>
    </w:pPr>
  </w:p>
  <w:p w:rsidR="001317D7" w:rsidRDefault="001317D7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1C82" w:rsidRDefault="00CE1C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4009E"/>
    <w:multiLevelType w:val="multilevel"/>
    <w:tmpl w:val="97B6C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F14CE3"/>
    <w:multiLevelType w:val="hybridMultilevel"/>
    <w:tmpl w:val="74066C84"/>
    <w:lvl w:ilvl="0" w:tplc="54BABE70">
      <w:numFmt w:val="bullet"/>
      <w:lvlText w:val="-"/>
      <w:lvlJc w:val="left"/>
      <w:pPr>
        <w:ind w:left="720" w:hanging="360"/>
      </w:pPr>
      <w:rPr>
        <w:rFonts w:ascii="Helvetica Neue Light" w:eastAsia="Helvetica Neue Light" w:hAnsi="Helvetica Neue Light" w:cs="Helvetica Neue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D7"/>
    <w:rsid w:val="000454F3"/>
    <w:rsid w:val="00077A78"/>
    <w:rsid w:val="00100DBC"/>
    <w:rsid w:val="00101A87"/>
    <w:rsid w:val="00104659"/>
    <w:rsid w:val="001317D7"/>
    <w:rsid w:val="001B1258"/>
    <w:rsid w:val="00232828"/>
    <w:rsid w:val="002666CB"/>
    <w:rsid w:val="00391452"/>
    <w:rsid w:val="003F0D92"/>
    <w:rsid w:val="00464E9D"/>
    <w:rsid w:val="006521F0"/>
    <w:rsid w:val="006D3ECF"/>
    <w:rsid w:val="006E2476"/>
    <w:rsid w:val="006F7016"/>
    <w:rsid w:val="00711A39"/>
    <w:rsid w:val="00721360"/>
    <w:rsid w:val="007E6B59"/>
    <w:rsid w:val="00897A08"/>
    <w:rsid w:val="00925C95"/>
    <w:rsid w:val="00A17BF1"/>
    <w:rsid w:val="00A3485E"/>
    <w:rsid w:val="00A66415"/>
    <w:rsid w:val="00CD5A77"/>
    <w:rsid w:val="00CE1C82"/>
    <w:rsid w:val="00D57EE0"/>
    <w:rsid w:val="00D8406E"/>
    <w:rsid w:val="00E65A19"/>
    <w:rsid w:val="00EC1EBB"/>
    <w:rsid w:val="00F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F2986"/>
  <w15:docId w15:val="{CEEE1C7F-762D-0B4B-8B62-1A70C36A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EBB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E1C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C82"/>
  </w:style>
  <w:style w:type="paragraph" w:styleId="Pidipagina">
    <w:name w:val="footer"/>
    <w:basedOn w:val="Normale"/>
    <w:link w:val="PidipaginaCarattere"/>
    <w:uiPriority w:val="99"/>
    <w:unhideWhenUsed/>
    <w:rsid w:val="00CE1C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C82"/>
  </w:style>
  <w:style w:type="paragraph" w:styleId="NormaleWeb">
    <w:name w:val="Normal (Web)"/>
    <w:basedOn w:val="Normale"/>
    <w:uiPriority w:val="99"/>
    <w:semiHidden/>
    <w:unhideWhenUsed/>
    <w:rsid w:val="00CE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converted-space">
    <w:name w:val="apple-converted-space"/>
    <w:basedOn w:val="Carpredefinitoparagrafo"/>
    <w:rsid w:val="00CE1C82"/>
  </w:style>
  <w:style w:type="character" w:styleId="Enfasigrassetto">
    <w:name w:val="Strong"/>
    <w:basedOn w:val="Carpredefinitoparagrafo"/>
    <w:uiPriority w:val="22"/>
    <w:qFormat/>
    <w:rsid w:val="00CE1C8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E1C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8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6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ora@future-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1247</Characters>
  <Application>Microsoft Office Word</Application>
  <DocSecurity>0</DocSecurity>
  <Lines>29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3</cp:revision>
  <cp:lastPrinted>2020-04-17T09:15:00Z</cp:lastPrinted>
  <dcterms:created xsi:type="dcterms:W3CDTF">2020-04-17T09:15:00Z</dcterms:created>
  <dcterms:modified xsi:type="dcterms:W3CDTF">2020-04-17T13:18:00Z</dcterms:modified>
</cp:coreProperties>
</file>