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47DE" w14:textId="4AB48845" w:rsidR="009A01BA" w:rsidRPr="009A01BA" w:rsidRDefault="009A01BA" w:rsidP="009A01B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9A01BA">
        <w:rPr>
          <w:b/>
          <w:bCs/>
          <w:sz w:val="24"/>
          <w:szCs w:val="24"/>
        </w:rPr>
        <w:t xml:space="preserve">ista </w:t>
      </w:r>
      <w:r>
        <w:rPr>
          <w:b/>
          <w:bCs/>
          <w:sz w:val="24"/>
          <w:szCs w:val="24"/>
        </w:rPr>
        <w:t xml:space="preserve">Italia </w:t>
      </w:r>
      <w:r w:rsidRPr="009A01BA">
        <w:rPr>
          <w:b/>
          <w:bCs/>
          <w:sz w:val="24"/>
          <w:szCs w:val="24"/>
        </w:rPr>
        <w:t>presenta T-Logger:</w:t>
      </w:r>
    </w:p>
    <w:p w14:paraId="1E0D4C2D" w14:textId="6AFFA827" w:rsidR="009A01BA" w:rsidRPr="009A01BA" w:rsidRDefault="009A01BA" w:rsidP="009A01B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9A01BA">
        <w:rPr>
          <w:b/>
          <w:bCs/>
          <w:sz w:val="24"/>
          <w:szCs w:val="24"/>
        </w:rPr>
        <w:t>massimo comfort termico con minimo consumo energetico</w:t>
      </w:r>
    </w:p>
    <w:p w14:paraId="4384E521" w14:textId="77777777" w:rsidR="009A01BA" w:rsidRDefault="009A01BA" w:rsidP="009A01BA">
      <w:pPr>
        <w:pStyle w:val="Standard"/>
        <w:jc w:val="both"/>
        <w:rPr>
          <w:rFonts w:eastAsia="F0"/>
        </w:rPr>
      </w:pPr>
    </w:p>
    <w:p w14:paraId="5B994ECA" w14:textId="77777777" w:rsidR="009A01BA" w:rsidRDefault="009A01BA" w:rsidP="009A01BA">
      <w:pPr>
        <w:pStyle w:val="PreformattedText"/>
        <w:jc w:val="both"/>
      </w:pPr>
      <w:r>
        <w:rPr>
          <w:rFonts w:ascii="Times New Roman" w:eastAsia="F0" w:hAnsi="Times New Roman" w:cs="Times New Roman"/>
          <w:b/>
          <w:bCs/>
          <w:i/>
          <w:iCs/>
        </w:rPr>
        <w:t>T-Logger</w:t>
      </w:r>
      <w:r>
        <w:rPr>
          <w:rFonts w:ascii="Times New Roman" w:eastAsia="F0" w:hAnsi="Times New Roman" w:cs="Times New Roman"/>
          <w:i/>
          <w:iCs/>
        </w:rPr>
        <w:t xml:space="preserve"> di </w:t>
      </w:r>
      <w:r>
        <w:rPr>
          <w:rFonts w:ascii="Times New Roman" w:eastAsia="F0" w:hAnsi="Times New Roman" w:cs="Times New Roman"/>
          <w:b/>
          <w:bCs/>
          <w:i/>
          <w:iCs/>
        </w:rPr>
        <w:t xml:space="preserve">ista </w:t>
      </w:r>
      <w:r>
        <w:rPr>
          <w:rFonts w:ascii="Times New Roman" w:eastAsia="F0" w:hAnsi="Times New Roman" w:cs="Times New Roman"/>
          <w:i/>
          <w:iCs/>
        </w:rPr>
        <w:t>permette di controllare se le nostre abitazioni sono sufficientemente riscaldate e se la temperatura dei singoli ambienti assicura un buon grado di comfort e un consumo di energia ottimale</w:t>
      </w:r>
    </w:p>
    <w:p w14:paraId="2370723A" w14:textId="77777777" w:rsidR="009A01BA" w:rsidRDefault="009A01BA" w:rsidP="009A01BA">
      <w:pPr>
        <w:pStyle w:val="Standard"/>
        <w:jc w:val="both"/>
        <w:rPr>
          <w:rFonts w:eastAsia="F0"/>
        </w:rPr>
      </w:pPr>
    </w:p>
    <w:p w14:paraId="2BDAE28E" w14:textId="77777777" w:rsidR="009A01BA" w:rsidRDefault="009A01BA" w:rsidP="009A01BA">
      <w:pPr>
        <w:pStyle w:val="Preformatted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moderne valvole termostatiche permettono la regolazione della temperatura negli ambienti per ottenere un migliore comfort nelle abitazioni. A volte, però, la temperatura percepita può non risultare soddisfacente e la tendenza è di attribuire, in prima battuta, la causa all’impianto, ma spesso i motivi del discomfort termico sono altri (pareti poco isolate, serramenti con scarsa tenuta all’aria o grandi superfici trasparenti non adeguatamente schermate, ecc.).</w:t>
      </w:r>
    </w:p>
    <w:p w14:paraId="07322001" w14:textId="77777777" w:rsidR="009A01BA" w:rsidRDefault="009A01BA" w:rsidP="009A01BA">
      <w:pPr>
        <w:pStyle w:val="PreformattedText"/>
        <w:jc w:val="both"/>
        <w:rPr>
          <w:rFonts w:ascii="Times New Roman" w:hAnsi="Times New Roman"/>
        </w:rPr>
      </w:pPr>
    </w:p>
    <w:p w14:paraId="2902859B" w14:textId="77777777" w:rsidR="009A01BA" w:rsidRDefault="009A01BA" w:rsidP="009A01BA">
      <w:pPr>
        <w:pStyle w:val="PreformattedText"/>
        <w:jc w:val="both"/>
      </w:pPr>
      <w:r>
        <w:rPr>
          <w:rFonts w:ascii="Times New Roman" w:hAnsi="Times New Roman"/>
        </w:rPr>
        <w:t xml:space="preserve">Per affrontare il problema in modo razionale è bene iniziare da una corretta raccolta dei dati sull’effettiva temperatura degli ambienti interni. Il termometro </w:t>
      </w:r>
      <w:r>
        <w:rPr>
          <w:rFonts w:ascii="Times New Roman" w:hAnsi="Times New Roman"/>
          <w:b/>
          <w:bCs/>
        </w:rPr>
        <w:t>T-Logger</w:t>
      </w:r>
      <w:r>
        <w:rPr>
          <w:rFonts w:ascii="Times New Roman" w:hAnsi="Times New Roman"/>
        </w:rPr>
        <w:t xml:space="preserve"> di </w:t>
      </w:r>
      <w:r>
        <w:rPr>
          <w:rFonts w:ascii="Times New Roman" w:hAnsi="Times New Roman"/>
          <w:b/>
          <w:bCs/>
        </w:rPr>
        <w:t>ista</w:t>
      </w:r>
      <w:r>
        <w:rPr>
          <w:rFonts w:ascii="Times New Roman" w:hAnsi="Times New Roman"/>
        </w:rPr>
        <w:t xml:space="preserve"> è lo strumento perfetto allo scopo: eroga infatti un servizio innovativo rivolto agli amministratori e ai gestori della contabilizzazione dei condomini.</w:t>
      </w:r>
    </w:p>
    <w:p w14:paraId="60CC4A79" w14:textId="77777777" w:rsidR="009A01BA" w:rsidRDefault="009A01BA" w:rsidP="009A01BA">
      <w:pPr>
        <w:pStyle w:val="PreformattedText"/>
        <w:jc w:val="both"/>
      </w:pPr>
    </w:p>
    <w:p w14:paraId="1851E285" w14:textId="77777777" w:rsidR="009A01BA" w:rsidRDefault="009A01BA" w:rsidP="009A01BA">
      <w:pPr>
        <w:pStyle w:val="PreformattedText"/>
        <w:jc w:val="both"/>
      </w:pPr>
      <w:r>
        <w:rPr>
          <w:rFonts w:ascii="Times New Roman" w:hAnsi="Times New Roman"/>
        </w:rPr>
        <w:t xml:space="preserve">Sviluppato e prodotto da </w:t>
      </w:r>
      <w:r>
        <w:rPr>
          <w:rFonts w:ascii="Times New Roman" w:hAnsi="Times New Roman"/>
          <w:b/>
          <w:bCs/>
        </w:rPr>
        <w:t>ista</w:t>
      </w:r>
      <w:r>
        <w:rPr>
          <w:rFonts w:ascii="Times New Roman" w:hAnsi="Times New Roman"/>
        </w:rPr>
        <w:t xml:space="preserve"> - lo specialista dei sistemi di controllo dei consumi mirati all’incremento dell’efficienza energetica negli edifici – </w:t>
      </w:r>
      <w:r>
        <w:rPr>
          <w:rFonts w:ascii="Times New Roman" w:hAnsi="Times New Roman"/>
          <w:b/>
          <w:bCs/>
        </w:rPr>
        <w:t>T-Logger</w:t>
      </w:r>
      <w:r>
        <w:rPr>
          <w:rFonts w:ascii="Times New Roman" w:hAnsi="Times New Roman"/>
        </w:rPr>
        <w:t xml:space="preserve"> misura in </w:t>
      </w:r>
      <w:r>
        <w:rPr>
          <w:rFonts w:ascii="Times New Roman" w:eastAsia="F0" w:hAnsi="Times New Roman" w:cs="Times New Roman"/>
        </w:rPr>
        <w:t>continuo</w:t>
      </w:r>
      <w:r>
        <w:rPr>
          <w:rFonts w:ascii="Times New Roman" w:hAnsi="Times New Roman"/>
        </w:rPr>
        <w:t xml:space="preserve"> la temperatura di ogni ambiente abitato, </w:t>
      </w:r>
      <w:r>
        <w:rPr>
          <w:rFonts w:ascii="Times New Roman" w:eastAsia="F0" w:hAnsi="Times New Roman"/>
        </w:rPr>
        <w:t>con un livello di trasparenza del dato in linea con le nuove normative sull'efficienza energetica</w:t>
      </w:r>
      <w:r>
        <w:rPr>
          <w:rFonts w:ascii="Times New Roman" w:hAnsi="Times New Roman"/>
        </w:rPr>
        <w:t>.</w:t>
      </w:r>
    </w:p>
    <w:p w14:paraId="186BC4A3" w14:textId="77777777" w:rsidR="009A01BA" w:rsidRDefault="009A01BA" w:rsidP="009A01BA">
      <w:pPr>
        <w:pStyle w:val="PreformattedText"/>
        <w:jc w:val="both"/>
      </w:pPr>
    </w:p>
    <w:p w14:paraId="79635D28" w14:textId="77777777" w:rsidR="009A01BA" w:rsidRDefault="009A01BA" w:rsidP="009A01BA">
      <w:pPr>
        <w:pStyle w:val="PreformattedText"/>
        <w:jc w:val="both"/>
      </w:pPr>
      <w:r>
        <w:rPr>
          <w:rFonts w:ascii="Times New Roman" w:hAnsi="Times New Roman"/>
          <w:b/>
          <w:bCs/>
        </w:rPr>
        <w:t>T-Logger</w:t>
      </w:r>
      <w:r>
        <w:rPr>
          <w:rFonts w:ascii="Times New Roman" w:hAnsi="Times New Roman"/>
        </w:rPr>
        <w:t xml:space="preserve"> di </w:t>
      </w:r>
      <w:r>
        <w:rPr>
          <w:rFonts w:ascii="Times New Roman" w:hAnsi="Times New Roman"/>
          <w:b/>
          <w:bCs/>
        </w:rPr>
        <w:t>ista</w:t>
      </w:r>
      <w:r>
        <w:rPr>
          <w:rFonts w:ascii="Times New Roman" w:hAnsi="Times New Roman"/>
        </w:rPr>
        <w:t xml:space="preserve"> dispone infatti di una sonda elettronica che misura la temperatura nel locale dove è installato, aggiornandola ogni 6 minuti. Il display, ampio e di facile lettura, consente di visualizzare, oltre alla temperatura appena rilevata, anche la temperatura media del giorno precedente.</w:t>
      </w:r>
    </w:p>
    <w:p w14:paraId="73F9AD5B" w14:textId="77777777" w:rsidR="009A01BA" w:rsidRDefault="009A01BA" w:rsidP="009A01BA">
      <w:pPr>
        <w:pStyle w:val="PreformattedText"/>
        <w:jc w:val="both"/>
      </w:pPr>
    </w:p>
    <w:p w14:paraId="4C7C7691" w14:textId="52963912" w:rsidR="009A01BA" w:rsidRDefault="009A01BA" w:rsidP="009A01BA">
      <w:pPr>
        <w:pStyle w:val="PreformattedText"/>
        <w:jc w:val="both"/>
      </w:pPr>
      <w:r>
        <w:rPr>
          <w:rFonts w:ascii="Times New Roman" w:hAnsi="Times New Roman"/>
        </w:rPr>
        <w:t xml:space="preserve">I dati raccolti sono essere trasmessi a distanza, fornendo informazioni attendibili e verificabili per valutare quali provvedimenti prendere. Ogni settimana </w:t>
      </w:r>
      <w:r>
        <w:rPr>
          <w:rFonts w:ascii="Times New Roman" w:hAnsi="Times New Roman"/>
          <w:b/>
          <w:bCs/>
        </w:rPr>
        <w:t>T-Logger</w:t>
      </w:r>
      <w:r>
        <w:rPr>
          <w:rFonts w:ascii="Times New Roman" w:hAnsi="Times New Roman"/>
        </w:rPr>
        <w:t xml:space="preserve"> invia via radio al server centrale i dati registrati, resi accessibili attraverso </w:t>
      </w:r>
      <w:r>
        <w:rPr>
          <w:rFonts w:ascii="Times New Roman" w:hAnsi="Times New Roman"/>
          <w:b/>
          <w:bCs/>
        </w:rPr>
        <w:t>ista</w:t>
      </w:r>
      <w:r w:rsidR="00D71262">
        <w:rPr>
          <w:rFonts w:ascii="Times New Roman" w:hAnsi="Times New Roman"/>
          <w:b/>
          <w:bCs/>
        </w:rPr>
        <w:t xml:space="preserve"> Portale Impianti </w:t>
      </w:r>
      <w:r>
        <w:rPr>
          <w:rFonts w:ascii="Times New Roman" w:hAnsi="Times New Roman"/>
        </w:rPr>
        <w:t>per generare i report delle misurazioni effettuate durante i periodi desiderati.</w:t>
      </w:r>
    </w:p>
    <w:p w14:paraId="5DDD71EA" w14:textId="77777777" w:rsidR="009A01BA" w:rsidRDefault="009A01BA" w:rsidP="009A01BA">
      <w:pPr>
        <w:pStyle w:val="PreformattedText"/>
        <w:jc w:val="both"/>
      </w:pPr>
    </w:p>
    <w:p w14:paraId="136804AA" w14:textId="77777777" w:rsidR="009A01BA" w:rsidRDefault="009A01BA" w:rsidP="009A01BA">
      <w:pPr>
        <w:pStyle w:val="Standard"/>
        <w:spacing w:line="200" w:lineRule="atLeast"/>
        <w:jc w:val="both"/>
      </w:pPr>
      <w:r>
        <w:rPr>
          <w:rFonts w:eastAsia="F0"/>
        </w:rPr>
        <w:t xml:space="preserve">Gli amministratori e i gestori hanno così a disposizione i molti vantaggi derivanti dalla lettura dei dati in remoto: </w:t>
      </w:r>
      <w:r>
        <w:rPr>
          <w:rFonts w:eastAsia="F0"/>
          <w:b/>
          <w:bCs/>
        </w:rPr>
        <w:t>T-Logger</w:t>
      </w:r>
      <w:r>
        <w:rPr>
          <w:rFonts w:eastAsia="F0"/>
        </w:rPr>
        <w:t xml:space="preserve"> di </w:t>
      </w:r>
      <w:r>
        <w:rPr>
          <w:rFonts w:eastAsia="F0"/>
          <w:b/>
          <w:bCs/>
        </w:rPr>
        <w:t>ista</w:t>
      </w:r>
      <w:r>
        <w:rPr>
          <w:rFonts w:eastAsia="F0"/>
        </w:rPr>
        <w:t xml:space="preserve"> restituisce informazioni attendibili, riassunte in un report semplice e sintetico, utili anche a individuare eventuali malfunzionamenti.</w:t>
      </w:r>
    </w:p>
    <w:p w14:paraId="18879B64" w14:textId="77777777" w:rsidR="009A01BA" w:rsidRDefault="009A01BA" w:rsidP="009A01BA">
      <w:pPr>
        <w:pStyle w:val="Standard"/>
        <w:spacing w:line="200" w:lineRule="atLeast"/>
        <w:jc w:val="both"/>
      </w:pPr>
    </w:p>
    <w:p w14:paraId="2561168F" w14:textId="77777777" w:rsidR="009A01BA" w:rsidRDefault="009A01BA" w:rsidP="009A01BA">
      <w:pPr>
        <w:pStyle w:val="Standard"/>
        <w:spacing w:line="200" w:lineRule="atLeast"/>
        <w:jc w:val="both"/>
        <w:rPr>
          <w:rFonts w:eastAsia="F0"/>
        </w:rPr>
      </w:pPr>
      <w:r>
        <w:rPr>
          <w:rFonts w:eastAsia="F0"/>
        </w:rPr>
        <w:t>I dati permettono di effettuare un’analisi corretta dei consumi energetici e, se necessario, modificare le abitudini di consumo o richiedere un intervento tecnico. Si può così offrire un feedback diretto, in risposta alla lamentela, e contattare il fornitore di energia o il manutentore solo quando necessario.</w:t>
      </w:r>
    </w:p>
    <w:p w14:paraId="18AB2D84" w14:textId="77777777" w:rsidR="009A01BA" w:rsidRDefault="009A01BA" w:rsidP="009A01BA">
      <w:pPr>
        <w:pStyle w:val="Standard"/>
        <w:spacing w:line="200" w:lineRule="atLeast"/>
        <w:jc w:val="both"/>
      </w:pPr>
    </w:p>
    <w:p w14:paraId="79FDD1F4" w14:textId="77777777" w:rsidR="009A01BA" w:rsidRDefault="009A01BA" w:rsidP="009A01BA">
      <w:pPr>
        <w:pStyle w:val="Standard"/>
        <w:spacing w:line="200" w:lineRule="atLeast"/>
        <w:jc w:val="both"/>
        <w:rPr>
          <w:rFonts w:eastAsia="F0"/>
        </w:rPr>
      </w:pPr>
      <w:r>
        <w:rPr>
          <w:rFonts w:eastAsia="F0"/>
        </w:rPr>
        <w:t>Ulteriori vantaggi consistono nel monitoraggio della temperatura negli ambienti domestici, utile per l’impostazione delle temperature ideali e per ottenere il migliore comfort termico con il massimo risparmio economico, e nella possibilità di accedere ai dati storici, per una crescente consapevolezza dei propri consumi.</w:t>
      </w:r>
    </w:p>
    <w:p w14:paraId="196C75E7" w14:textId="77777777" w:rsidR="009A01BA" w:rsidRDefault="009A01BA" w:rsidP="009A01BA">
      <w:pPr>
        <w:pStyle w:val="Standard"/>
        <w:spacing w:line="200" w:lineRule="atLeast"/>
        <w:jc w:val="both"/>
      </w:pPr>
    </w:p>
    <w:p w14:paraId="70F3E6EC" w14:textId="77777777" w:rsidR="009A01BA" w:rsidRDefault="009A01BA" w:rsidP="009A01BA">
      <w:pPr>
        <w:pStyle w:val="PreformattedText"/>
        <w:jc w:val="both"/>
      </w:pPr>
      <w:r>
        <w:rPr>
          <w:rFonts w:ascii="Times New Roman" w:hAnsi="Times New Roman" w:cs="Times New Roman"/>
          <w:b/>
          <w:bCs/>
        </w:rPr>
        <w:t xml:space="preserve">T-Logger </w:t>
      </w:r>
      <w:r>
        <w:rPr>
          <w:rFonts w:ascii="Times New Roman" w:hAnsi="Times New Roman" w:cs="Times New Roman"/>
        </w:rPr>
        <w:t xml:space="preserve">fa parte dei servizi aggiuntivi messi a punto da </w:t>
      </w:r>
      <w:r>
        <w:rPr>
          <w:rFonts w:ascii="Times New Roman" w:hAnsi="Times New Roman" w:cs="Times New Roman"/>
          <w:b/>
          <w:bCs/>
        </w:rPr>
        <w:t>ista</w:t>
      </w:r>
      <w:r>
        <w:rPr>
          <w:rFonts w:ascii="Times New Roman" w:hAnsi="Times New Roman" w:cs="Times New Roman"/>
        </w:rPr>
        <w:t xml:space="preserve"> per facilitare la gestione efficiente e trasparente degli impianti di riscaldamento, finalizzati alla riduzione dei consumi e delle spese per gli interventi tecnici, senza compromessi per la privacy personale. </w:t>
      </w:r>
    </w:p>
    <w:p w14:paraId="57EEDAED" w14:textId="77777777" w:rsidR="009A01BA" w:rsidRDefault="009A01BA" w:rsidP="009A01BA">
      <w:pPr>
        <w:pStyle w:val="PreformattedText"/>
        <w:jc w:val="both"/>
        <w:rPr>
          <w:rFonts w:ascii="Times New Roman" w:hAnsi="Times New Roman" w:cs="Times New Roman"/>
        </w:rPr>
      </w:pPr>
    </w:p>
    <w:p w14:paraId="0151A538" w14:textId="77777777" w:rsidR="009A01BA" w:rsidRDefault="009A01BA" w:rsidP="009A01BA">
      <w:pPr>
        <w:pStyle w:val="PreformattedText"/>
        <w:jc w:val="both"/>
      </w:pPr>
      <w:r>
        <w:rPr>
          <w:rFonts w:ascii="Times New Roman" w:hAnsi="Times New Roman" w:cs="Times New Roman"/>
        </w:rPr>
        <w:t xml:space="preserve">Utilizzato negli edifici dotati di valvole termostatiche e ripartitori di calore, </w:t>
      </w:r>
      <w:r>
        <w:rPr>
          <w:rFonts w:ascii="Times New Roman" w:hAnsi="Times New Roman" w:cs="Times New Roman"/>
          <w:b/>
          <w:bCs/>
        </w:rPr>
        <w:t xml:space="preserve">T-Logger </w:t>
      </w:r>
      <w:r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  <w:b/>
          <w:bCs/>
        </w:rPr>
        <w:t>ista</w:t>
      </w:r>
      <w:r>
        <w:rPr>
          <w:rFonts w:ascii="Times New Roman" w:hAnsi="Times New Roman" w:cs="Times New Roman"/>
        </w:rPr>
        <w:t xml:space="preserve"> permette infatti di:</w:t>
      </w:r>
    </w:p>
    <w:p w14:paraId="343C1722" w14:textId="77777777" w:rsidR="009A01BA" w:rsidRDefault="009A01BA" w:rsidP="009A01BA">
      <w:pPr>
        <w:pStyle w:val="Preformatted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monitorare i consumi in rapporto alle temperature effettive;</w:t>
      </w:r>
    </w:p>
    <w:p w14:paraId="00503944" w14:textId="77777777" w:rsidR="009A01BA" w:rsidRDefault="009A01BA" w:rsidP="009A01BA">
      <w:pPr>
        <w:pStyle w:val="Preformatted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impostare la temperatura ideale di ogni ambiente;</w:t>
      </w:r>
    </w:p>
    <w:p w14:paraId="20B19061" w14:textId="77777777" w:rsidR="009A01BA" w:rsidRDefault="009A01BA" w:rsidP="009A01BA">
      <w:pPr>
        <w:pStyle w:val="Preformatted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individuare eventuali malfunzionamenti e anomalie.</w:t>
      </w:r>
    </w:p>
    <w:p w14:paraId="56FC8A94" w14:textId="77777777" w:rsidR="009A01BA" w:rsidRDefault="009A01BA" w:rsidP="009A01BA">
      <w:pPr>
        <w:pStyle w:val="PreformattedText"/>
        <w:spacing w:line="200" w:lineRule="atLeast"/>
        <w:jc w:val="both"/>
      </w:pPr>
      <w:r>
        <w:rPr>
          <w:rFonts w:ascii="Times New Roman" w:eastAsia="F0" w:hAnsi="Times New Roman" w:cs="Times New Roman"/>
        </w:rPr>
        <w:t xml:space="preserve">Tecnicamente evoluto, compatto e facile da usare, </w:t>
      </w:r>
      <w:r>
        <w:rPr>
          <w:rFonts w:ascii="Times New Roman" w:eastAsia="F0" w:hAnsi="Times New Roman" w:cs="Times New Roman"/>
          <w:b/>
          <w:bCs/>
        </w:rPr>
        <w:t>T-Logger</w:t>
      </w:r>
      <w:r>
        <w:rPr>
          <w:rFonts w:ascii="Times New Roman" w:eastAsia="F0" w:hAnsi="Times New Roman" w:cs="Times New Roman"/>
        </w:rPr>
        <w:t xml:space="preserve"> è costruito con materiali robusti e non richiede alcuna manutenzione.</w:t>
      </w:r>
    </w:p>
    <w:p w14:paraId="60DC40CE" w14:textId="77777777" w:rsidR="009A01BA" w:rsidRDefault="009A01BA" w:rsidP="009A01BA">
      <w:pPr>
        <w:pStyle w:val="Standard"/>
        <w:jc w:val="both"/>
        <w:rPr>
          <w:rFonts w:eastAsia="F0"/>
        </w:rPr>
      </w:pPr>
    </w:p>
    <w:p w14:paraId="60B1C911" w14:textId="70D39EE6" w:rsidR="009A01BA" w:rsidRPr="009A01BA" w:rsidRDefault="009A01BA" w:rsidP="009A01B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  <w:rPr>
          <w:b/>
          <w:bCs/>
        </w:rPr>
      </w:pPr>
      <w:r w:rsidRPr="009A01BA">
        <w:rPr>
          <w:rFonts w:eastAsia="F0"/>
          <w:b/>
          <w:bCs/>
        </w:rPr>
        <w:t>DATI TECNICI</w:t>
      </w:r>
    </w:p>
    <w:p w14:paraId="1F7B8A7D" w14:textId="77777777" w:rsidR="009A01BA" w:rsidRDefault="009A01BA" w:rsidP="009A01BA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Intervallo operativo</w:t>
      </w:r>
      <w:r>
        <w:rPr>
          <w:rFonts w:ascii="Times New Roman" w:hAnsi="Times New Roman"/>
        </w:rPr>
        <w:tab/>
        <w:t>0÷63,5 °C</w:t>
      </w:r>
    </w:p>
    <w:p w14:paraId="617C93CE" w14:textId="77777777" w:rsidR="009A01BA" w:rsidRDefault="009A01BA" w:rsidP="009A01BA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Accuratezza della misura</w:t>
      </w:r>
      <w:r>
        <w:rPr>
          <w:rFonts w:ascii="Times New Roman" w:hAnsi="Times New Roman"/>
        </w:rPr>
        <w:tab/>
        <w:t>±0,5 °C</w:t>
      </w:r>
    </w:p>
    <w:p w14:paraId="033F4119" w14:textId="77777777" w:rsidR="009A01BA" w:rsidRDefault="009A01BA" w:rsidP="009A01BA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Alimentazione</w:t>
      </w:r>
      <w:r>
        <w:rPr>
          <w:rFonts w:ascii="Times New Roman" w:hAnsi="Times New Roman"/>
        </w:rPr>
        <w:tab/>
        <w:t>batteria al litio (3 V)</w:t>
      </w:r>
    </w:p>
    <w:p w14:paraId="2CB107D7" w14:textId="77777777" w:rsidR="009A01BA" w:rsidRDefault="009A01BA" w:rsidP="009A01BA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Protezione elettrica</w:t>
      </w:r>
      <w:r>
        <w:rPr>
          <w:rFonts w:ascii="Times New Roman" w:hAnsi="Times New Roman"/>
        </w:rPr>
        <w:tab/>
        <w:t>IP42</w:t>
      </w:r>
    </w:p>
    <w:p w14:paraId="406574CE" w14:textId="556AB135" w:rsidR="009A01BA" w:rsidRDefault="009A01BA" w:rsidP="009A01BA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jc w:val="both"/>
        <w:rPr>
          <w:rFonts w:ascii="Times New Roman" w:eastAsia="F0" w:hAnsi="Times New Roman" w:cs="Times New Roman"/>
        </w:rPr>
      </w:pPr>
      <w:r>
        <w:rPr>
          <w:rFonts w:ascii="Times New Roman" w:hAnsi="Times New Roman"/>
        </w:rPr>
        <w:t>Dimensioni</w:t>
      </w:r>
      <w:r>
        <w:rPr>
          <w:rFonts w:ascii="Times New Roman" w:hAnsi="Times New Roman"/>
        </w:rPr>
        <w:tab/>
        <w:t xml:space="preserve">92,3 mm (altezza) - 40,2 mm (larghezza) - </w:t>
      </w:r>
      <w:r>
        <w:rPr>
          <w:rFonts w:ascii="Times New Roman" w:eastAsia="F0" w:hAnsi="Times New Roman" w:cs="Times New Roman"/>
        </w:rPr>
        <w:t>29,1 mm (profondità)</w:t>
      </w:r>
    </w:p>
    <w:p w14:paraId="0F3EE0E0" w14:textId="77777777" w:rsidR="009A01BA" w:rsidRDefault="009A01BA" w:rsidP="009A01BA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jc w:val="both"/>
        <w:rPr>
          <w:rFonts w:ascii="Times New Roman" w:eastAsia="F0" w:hAnsi="Times New Roman" w:cs="Times New Roman"/>
        </w:rPr>
      </w:pPr>
      <w:r>
        <w:rPr>
          <w:rFonts w:ascii="Times New Roman" w:eastAsia="F0" w:hAnsi="Times New Roman" w:cs="Times New Roman"/>
        </w:rPr>
        <w:t>Colore</w:t>
      </w:r>
      <w:r>
        <w:rPr>
          <w:rFonts w:ascii="Times New Roman" w:eastAsia="F0" w:hAnsi="Times New Roman" w:cs="Times New Roman"/>
        </w:rPr>
        <w:tab/>
        <w:t>bianco-grigio (RAL 9002)</w:t>
      </w:r>
    </w:p>
    <w:p w14:paraId="5C95B395" w14:textId="6ED883DE" w:rsidR="009A01BA" w:rsidRDefault="009A01BA" w:rsidP="009A01BA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jc w:val="both"/>
        <w:rPr>
          <w:rFonts w:ascii="Times New Roman" w:eastAsia="F0" w:hAnsi="Times New Roman" w:cs="Times New Roman"/>
        </w:rPr>
      </w:pPr>
      <w:r>
        <w:rPr>
          <w:rFonts w:ascii="Times New Roman" w:hAnsi="Times New Roman"/>
        </w:rPr>
        <w:t>Materiali</w:t>
      </w:r>
      <w:r>
        <w:rPr>
          <w:rFonts w:ascii="Times New Roman" w:hAnsi="Times New Roman"/>
        </w:rPr>
        <w:tab/>
        <w:t xml:space="preserve">ABS (superiore) - </w:t>
      </w:r>
      <w:r>
        <w:rPr>
          <w:rFonts w:ascii="Times New Roman" w:eastAsia="F0" w:hAnsi="Times New Roman" w:cs="Times New Roman"/>
        </w:rPr>
        <w:t>alluminio (inferiore)</w:t>
      </w:r>
    </w:p>
    <w:p w14:paraId="76173E68" w14:textId="77777777" w:rsidR="009A01BA" w:rsidRDefault="009A01BA" w:rsidP="009A01BA">
      <w:pPr>
        <w:pStyle w:val="PreformattedText"/>
        <w:tabs>
          <w:tab w:val="left" w:pos="2775"/>
        </w:tabs>
        <w:jc w:val="both"/>
        <w:rPr>
          <w:rFonts w:ascii="Times New Roman" w:eastAsia="F0" w:hAnsi="Times New Roman" w:cs="Times New Roman"/>
        </w:rPr>
      </w:pPr>
    </w:p>
    <w:p w14:paraId="74C20F78" w14:textId="77777777" w:rsidR="009A01BA" w:rsidRDefault="009A01BA" w:rsidP="009A01BA">
      <w:pPr>
        <w:pStyle w:val="PreformattedText"/>
        <w:tabs>
          <w:tab w:val="left" w:pos="2775"/>
        </w:tabs>
        <w:jc w:val="both"/>
        <w:rPr>
          <w:rFonts w:ascii="Times New Roman" w:hAnsi="Times New Roman"/>
        </w:rPr>
      </w:pPr>
    </w:p>
    <w:p w14:paraId="14E36066" w14:textId="77777777" w:rsidR="009A01BA" w:rsidRP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F0" w:hAnsi="Times New Roman" w:cs="Times New Roman"/>
          <w:b/>
          <w:bCs/>
        </w:rPr>
      </w:pPr>
      <w:r w:rsidRPr="009A01BA">
        <w:rPr>
          <w:rFonts w:ascii="Times New Roman" w:eastAsia="F0" w:hAnsi="Times New Roman" w:cs="Times New Roman"/>
          <w:b/>
          <w:bCs/>
        </w:rPr>
        <w:t>TABELLA DELLE TEMPERATURE STANDARD NEGLI AMBIENTI DOMESTICI</w:t>
      </w:r>
    </w:p>
    <w:p w14:paraId="33943364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F0" w:hAnsi="Times New Roman" w:cs="Times New Roman"/>
        </w:rPr>
      </w:pPr>
    </w:p>
    <w:p w14:paraId="53D859D1" w14:textId="3984B804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Times New Roman" w:eastAsia="F0" w:hAnsi="Times New Roman" w:cs="Times New Roman"/>
        </w:rPr>
        <w:t>Per legge, la temperatura massima invernale negli edifici è di 20 °C, con una tolleranza di ± 2 °C. La</w:t>
      </w:r>
      <w:r>
        <w:rPr>
          <w:rFonts w:ascii="Times New Roman" w:hAnsi="Times New Roman"/>
        </w:rPr>
        <w:t xml:space="preserve"> tabella seguente riporta le temperature invernali ottimali per svolgere le varie attività quotidiane in condizioni di comfort:</w:t>
      </w:r>
    </w:p>
    <w:p w14:paraId="2DFA7E12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Cucina</w:t>
      </w:r>
      <w:r>
        <w:rPr>
          <w:rFonts w:ascii="Times New Roman" w:hAnsi="Times New Roman"/>
        </w:rPr>
        <w:tab/>
        <w:t>18 °C</w:t>
      </w:r>
    </w:p>
    <w:p w14:paraId="7DC33587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Soggiorno</w:t>
      </w:r>
      <w:r>
        <w:rPr>
          <w:rFonts w:ascii="Times New Roman" w:hAnsi="Times New Roman"/>
        </w:rPr>
        <w:tab/>
        <w:t>20 °C</w:t>
      </w:r>
    </w:p>
    <w:p w14:paraId="44E976B3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Camera (adulti)</w:t>
      </w:r>
      <w:r>
        <w:rPr>
          <w:rFonts w:ascii="Times New Roman" w:hAnsi="Times New Roman"/>
        </w:rPr>
        <w:tab/>
        <w:t>17 °C</w:t>
      </w:r>
    </w:p>
    <w:p w14:paraId="4B7B9834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Camera (bambini)</w:t>
      </w:r>
      <w:r>
        <w:rPr>
          <w:rFonts w:ascii="Times New Roman" w:hAnsi="Times New Roman"/>
        </w:rPr>
        <w:tab/>
        <w:t>19÷20 °C</w:t>
      </w:r>
    </w:p>
    <w:p w14:paraId="5F8AE14C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Bagno</w:t>
      </w:r>
      <w:r>
        <w:rPr>
          <w:rFonts w:ascii="Times New Roman" w:hAnsi="Times New Roman"/>
        </w:rPr>
        <w:tab/>
        <w:t>21÷22°C</w:t>
      </w:r>
    </w:p>
    <w:p w14:paraId="6DF21BB7" w14:textId="68185754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Locali a uso discontinuo</w:t>
      </w:r>
      <w:r>
        <w:rPr>
          <w:rFonts w:ascii="Times New Roman" w:hAnsi="Times New Roman"/>
        </w:rPr>
        <w:tab/>
        <w:t>7°C (minima antigelo)</w:t>
      </w:r>
    </w:p>
    <w:p w14:paraId="7C1E2606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7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Poiché in media ogni 1° C in meno di temperatura permette un risparmio del 7% sulla bolletta, ecco alcune semplici azioni che chiunque può compiere per ridurre i consumi senza compromettere il comfort:</w:t>
      </w:r>
    </w:p>
    <w:p w14:paraId="2BA5BFC6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in caso di assenza di qualche ora, abbassare la temperatura di 2 °C;</w:t>
      </w:r>
    </w:p>
    <w:p w14:paraId="10BAD1B2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in caso di assenza prolungata, abbassare la regolazione delle valvole lasciando le porte delle stanze aperte, per facilitare la circolazione dell’aria;</w:t>
      </w:r>
    </w:p>
    <w:p w14:paraId="6A0B4712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aerare i locali aprendo le finestre più grandi per non più di 5 minuti, tempo sufficiente per cambiare l’aria senza raffreddare le pareti;</w:t>
      </w:r>
    </w:p>
    <w:p w14:paraId="4DB25A3A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chiudere le valvole dei radiatori prima di aprire le finestre;</w:t>
      </w:r>
    </w:p>
    <w:p w14:paraId="4E3C30FF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non lasciare finestre socchiuse quando il riscaldamento è acceso;</w:t>
      </w:r>
    </w:p>
    <w:p w14:paraId="76307CE0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chiudere le tende e le persiane di notte, per ridurre le dispersioni termiche attraverso i serramenti;</w:t>
      </w:r>
    </w:p>
    <w:p w14:paraId="3D33A033" w14:textId="77777777" w:rsidR="009A01BA" w:rsidRDefault="009A01BA" w:rsidP="009A01BA">
      <w:pPr>
        <w:pStyle w:val="Preformatted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adattare il proprio abbigliamento utilizzando capi più pesanti.</w:t>
      </w:r>
    </w:p>
    <w:p w14:paraId="0095A411" w14:textId="77777777" w:rsidR="009A01BA" w:rsidRDefault="009A01BA" w:rsidP="009A01BA">
      <w:pPr>
        <w:pStyle w:val="PreformattedText"/>
        <w:jc w:val="both"/>
        <w:rPr>
          <w:rFonts w:ascii="Times New Roman" w:hAnsi="Times New Roman"/>
        </w:rPr>
      </w:pPr>
    </w:p>
    <w:p w14:paraId="07C3C3FF" w14:textId="77777777" w:rsidR="009A01BA" w:rsidRDefault="009A01BA" w:rsidP="009A01BA">
      <w:pPr>
        <w:pStyle w:val="PreformattedText"/>
        <w:tabs>
          <w:tab w:val="left" w:pos="2775"/>
        </w:tabs>
        <w:jc w:val="both"/>
        <w:rPr>
          <w:rFonts w:ascii="Times New Roman" w:eastAsia="F0" w:hAnsi="Times New Roman" w:cs="Times New Roman"/>
        </w:rPr>
      </w:pPr>
    </w:p>
    <w:p w14:paraId="7C42BA5E" w14:textId="77777777" w:rsidR="009A01BA" w:rsidRDefault="009A01BA" w:rsidP="009A01BA">
      <w:pPr>
        <w:pStyle w:val="Standard"/>
        <w:jc w:val="both"/>
        <w:rPr>
          <w:rFonts w:eastAsia="F0"/>
        </w:rPr>
      </w:pPr>
    </w:p>
    <w:p w14:paraId="35F4C3E3" w14:textId="77777777" w:rsidR="00081DEF" w:rsidRPr="00081DEF" w:rsidRDefault="00081DEF" w:rsidP="00081DEF">
      <w:pPr>
        <w:jc w:val="center"/>
        <w:rPr>
          <w:rFonts w:asciiTheme="majorHAnsi" w:hAnsiTheme="majorHAnsi" w:cstheme="majorHAnsi"/>
          <w:sz w:val="18"/>
          <w:szCs w:val="18"/>
        </w:rPr>
      </w:pPr>
    </w:p>
    <w:sectPr w:rsidR="00081DEF" w:rsidRPr="00081DEF" w:rsidSect="00216A24">
      <w:headerReference w:type="default" r:id="rId7"/>
      <w:footerReference w:type="default" r:id="rId8"/>
      <w:pgSz w:w="12240" w:h="15840"/>
      <w:pgMar w:top="1192" w:right="1134" w:bottom="567" w:left="1134" w:header="221" w:footer="2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DE25D" w14:textId="77777777" w:rsidR="00CB2D74" w:rsidRDefault="00CB2D74" w:rsidP="00CB6F8B">
      <w:r>
        <w:separator/>
      </w:r>
    </w:p>
  </w:endnote>
  <w:endnote w:type="continuationSeparator" w:id="0">
    <w:p w14:paraId="319F6931" w14:textId="77777777" w:rsidR="00CB2D74" w:rsidRDefault="00CB2D74" w:rsidP="00CB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LT Std 35 Light">
    <w:altName w:val="Century Gothic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ta TheSans">
    <w:altName w:val="Ista TheSans"/>
    <w:panose1 w:val="020B0604020202020204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ta TheSans Bold">
    <w:altName w:val="Ista TheSans Bold"/>
    <w:panose1 w:val="020B0604020202020204"/>
    <w:charset w:val="00"/>
    <w:family w:val="swiss"/>
    <w:notTrueType/>
    <w:pitch w:val="variable"/>
    <w:sig w:usb0="00000001" w:usb1="00000000" w:usb2="00000000" w:usb3="00000000" w:csb0="00000009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staTheSans">
    <w:altName w:val="MS Gothic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0">
    <w:panose1 w:val="020B0604020202020204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9065A" w14:textId="00DD2358" w:rsidR="00E85B73" w:rsidRDefault="00E85B73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B382B">
      <w:rPr>
        <w:rFonts w:asciiTheme="majorHAnsi" w:hAnsiTheme="majorHAnsi"/>
        <w:b/>
        <w:color w:val="808080" w:themeColor="background1" w:themeShade="80"/>
        <w:sz w:val="16"/>
        <w:szCs w:val="16"/>
      </w:rPr>
      <w:t>ista Italia s.r.l.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 Via R. Lepetit, 40 - 20020 Lainate (MI) - info.italia@ista.com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Sede di 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Roma: Viale C. </w:t>
    </w:r>
    <w:proofErr w:type="spellStart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Marx</w:t>
    </w:r>
    <w:proofErr w:type="spellEnd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, 135/2 - 00137 Roma ph. +39 06 5947411</w:t>
    </w:r>
  </w:p>
  <w:p w14:paraId="4945928C" w14:textId="6F85F38C" w:rsidR="00E85B73" w:rsidRPr="00564007" w:rsidRDefault="00E85B73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Ufficio Stamp</w:t>
    </w:r>
    <w:r>
      <w:rPr>
        <w:rFonts w:asciiTheme="majorHAnsi" w:hAnsiTheme="majorHAnsi"/>
        <w:b/>
        <w:color w:val="808080" w:themeColor="background1" w:themeShade="80"/>
        <w:sz w:val="16"/>
        <w:szCs w:val="16"/>
      </w:rPr>
      <w:t>a Itali</w:t>
    </w: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a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: tac comunic@zione </w:t>
    </w:r>
    <w:proofErr w:type="spellStart"/>
    <w:r>
      <w:rPr>
        <w:rFonts w:asciiTheme="majorHAnsi" w:hAnsiTheme="majorHAnsi"/>
        <w:color w:val="808080" w:themeColor="background1" w:themeShade="80"/>
        <w:sz w:val="16"/>
        <w:szCs w:val="16"/>
      </w:rPr>
      <w:t>Milano|Genova</w:t>
    </w:r>
    <w:proofErr w:type="spellEnd"/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press@taconline.it - ph. +39 02 48517618 -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B63FC" w14:textId="77777777" w:rsidR="00CB2D74" w:rsidRDefault="00CB2D74" w:rsidP="00CB6F8B">
      <w:r>
        <w:separator/>
      </w:r>
    </w:p>
  </w:footnote>
  <w:footnote w:type="continuationSeparator" w:id="0">
    <w:p w14:paraId="40D0B41E" w14:textId="77777777" w:rsidR="00CB2D74" w:rsidRDefault="00CB2D74" w:rsidP="00CB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B41D3" w14:textId="77777777" w:rsidR="00E85B73" w:rsidRDefault="00E85B73">
    <w:pPr>
      <w:pStyle w:val="Intestazione"/>
    </w:pPr>
    <w:r>
      <w:rPr>
        <w:rFonts w:ascii="Arial" w:hAnsi="Arial" w:cs="Arial"/>
        <w:noProof/>
        <w:color w:val="000000" w:themeColor="text1"/>
        <w:lang w:eastAsia="it-IT"/>
      </w:rPr>
      <w:drawing>
        <wp:inline distT="0" distB="0" distL="0" distR="0" wp14:anchorId="7A04A4ED" wp14:editId="1F381CA6">
          <wp:extent cx="1185333" cy="508000"/>
          <wp:effectExtent l="0" t="0" r="0" b="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755" cy="508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8B"/>
    <w:rsid w:val="00011C53"/>
    <w:rsid w:val="00041382"/>
    <w:rsid w:val="00066C18"/>
    <w:rsid w:val="00081DEF"/>
    <w:rsid w:val="00093402"/>
    <w:rsid w:val="000A4581"/>
    <w:rsid w:val="000D14BB"/>
    <w:rsid w:val="000D490D"/>
    <w:rsid w:val="000E4CDC"/>
    <w:rsid w:val="00100263"/>
    <w:rsid w:val="00116875"/>
    <w:rsid w:val="00145B85"/>
    <w:rsid w:val="0014633B"/>
    <w:rsid w:val="00182AC9"/>
    <w:rsid w:val="00195ECA"/>
    <w:rsid w:val="001C6776"/>
    <w:rsid w:val="001E3C9C"/>
    <w:rsid w:val="001F3921"/>
    <w:rsid w:val="002014B8"/>
    <w:rsid w:val="00216A24"/>
    <w:rsid w:val="00227E12"/>
    <w:rsid w:val="00241BB9"/>
    <w:rsid w:val="002460F3"/>
    <w:rsid w:val="00274539"/>
    <w:rsid w:val="00275FAF"/>
    <w:rsid w:val="002844A0"/>
    <w:rsid w:val="0028527B"/>
    <w:rsid w:val="00293D99"/>
    <w:rsid w:val="002B5230"/>
    <w:rsid w:val="002D41D4"/>
    <w:rsid w:val="0030339F"/>
    <w:rsid w:val="003114E4"/>
    <w:rsid w:val="00323B75"/>
    <w:rsid w:val="003301B0"/>
    <w:rsid w:val="00335EC0"/>
    <w:rsid w:val="0036738D"/>
    <w:rsid w:val="00392E54"/>
    <w:rsid w:val="003963E2"/>
    <w:rsid w:val="003A48CD"/>
    <w:rsid w:val="003A54D1"/>
    <w:rsid w:val="003A6021"/>
    <w:rsid w:val="003A62A0"/>
    <w:rsid w:val="003C2D6E"/>
    <w:rsid w:val="003F7E2E"/>
    <w:rsid w:val="00405D20"/>
    <w:rsid w:val="00415CE3"/>
    <w:rsid w:val="0041687A"/>
    <w:rsid w:val="004229AF"/>
    <w:rsid w:val="00466E26"/>
    <w:rsid w:val="004D04DD"/>
    <w:rsid w:val="005138A2"/>
    <w:rsid w:val="005347E1"/>
    <w:rsid w:val="00537F74"/>
    <w:rsid w:val="0055132C"/>
    <w:rsid w:val="00564007"/>
    <w:rsid w:val="005979BB"/>
    <w:rsid w:val="005B7E8C"/>
    <w:rsid w:val="005C2728"/>
    <w:rsid w:val="005C498B"/>
    <w:rsid w:val="005E2C5D"/>
    <w:rsid w:val="0060710E"/>
    <w:rsid w:val="0064293C"/>
    <w:rsid w:val="006452CD"/>
    <w:rsid w:val="0065123F"/>
    <w:rsid w:val="006522B0"/>
    <w:rsid w:val="0065248F"/>
    <w:rsid w:val="00666F9E"/>
    <w:rsid w:val="00675614"/>
    <w:rsid w:val="0067621F"/>
    <w:rsid w:val="006854D5"/>
    <w:rsid w:val="00696287"/>
    <w:rsid w:val="006B382B"/>
    <w:rsid w:val="006C0008"/>
    <w:rsid w:val="006D372C"/>
    <w:rsid w:val="006D6961"/>
    <w:rsid w:val="006F5705"/>
    <w:rsid w:val="00704672"/>
    <w:rsid w:val="00711B8F"/>
    <w:rsid w:val="007121B3"/>
    <w:rsid w:val="00713E89"/>
    <w:rsid w:val="00717B19"/>
    <w:rsid w:val="00724A97"/>
    <w:rsid w:val="00735D63"/>
    <w:rsid w:val="0074691C"/>
    <w:rsid w:val="00774B1C"/>
    <w:rsid w:val="007A5AF1"/>
    <w:rsid w:val="007D63C9"/>
    <w:rsid w:val="007F1A77"/>
    <w:rsid w:val="008054FD"/>
    <w:rsid w:val="008120BA"/>
    <w:rsid w:val="00835EBB"/>
    <w:rsid w:val="00842C1F"/>
    <w:rsid w:val="00855EA7"/>
    <w:rsid w:val="008569F3"/>
    <w:rsid w:val="00866855"/>
    <w:rsid w:val="00883A36"/>
    <w:rsid w:val="008922ED"/>
    <w:rsid w:val="008940BF"/>
    <w:rsid w:val="00894D35"/>
    <w:rsid w:val="008A256C"/>
    <w:rsid w:val="008A3340"/>
    <w:rsid w:val="008F3D59"/>
    <w:rsid w:val="00932CCD"/>
    <w:rsid w:val="00934055"/>
    <w:rsid w:val="00965802"/>
    <w:rsid w:val="00972639"/>
    <w:rsid w:val="0097517E"/>
    <w:rsid w:val="00976411"/>
    <w:rsid w:val="00985CBF"/>
    <w:rsid w:val="00987E1D"/>
    <w:rsid w:val="009A01BA"/>
    <w:rsid w:val="009B1918"/>
    <w:rsid w:val="009B2451"/>
    <w:rsid w:val="009B32A4"/>
    <w:rsid w:val="009B593B"/>
    <w:rsid w:val="009C0AE3"/>
    <w:rsid w:val="009C3662"/>
    <w:rsid w:val="009C568B"/>
    <w:rsid w:val="009D0831"/>
    <w:rsid w:val="009E3A4F"/>
    <w:rsid w:val="009E436E"/>
    <w:rsid w:val="009F4012"/>
    <w:rsid w:val="00A15A7F"/>
    <w:rsid w:val="00A1724C"/>
    <w:rsid w:val="00A30ECA"/>
    <w:rsid w:val="00A37CA4"/>
    <w:rsid w:val="00A438AB"/>
    <w:rsid w:val="00A5053B"/>
    <w:rsid w:val="00A54216"/>
    <w:rsid w:val="00A65D80"/>
    <w:rsid w:val="00A7474C"/>
    <w:rsid w:val="00A835C3"/>
    <w:rsid w:val="00A95D1A"/>
    <w:rsid w:val="00AA3704"/>
    <w:rsid w:val="00AC722C"/>
    <w:rsid w:val="00AD4BA2"/>
    <w:rsid w:val="00AE238E"/>
    <w:rsid w:val="00AF174C"/>
    <w:rsid w:val="00AF734B"/>
    <w:rsid w:val="00B04445"/>
    <w:rsid w:val="00B07ACB"/>
    <w:rsid w:val="00B1477D"/>
    <w:rsid w:val="00B16A09"/>
    <w:rsid w:val="00B2775A"/>
    <w:rsid w:val="00B334F5"/>
    <w:rsid w:val="00B364AA"/>
    <w:rsid w:val="00B364CC"/>
    <w:rsid w:val="00B36941"/>
    <w:rsid w:val="00B413A3"/>
    <w:rsid w:val="00B5601E"/>
    <w:rsid w:val="00B72734"/>
    <w:rsid w:val="00B74EC0"/>
    <w:rsid w:val="00BA7C7D"/>
    <w:rsid w:val="00BC1703"/>
    <w:rsid w:val="00BC2F6D"/>
    <w:rsid w:val="00BD15AF"/>
    <w:rsid w:val="00BD48B0"/>
    <w:rsid w:val="00BE7BFA"/>
    <w:rsid w:val="00BF551B"/>
    <w:rsid w:val="00C23A4E"/>
    <w:rsid w:val="00C30D17"/>
    <w:rsid w:val="00C90E8E"/>
    <w:rsid w:val="00CB2D74"/>
    <w:rsid w:val="00CB6F8B"/>
    <w:rsid w:val="00CF08C6"/>
    <w:rsid w:val="00D0236C"/>
    <w:rsid w:val="00D15D09"/>
    <w:rsid w:val="00D23E4C"/>
    <w:rsid w:val="00D36719"/>
    <w:rsid w:val="00D6210F"/>
    <w:rsid w:val="00D71262"/>
    <w:rsid w:val="00D83155"/>
    <w:rsid w:val="00D90569"/>
    <w:rsid w:val="00DD54C5"/>
    <w:rsid w:val="00DE0D1A"/>
    <w:rsid w:val="00DF734F"/>
    <w:rsid w:val="00E260B9"/>
    <w:rsid w:val="00E36A0F"/>
    <w:rsid w:val="00E63F54"/>
    <w:rsid w:val="00E807B2"/>
    <w:rsid w:val="00E85B73"/>
    <w:rsid w:val="00E87D9D"/>
    <w:rsid w:val="00E93C11"/>
    <w:rsid w:val="00EA4BCE"/>
    <w:rsid w:val="00EA59C4"/>
    <w:rsid w:val="00EB385F"/>
    <w:rsid w:val="00EE5C85"/>
    <w:rsid w:val="00EF4B87"/>
    <w:rsid w:val="00EF4EAE"/>
    <w:rsid w:val="00F00682"/>
    <w:rsid w:val="00F14E0E"/>
    <w:rsid w:val="00F17F16"/>
    <w:rsid w:val="00F207C9"/>
    <w:rsid w:val="00F51D76"/>
    <w:rsid w:val="00F73C72"/>
    <w:rsid w:val="00F77982"/>
    <w:rsid w:val="00FE21C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192D4"/>
  <w14:defaultImageDpi w14:val="300"/>
  <w15:docId w15:val="{7D9B251F-0A2A-A847-B865-BFC34241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982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F8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6F8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F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B"/>
  </w:style>
  <w:style w:type="paragraph" w:customStyle="1" w:styleId="Default">
    <w:name w:val="Default"/>
    <w:rsid w:val="00CB6F8B"/>
    <w:pPr>
      <w:autoSpaceDE w:val="0"/>
      <w:autoSpaceDN w:val="0"/>
      <w:adjustRightInd w:val="0"/>
    </w:pPr>
    <w:rPr>
      <w:rFonts w:ascii="Ista TheSans" w:eastAsiaTheme="minorHAnsi" w:hAnsi="Ista TheSans" w:cs="Ista TheSans"/>
      <w:color w:val="000000"/>
      <w:lang w:eastAsia="en-US"/>
    </w:rPr>
  </w:style>
  <w:style w:type="character" w:customStyle="1" w:styleId="A10">
    <w:name w:val="A10"/>
    <w:uiPriority w:val="99"/>
    <w:rsid w:val="00CB6F8B"/>
    <w:rPr>
      <w:rFonts w:ascii="Ista TheSans Bold" w:hAnsi="Ista TheSans Bold" w:cs="Ista TheSans Bold"/>
      <w:color w:val="000000"/>
      <w:sz w:val="46"/>
      <w:szCs w:val="46"/>
    </w:rPr>
  </w:style>
  <w:style w:type="paragraph" w:styleId="NormaleWeb">
    <w:name w:val="Normal (Web)"/>
    <w:basedOn w:val="Normale"/>
    <w:uiPriority w:val="99"/>
    <w:unhideWhenUsed/>
    <w:rsid w:val="00CB6F8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B6F8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B6F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F8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F8B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B"/>
  </w:style>
  <w:style w:type="character" w:customStyle="1" w:styleId="fontstyle01">
    <w:name w:val="fontstyle01"/>
    <w:basedOn w:val="Carpredefinitoparagrafo"/>
    <w:rsid w:val="00972639"/>
    <w:rPr>
      <w:rFonts w:ascii="IstaTheSans" w:hAnsi="IstaTheSans" w:hint="default"/>
      <w:b w:val="0"/>
      <w:bCs w:val="0"/>
      <w:i w:val="0"/>
      <w:iCs w:val="0"/>
      <w:color w:val="011E5F"/>
      <w:sz w:val="24"/>
      <w:szCs w:val="24"/>
    </w:rPr>
  </w:style>
  <w:style w:type="paragraph" w:customStyle="1" w:styleId="xmsonormal">
    <w:name w:val="xmsonormal"/>
    <w:basedOn w:val="Normale"/>
    <w:rsid w:val="007A5AF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Revisione">
    <w:name w:val="Revision"/>
    <w:hidden/>
    <w:uiPriority w:val="99"/>
    <w:semiHidden/>
    <w:rsid w:val="00081DEF"/>
  </w:style>
  <w:style w:type="paragraph" w:customStyle="1" w:styleId="Standard">
    <w:name w:val="Standard"/>
    <w:rsid w:val="009A01B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PreformattedText">
    <w:name w:val="Preformatted Text"/>
    <w:basedOn w:val="Standard"/>
    <w:rsid w:val="009A01BA"/>
    <w:rPr>
      <w:rFonts w:ascii="Liberation Mono" w:eastAsia="Courier New" w:hAnsi="Liberation Mono" w:cs="Liberation Mono"/>
    </w:rPr>
  </w:style>
  <w:style w:type="character" w:styleId="Rimandocommento">
    <w:name w:val="annotation reference"/>
    <w:basedOn w:val="Carpredefinitoparagrafo"/>
    <w:uiPriority w:val="99"/>
    <w:semiHidden/>
    <w:unhideWhenUsed/>
    <w:rsid w:val="00DE0D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0D1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0D1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0D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0D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Andrea Giuseppe Turatti</cp:lastModifiedBy>
  <cp:revision>2</cp:revision>
  <cp:lastPrinted>2020-04-15T15:05:00Z</cp:lastPrinted>
  <dcterms:created xsi:type="dcterms:W3CDTF">2021-01-29T22:43:00Z</dcterms:created>
  <dcterms:modified xsi:type="dcterms:W3CDTF">2021-01-29T22:43:00Z</dcterms:modified>
</cp:coreProperties>
</file>