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C4D5" w14:textId="766207F2" w:rsidR="00501BAC" w:rsidRPr="003E6D7B" w:rsidRDefault="003E6D7B" w:rsidP="006702B3">
      <w:pPr>
        <w:pStyle w:val="NormaleWeb"/>
        <w:spacing w:before="0" w:beforeAutospacing="0" w:after="0" w:afterAutospacing="0"/>
        <w:ind w:left="2268"/>
        <w:rPr>
          <w:rFonts w:ascii="Helvetica" w:hAnsi="Helvetica"/>
          <w:b/>
          <w:bCs/>
          <w:sz w:val="28"/>
          <w:szCs w:val="28"/>
        </w:rPr>
      </w:pPr>
      <w:r w:rsidRPr="003E6D7B">
        <w:rPr>
          <w:rFonts w:ascii="Helvetica" w:hAnsi="Helvetica"/>
          <w:b/>
          <w:bCs/>
          <w:sz w:val="28"/>
          <w:szCs w:val="28"/>
        </w:rPr>
        <w:t xml:space="preserve">Il “RITMO” delle superfici secondo </w:t>
      </w:r>
      <w:proofErr w:type="spellStart"/>
      <w:r w:rsidRPr="003E6D7B">
        <w:rPr>
          <w:rFonts w:ascii="Helvetica" w:hAnsi="Helvetica"/>
          <w:b/>
          <w:bCs/>
          <w:sz w:val="28"/>
          <w:szCs w:val="28"/>
        </w:rPr>
        <w:t>Friul</w:t>
      </w:r>
      <w:proofErr w:type="spellEnd"/>
      <w:r w:rsidRPr="003E6D7B"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 w:rsidRPr="003E6D7B">
        <w:rPr>
          <w:rFonts w:ascii="Helvetica" w:hAnsi="Helvetica"/>
          <w:b/>
          <w:bCs/>
          <w:sz w:val="28"/>
          <w:szCs w:val="28"/>
        </w:rPr>
        <w:t>Mosaic</w:t>
      </w:r>
      <w:proofErr w:type="spellEnd"/>
    </w:p>
    <w:p w14:paraId="6D07B21C" w14:textId="1FF483E8" w:rsidR="003E6D7B" w:rsidRDefault="003E6D7B" w:rsidP="003E6D7B">
      <w:pPr>
        <w:pStyle w:val="NormaleWeb"/>
        <w:spacing w:before="0" w:beforeAutospacing="0" w:after="0" w:afterAutospacing="0"/>
        <w:ind w:left="226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proofErr w:type="spellStart"/>
      <w:r w:rsidRPr="003E6D7B">
        <w:rPr>
          <w:rFonts w:ascii="Helvetica" w:hAnsi="Helvetica"/>
          <w:b/>
          <w:bCs/>
          <w:i/>
          <w:iCs/>
          <w:sz w:val="22"/>
          <w:szCs w:val="22"/>
        </w:rPr>
        <w:t>Friul</w:t>
      </w:r>
      <w:proofErr w:type="spellEnd"/>
      <w:r w:rsidRPr="003E6D7B"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proofErr w:type="spellStart"/>
      <w:r w:rsidRPr="003E6D7B">
        <w:rPr>
          <w:rFonts w:ascii="Helvetica" w:hAnsi="Helvetica"/>
          <w:b/>
          <w:bCs/>
          <w:i/>
          <w:iCs/>
          <w:sz w:val="22"/>
          <w:szCs w:val="22"/>
        </w:rPr>
        <w:t>Mosaic</w:t>
      </w:r>
      <w:proofErr w:type="spellEnd"/>
      <w:r w:rsidRPr="003E6D7B">
        <w:rPr>
          <w:rFonts w:ascii="Helvetica" w:hAnsi="Helvetica"/>
          <w:b/>
          <w:bCs/>
          <w:i/>
          <w:iCs/>
          <w:sz w:val="22"/>
          <w:szCs w:val="22"/>
        </w:rPr>
        <w:t xml:space="preserve"> presenta la nuova composizione musiva dalle linee geometriche e armoniose: RITMO</w:t>
      </w:r>
    </w:p>
    <w:p w14:paraId="02752790" w14:textId="77777777" w:rsidR="003E6D7B" w:rsidRPr="003E6D7B" w:rsidRDefault="003E6D7B" w:rsidP="003E6D7B">
      <w:pPr>
        <w:pStyle w:val="NormaleWeb"/>
        <w:spacing w:before="0" w:beforeAutospacing="0" w:after="0" w:afterAutospacing="0"/>
        <w:ind w:left="226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</w:p>
    <w:p w14:paraId="70763CC4" w14:textId="5B8FDF82" w:rsidR="00EE7AC0" w:rsidRDefault="00EE7AC0" w:rsidP="003E6D7B">
      <w:pPr>
        <w:pStyle w:val="NormaleWeb"/>
        <w:spacing w:before="0" w:beforeAutospacing="0" w:after="0" w:afterAutospacing="0"/>
        <w:ind w:left="2268"/>
        <w:jc w:val="both"/>
        <w:rPr>
          <w:rFonts w:ascii="Helvetica" w:hAnsi="Helvetica"/>
          <w:sz w:val="22"/>
          <w:szCs w:val="22"/>
        </w:rPr>
      </w:pPr>
      <w:r w:rsidRPr="003E6D7B">
        <w:rPr>
          <w:rFonts w:ascii="Helvetica" w:hAnsi="Helvetica"/>
          <w:sz w:val="22"/>
          <w:szCs w:val="22"/>
        </w:rPr>
        <w:t>Fin dai tempi degli Egizi, il mosaico era vist</w:t>
      </w:r>
      <w:r w:rsidR="008E02DA" w:rsidRPr="003E6D7B">
        <w:rPr>
          <w:rFonts w:ascii="Helvetica" w:hAnsi="Helvetica"/>
          <w:sz w:val="22"/>
          <w:szCs w:val="22"/>
        </w:rPr>
        <w:t>o</w:t>
      </w:r>
      <w:r w:rsidRPr="003E6D7B">
        <w:rPr>
          <w:rFonts w:ascii="Helvetica" w:hAnsi="Helvetica"/>
          <w:sz w:val="22"/>
          <w:szCs w:val="22"/>
        </w:rPr>
        <w:t xml:space="preserve"> come una arte decorativa, tanto forte da continuare ad accrescere il proprio successo attraverso l’epoca dei Greci e dei Romani</w:t>
      </w:r>
      <w:r w:rsidR="003E6D7B">
        <w:rPr>
          <w:rFonts w:ascii="Helvetica" w:hAnsi="Helvetica"/>
          <w:sz w:val="22"/>
          <w:szCs w:val="22"/>
        </w:rPr>
        <w:t>,</w:t>
      </w:r>
      <w:r w:rsidRPr="003E6D7B">
        <w:rPr>
          <w:rFonts w:ascii="Helvetica" w:hAnsi="Helvetica"/>
          <w:sz w:val="22"/>
          <w:szCs w:val="22"/>
        </w:rPr>
        <w:t xml:space="preserve"> fino all’arte bizantina. Ancora oggi</w:t>
      </w:r>
      <w:r w:rsidR="003E6D7B">
        <w:rPr>
          <w:rFonts w:ascii="Helvetica" w:hAnsi="Helvetica"/>
          <w:sz w:val="22"/>
          <w:szCs w:val="22"/>
        </w:rPr>
        <w:t>,</w:t>
      </w:r>
      <w:r w:rsidRPr="003E6D7B">
        <w:rPr>
          <w:rFonts w:ascii="Helvetica" w:hAnsi="Helvetica"/>
          <w:sz w:val="22"/>
          <w:szCs w:val="22"/>
        </w:rPr>
        <w:t xml:space="preserve"> la speciale tecnica viene utilizzata per rivestire ogni tipo di superficie, dai pavimenti alle pareti, interni ed esterni, alle aree </w:t>
      </w:r>
      <w:r w:rsidR="008E02DA" w:rsidRPr="003E6D7B">
        <w:rPr>
          <w:rFonts w:ascii="Helvetica" w:hAnsi="Helvetica"/>
          <w:sz w:val="22"/>
          <w:szCs w:val="22"/>
        </w:rPr>
        <w:t>wellness</w:t>
      </w:r>
      <w:r w:rsidRPr="003E6D7B">
        <w:rPr>
          <w:rFonts w:ascii="Helvetica" w:hAnsi="Helvetica"/>
          <w:sz w:val="22"/>
          <w:szCs w:val="22"/>
        </w:rPr>
        <w:t>, per arrivare persino all’arredamento e ai piani lavoro.</w:t>
      </w:r>
    </w:p>
    <w:p w14:paraId="3616B397" w14:textId="77777777" w:rsidR="003E6D7B" w:rsidRPr="003E6D7B" w:rsidRDefault="003E6D7B" w:rsidP="003E6D7B">
      <w:pPr>
        <w:pStyle w:val="NormaleWeb"/>
        <w:spacing w:before="0" w:beforeAutospacing="0" w:after="0" w:afterAutospacing="0"/>
        <w:ind w:left="2268"/>
        <w:jc w:val="both"/>
        <w:rPr>
          <w:rFonts w:ascii="Helvetica" w:hAnsi="Helvetica"/>
          <w:b/>
          <w:bCs/>
          <w:sz w:val="22"/>
          <w:szCs w:val="22"/>
        </w:rPr>
      </w:pPr>
    </w:p>
    <w:p w14:paraId="1F5CFF4A" w14:textId="397E5884" w:rsidR="00EE7AC0" w:rsidRPr="003E6D7B" w:rsidRDefault="00EE7AC0" w:rsidP="003E6D7B">
      <w:pPr>
        <w:pStyle w:val="NormaleWeb"/>
        <w:spacing w:before="0" w:beforeAutospacing="0" w:after="0" w:afterAutospacing="0"/>
        <w:ind w:left="2268"/>
        <w:jc w:val="both"/>
        <w:rPr>
          <w:rFonts w:ascii="Helvetica" w:hAnsi="Helvetica"/>
          <w:sz w:val="22"/>
          <w:szCs w:val="22"/>
        </w:rPr>
      </w:pPr>
      <w:proofErr w:type="spellStart"/>
      <w:r w:rsidRPr="003E6D7B">
        <w:rPr>
          <w:rFonts w:ascii="Helvetica" w:hAnsi="Helvetica"/>
          <w:b/>
          <w:bCs/>
          <w:sz w:val="22"/>
          <w:szCs w:val="22"/>
        </w:rPr>
        <w:t>Friul</w:t>
      </w:r>
      <w:proofErr w:type="spellEnd"/>
      <w:r w:rsidRPr="003E6D7B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Pr="003E6D7B">
        <w:rPr>
          <w:rFonts w:ascii="Helvetica" w:hAnsi="Helvetica"/>
          <w:b/>
          <w:bCs/>
          <w:sz w:val="22"/>
          <w:szCs w:val="22"/>
        </w:rPr>
        <w:t>Mosaic</w:t>
      </w:r>
      <w:proofErr w:type="spellEnd"/>
      <w:r w:rsidR="003E6D7B" w:rsidRPr="003E6D7B">
        <w:rPr>
          <w:rFonts w:ascii="Helvetica" w:hAnsi="Helvetica"/>
          <w:b/>
          <w:bCs/>
          <w:sz w:val="22"/>
          <w:szCs w:val="22"/>
        </w:rPr>
        <w:t>,</w:t>
      </w:r>
      <w:r w:rsidRPr="003E6D7B">
        <w:rPr>
          <w:rFonts w:ascii="Helvetica" w:hAnsi="Helvetica"/>
          <w:sz w:val="22"/>
          <w:szCs w:val="22"/>
        </w:rPr>
        <w:t xml:space="preserve"> non solo dimostra la sua </w:t>
      </w:r>
      <w:r w:rsidRPr="003E6D7B">
        <w:rPr>
          <w:rFonts w:ascii="Helvetica" w:hAnsi="Helvetica"/>
          <w:b/>
          <w:bCs/>
          <w:sz w:val="22"/>
          <w:szCs w:val="22"/>
        </w:rPr>
        <w:t>esperienza</w:t>
      </w:r>
      <w:r w:rsidRPr="003E6D7B">
        <w:rPr>
          <w:rFonts w:ascii="Helvetica" w:hAnsi="Helvetica"/>
          <w:sz w:val="22"/>
          <w:szCs w:val="22"/>
        </w:rPr>
        <w:t xml:space="preserve"> nell’uso di questa tecnica attraverso i numerosi progetti realizzati e alle importanti collaborazioni, ma </w:t>
      </w:r>
      <w:r w:rsidR="008E02DA" w:rsidRPr="003E6D7B">
        <w:rPr>
          <w:rFonts w:ascii="Helvetica" w:hAnsi="Helvetica"/>
          <w:sz w:val="22"/>
          <w:szCs w:val="22"/>
        </w:rPr>
        <w:t xml:space="preserve">lavora ogni giorno per </w:t>
      </w:r>
      <w:r w:rsidR="008E02DA" w:rsidRPr="003E6D7B">
        <w:rPr>
          <w:rFonts w:ascii="Helvetica" w:hAnsi="Helvetica"/>
          <w:b/>
          <w:bCs/>
          <w:sz w:val="22"/>
          <w:szCs w:val="22"/>
        </w:rPr>
        <w:t>tramandare la tradizione innovandola e proiettando sempre un occhio al futuro e al design</w:t>
      </w:r>
      <w:r w:rsidR="008E02DA" w:rsidRPr="003E6D7B">
        <w:rPr>
          <w:rFonts w:ascii="Helvetica" w:hAnsi="Helvetica"/>
          <w:sz w:val="22"/>
          <w:szCs w:val="22"/>
        </w:rPr>
        <w:t>.</w:t>
      </w:r>
    </w:p>
    <w:p w14:paraId="4672A057" w14:textId="5BE17650" w:rsidR="008E02DA" w:rsidRPr="003E6D7B" w:rsidRDefault="008E02DA" w:rsidP="003E6D7B">
      <w:pPr>
        <w:ind w:left="2268"/>
        <w:jc w:val="both"/>
        <w:rPr>
          <w:rFonts w:ascii="Helvetica" w:eastAsia="Times New Roman" w:hAnsi="Helvetica" w:cs="Arial"/>
          <w:sz w:val="22"/>
          <w:szCs w:val="22"/>
          <w:shd w:val="clear" w:color="auto" w:fill="FFFFFF"/>
          <w:lang w:eastAsia="it-IT"/>
        </w:rPr>
      </w:pPr>
      <w:r w:rsidRPr="003E6D7B">
        <w:rPr>
          <w:rFonts w:ascii="Helvetica" w:hAnsi="Helvetica"/>
          <w:sz w:val="22"/>
          <w:szCs w:val="22"/>
        </w:rPr>
        <w:t xml:space="preserve">Reduce da strabilianti opere – </w:t>
      </w:r>
      <w:r w:rsidRPr="003E6D7B">
        <w:rPr>
          <w:rFonts w:ascii="Helvetica" w:hAnsi="Helvetica"/>
          <w:i/>
          <w:iCs/>
          <w:sz w:val="22"/>
          <w:szCs w:val="22"/>
        </w:rPr>
        <w:t xml:space="preserve">le boutique di Venezia e Parigi per Dolce &amp; Gabbana, il </w:t>
      </w:r>
      <w:proofErr w:type="spellStart"/>
      <w:r w:rsidRPr="003E6D7B">
        <w:rPr>
          <w:rFonts w:ascii="Helvetica" w:hAnsi="Helvetica"/>
          <w:i/>
          <w:iCs/>
          <w:sz w:val="22"/>
          <w:szCs w:val="22"/>
        </w:rPr>
        <w:t>Grand</w:t>
      </w:r>
      <w:proofErr w:type="spellEnd"/>
      <w:r w:rsidRPr="003E6D7B">
        <w:rPr>
          <w:rFonts w:ascii="Helvetica" w:hAnsi="Helvetica"/>
          <w:i/>
          <w:iCs/>
          <w:sz w:val="22"/>
          <w:szCs w:val="22"/>
        </w:rPr>
        <w:t xml:space="preserve"> Hotel </w:t>
      </w:r>
      <w:proofErr w:type="spellStart"/>
      <w:r w:rsidRPr="003E6D7B">
        <w:rPr>
          <w:rFonts w:ascii="Helvetica" w:hAnsi="Helvetica"/>
          <w:i/>
          <w:iCs/>
          <w:sz w:val="22"/>
          <w:szCs w:val="22"/>
        </w:rPr>
        <w:t>Des</w:t>
      </w:r>
      <w:proofErr w:type="spellEnd"/>
      <w:r w:rsidRPr="003E6D7B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Pr="003E6D7B">
        <w:rPr>
          <w:rFonts w:ascii="Helvetica" w:hAnsi="Helvetica"/>
          <w:i/>
          <w:iCs/>
          <w:sz w:val="22"/>
          <w:szCs w:val="22"/>
        </w:rPr>
        <w:t>Iles</w:t>
      </w:r>
      <w:proofErr w:type="spellEnd"/>
      <w:r w:rsidRPr="003E6D7B">
        <w:rPr>
          <w:rFonts w:ascii="Helvetica" w:hAnsi="Helvetica"/>
          <w:i/>
          <w:iCs/>
          <w:sz w:val="22"/>
          <w:szCs w:val="22"/>
        </w:rPr>
        <w:t xml:space="preserve"> De </w:t>
      </w:r>
      <w:proofErr w:type="spellStart"/>
      <w:r w:rsidRPr="003E6D7B">
        <w:rPr>
          <w:rFonts w:ascii="Helvetica" w:hAnsi="Helvetica"/>
          <w:i/>
          <w:iCs/>
          <w:sz w:val="22"/>
          <w:szCs w:val="22"/>
        </w:rPr>
        <w:t>Borromées</w:t>
      </w:r>
      <w:proofErr w:type="spellEnd"/>
      <w:r w:rsidRPr="003E6D7B">
        <w:rPr>
          <w:rFonts w:ascii="Helvetica" w:hAnsi="Helvetica"/>
          <w:i/>
          <w:iCs/>
          <w:sz w:val="22"/>
          <w:szCs w:val="22"/>
        </w:rPr>
        <w:t xml:space="preserve"> a Stresa, il </w:t>
      </w:r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 xml:space="preserve">Santuario </w:t>
      </w:r>
      <w:proofErr w:type="spellStart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>Nacional</w:t>
      </w:r>
      <w:proofErr w:type="spellEnd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 xml:space="preserve"> “Nossa </w:t>
      </w:r>
      <w:proofErr w:type="spellStart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>Senhora</w:t>
      </w:r>
      <w:proofErr w:type="spellEnd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 xml:space="preserve"> da </w:t>
      </w:r>
      <w:proofErr w:type="spellStart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>Conceiçao</w:t>
      </w:r>
      <w:proofErr w:type="spellEnd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 xml:space="preserve"> </w:t>
      </w:r>
      <w:proofErr w:type="spellStart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>Aparecida</w:t>
      </w:r>
      <w:proofErr w:type="spellEnd"/>
      <w:r w:rsidRPr="003E6D7B">
        <w:rPr>
          <w:rFonts w:ascii="Helvetica" w:eastAsia="Times New Roman" w:hAnsi="Helvetica" w:cs="Arial"/>
          <w:i/>
          <w:iCs/>
          <w:sz w:val="22"/>
          <w:szCs w:val="22"/>
          <w:shd w:val="clear" w:color="auto" w:fill="FFFFFF"/>
          <w:lang w:eastAsia="it-IT"/>
        </w:rPr>
        <w:t xml:space="preserve">” a San Paolo del Brasile e l’Hotel de Paris a Monte-Carlo </w:t>
      </w:r>
      <w:r w:rsidRPr="003E6D7B">
        <w:rPr>
          <w:rFonts w:ascii="Helvetica" w:eastAsia="Times New Roman" w:hAnsi="Helvetica" w:cs="Arial"/>
          <w:sz w:val="22"/>
          <w:szCs w:val="22"/>
          <w:shd w:val="clear" w:color="auto" w:fill="FFFFFF"/>
          <w:lang w:eastAsia="it-IT"/>
        </w:rPr>
        <w:t xml:space="preserve">– l’azienda friulana interpreta con creatività motivi e composizioni per realizzare un nuovo disegno: </w:t>
      </w:r>
      <w:r w:rsidRPr="003E6D7B">
        <w:rPr>
          <w:rFonts w:ascii="Helvetica" w:eastAsia="Times New Roman" w:hAnsi="Helvetica" w:cs="Arial"/>
          <w:b/>
          <w:bCs/>
          <w:sz w:val="22"/>
          <w:szCs w:val="22"/>
          <w:shd w:val="clear" w:color="auto" w:fill="FFFFFF"/>
          <w:lang w:eastAsia="it-IT"/>
        </w:rPr>
        <w:t>RITMO</w:t>
      </w:r>
      <w:r w:rsidRPr="003E6D7B">
        <w:rPr>
          <w:rFonts w:ascii="Helvetica" w:eastAsia="Times New Roman" w:hAnsi="Helvetica" w:cs="Arial"/>
          <w:sz w:val="22"/>
          <w:szCs w:val="22"/>
          <w:shd w:val="clear" w:color="auto" w:fill="FFFFFF"/>
          <w:lang w:eastAsia="it-IT"/>
        </w:rPr>
        <w:t>.</w:t>
      </w:r>
    </w:p>
    <w:p w14:paraId="1AA6791D" w14:textId="77777777" w:rsidR="00D91C09" w:rsidRPr="003E6D7B" w:rsidRDefault="00D91C09" w:rsidP="003E6D7B">
      <w:pPr>
        <w:ind w:left="2268"/>
        <w:jc w:val="both"/>
        <w:rPr>
          <w:rFonts w:ascii="Helvetica" w:eastAsia="Times New Roman" w:hAnsi="Helvetica" w:cs="Arial"/>
          <w:sz w:val="22"/>
          <w:szCs w:val="22"/>
          <w:shd w:val="clear" w:color="auto" w:fill="FFFFFF"/>
          <w:lang w:eastAsia="it-IT"/>
        </w:rPr>
      </w:pPr>
    </w:p>
    <w:p w14:paraId="4CA6DB62" w14:textId="1F968D0A" w:rsidR="008E02DA" w:rsidRPr="003E6D7B" w:rsidRDefault="008E02DA" w:rsidP="003E6D7B">
      <w:pPr>
        <w:ind w:left="2268"/>
        <w:jc w:val="both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La passione e </w:t>
      </w:r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l’estro personale di </w:t>
      </w:r>
      <w:proofErr w:type="spellStart"/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>Friul</w:t>
      </w:r>
      <w:proofErr w:type="spellEnd"/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>Mosaic</w:t>
      </w:r>
      <w:proofErr w:type="spellEnd"/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è alla base del </w:t>
      </w:r>
      <w:proofErr w:type="spellStart"/>
      <w:r w:rsidR="00A2182B" w:rsidRPr="003E6D7B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>concept</w:t>
      </w:r>
      <w:proofErr w:type="spellEnd"/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di RITMO, che viene </w:t>
      </w:r>
      <w:r w:rsidR="00A2182B" w:rsidRPr="007D6DF1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realizzato interamente a mano</w:t>
      </w:r>
      <w:r w:rsidR="00A2182B"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nell’atelier dell’azienda, per rispondere prontamente ad esigenze architettoniche e di arredamento, il tutto con rigore e precisione sartoriale.</w:t>
      </w:r>
    </w:p>
    <w:p w14:paraId="6DAD84E8" w14:textId="34D0B50A" w:rsidR="00A2182B" w:rsidRPr="003E6D7B" w:rsidRDefault="00A2182B" w:rsidP="003E6D7B">
      <w:pPr>
        <w:ind w:left="2268"/>
        <w:jc w:val="both"/>
        <w:rPr>
          <w:rFonts w:ascii="Helvetica" w:eastAsia="Times New Roman" w:hAnsi="Helvetica" w:cs="Times New Roman"/>
          <w:sz w:val="22"/>
          <w:szCs w:val="22"/>
          <w:lang w:eastAsia="it-IT"/>
        </w:rPr>
      </w:pPr>
    </w:p>
    <w:p w14:paraId="6D706C66" w14:textId="7D8CB4CF" w:rsidR="00BB3DA5" w:rsidRPr="003E6D7B" w:rsidRDefault="00501BAC" w:rsidP="003E6D7B">
      <w:pPr>
        <w:ind w:left="2268"/>
        <w:jc w:val="both"/>
        <w:rPr>
          <w:rFonts w:ascii="Helvetica" w:hAnsi="Helvetica"/>
          <w:sz w:val="22"/>
          <w:szCs w:val="22"/>
        </w:rPr>
      </w:pPr>
      <w:r w:rsidRPr="003E6D7B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Questa sequenza modulare di linee alternate, concilia colori e inserti marmorei senza soluzione di continuità.</w:t>
      </w:r>
      <w:r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RITMO </w:t>
      </w:r>
      <w:r w:rsidR="00BB3DA5" w:rsidRPr="003E6D7B">
        <w:rPr>
          <w:rFonts w:ascii="Helvetica" w:hAnsi="Helvetica"/>
          <w:sz w:val="22"/>
          <w:szCs w:val="22"/>
        </w:rPr>
        <w:t>si caratterizza per componibilità del disegno, modularità e flessibilità di utilizzo in ogni tipologia di ambiente</w:t>
      </w:r>
      <w:r w:rsidRPr="003E6D7B">
        <w:rPr>
          <w:rFonts w:ascii="Helvetica" w:hAnsi="Helvetica"/>
          <w:sz w:val="22"/>
          <w:szCs w:val="22"/>
        </w:rPr>
        <w:t>. Questo lo rende come direbbe l’azienda un “</w:t>
      </w:r>
      <w:r w:rsidRPr="003E6D7B">
        <w:rPr>
          <w:rFonts w:ascii="Helvetica" w:hAnsi="Helvetica"/>
          <w:b/>
          <w:bCs/>
          <w:sz w:val="22"/>
          <w:szCs w:val="22"/>
        </w:rPr>
        <w:t>progetto aperto</w:t>
      </w:r>
      <w:r w:rsidRPr="003E6D7B">
        <w:rPr>
          <w:rFonts w:ascii="Helvetica" w:hAnsi="Helvetica"/>
          <w:sz w:val="22"/>
          <w:szCs w:val="22"/>
        </w:rPr>
        <w:t>”.</w:t>
      </w:r>
    </w:p>
    <w:p w14:paraId="7F420B57" w14:textId="6ED3C0EC" w:rsidR="00501BAC" w:rsidRPr="003E6D7B" w:rsidRDefault="00501BAC" w:rsidP="003E6D7B">
      <w:pPr>
        <w:ind w:left="2268"/>
        <w:jc w:val="both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La composizione è, perciò, versatile e può essere </w:t>
      </w:r>
      <w:r w:rsidRPr="003E6D7B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adattata ad ogni dimensione di superficie</w:t>
      </w:r>
      <w:r w:rsidRPr="003E6D7B">
        <w:rPr>
          <w:rFonts w:ascii="Helvetica" w:eastAsia="Times New Roman" w:hAnsi="Helvetica" w:cs="Times New Roman"/>
          <w:sz w:val="22"/>
          <w:szCs w:val="22"/>
          <w:lang w:eastAsia="it-IT"/>
        </w:rPr>
        <w:t>, replicando il disegno in scala, variando la dimensione o la quantità delle tessere, riproducendo lo stesso motivo anche all’infinito.</w:t>
      </w:r>
    </w:p>
    <w:p w14:paraId="6BEB17C7" w14:textId="3F8FF498" w:rsidR="00501BAC" w:rsidRPr="003E6D7B" w:rsidRDefault="00501BAC" w:rsidP="003E6D7B">
      <w:pPr>
        <w:ind w:left="2268"/>
        <w:jc w:val="both"/>
        <w:rPr>
          <w:rFonts w:ascii="Helvetica" w:hAnsi="Helvetica"/>
          <w:sz w:val="22"/>
          <w:szCs w:val="22"/>
        </w:rPr>
      </w:pPr>
      <w:r w:rsidRPr="003E6D7B">
        <w:rPr>
          <w:rFonts w:ascii="Helvetica" w:hAnsi="Helvetica"/>
          <w:sz w:val="22"/>
          <w:szCs w:val="22"/>
        </w:rPr>
        <w:t>Il risultato è una superficie senza interruzioni personalizzata e unica, perché ogni mosaico è un’opera d’arte irripetibile.</w:t>
      </w:r>
    </w:p>
    <w:p w14:paraId="482281A0" w14:textId="5A49BE90" w:rsidR="00501BAC" w:rsidRPr="003E6D7B" w:rsidRDefault="00501BAC" w:rsidP="003E6D7B">
      <w:pPr>
        <w:ind w:left="2268"/>
        <w:jc w:val="both"/>
        <w:rPr>
          <w:rFonts w:ascii="Helvetica" w:hAnsi="Helvetica"/>
          <w:sz w:val="22"/>
          <w:szCs w:val="22"/>
        </w:rPr>
      </w:pPr>
    </w:p>
    <w:p w14:paraId="5A208C6D" w14:textId="44CB7BAA" w:rsidR="003E6D7B" w:rsidRPr="003E6D7B" w:rsidRDefault="003E6D7B" w:rsidP="003E6D7B">
      <w:pPr>
        <w:ind w:left="2268"/>
        <w:jc w:val="both"/>
        <w:rPr>
          <w:rFonts w:ascii="Helvetica" w:hAnsi="Helvetica" w:cs="Arial"/>
          <w:sz w:val="22"/>
          <w:szCs w:val="22"/>
        </w:rPr>
      </w:pPr>
      <w:r w:rsidRPr="003E6D7B">
        <w:rPr>
          <w:rFonts w:ascii="Helvetica" w:hAnsi="Helvetica" w:cs="Helvetica"/>
          <w:sz w:val="22"/>
          <w:szCs w:val="22"/>
        </w:rPr>
        <w:t xml:space="preserve">All’interno del laboratorio di </w:t>
      </w:r>
      <w:proofErr w:type="spellStart"/>
      <w:r w:rsidRPr="003E6D7B">
        <w:rPr>
          <w:rFonts w:ascii="Helvetica" w:hAnsi="Helvetica" w:cs="Helvetica"/>
          <w:sz w:val="22"/>
          <w:szCs w:val="22"/>
        </w:rPr>
        <w:t>Friul</w:t>
      </w:r>
      <w:proofErr w:type="spellEnd"/>
      <w:r w:rsidRPr="003E6D7B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3E6D7B">
        <w:rPr>
          <w:rFonts w:ascii="Helvetica" w:hAnsi="Helvetica" w:cs="Helvetica"/>
          <w:sz w:val="22"/>
          <w:szCs w:val="22"/>
        </w:rPr>
        <w:t>Mosaic</w:t>
      </w:r>
      <w:proofErr w:type="spellEnd"/>
      <w:r w:rsidRPr="003E6D7B">
        <w:rPr>
          <w:rFonts w:ascii="Helvetica" w:hAnsi="Helvetica" w:cs="Helvetica"/>
          <w:sz w:val="22"/>
          <w:szCs w:val="22"/>
        </w:rPr>
        <w:t xml:space="preserve">, gli artigiani mosaicisti tagliano le tessere a mano servendosi ancora della </w:t>
      </w:r>
      <w:r w:rsidRPr="003E6D7B">
        <w:rPr>
          <w:rFonts w:ascii="Helvetica" w:hAnsi="Helvetica" w:cs="Helvetica"/>
          <w:b/>
          <w:bCs/>
          <w:sz w:val="22"/>
          <w:szCs w:val="22"/>
        </w:rPr>
        <w:t>martellina</w:t>
      </w:r>
      <w:r w:rsidRPr="003E6D7B">
        <w:rPr>
          <w:rFonts w:ascii="Helvetica" w:hAnsi="Helvetica" w:cs="Helvetica"/>
          <w:sz w:val="22"/>
          <w:szCs w:val="22"/>
        </w:rPr>
        <w:t xml:space="preserve">, e realizzano così forme e mosaici </w:t>
      </w:r>
      <w:r w:rsidRPr="003E6D7B">
        <w:rPr>
          <w:rFonts w:ascii="Helvetica" w:hAnsi="Helvetica" w:cs="Arial"/>
          <w:sz w:val="22"/>
          <w:szCs w:val="22"/>
        </w:rPr>
        <w:t>destinati a durare nel tempo.</w:t>
      </w:r>
    </w:p>
    <w:p w14:paraId="7D7553A7" w14:textId="20955771" w:rsidR="003E6D7B" w:rsidRPr="003E6D7B" w:rsidRDefault="00D91C09" w:rsidP="003E6D7B">
      <w:pPr>
        <w:ind w:left="2268"/>
        <w:jc w:val="both"/>
        <w:rPr>
          <w:rFonts w:ascii="Helvetica" w:hAnsi="Helvetic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51136" wp14:editId="07F4DD0B">
                <wp:simplePos x="0" y="0"/>
                <wp:positionH relativeFrom="column">
                  <wp:posOffset>1299210</wp:posOffset>
                </wp:positionH>
                <wp:positionV relativeFrom="paragraph">
                  <wp:posOffset>170180</wp:posOffset>
                </wp:positionV>
                <wp:extent cx="4902200" cy="1828800"/>
                <wp:effectExtent l="0" t="0" r="12700" b="1841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9F4DC" w14:textId="77777777" w:rsidR="00D91C09" w:rsidRPr="00D91C09" w:rsidRDefault="00D91C09" w:rsidP="00D91C09">
                            <w:pPr>
                              <w:ind w:left="142" w:right="-149"/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>CARATTERISTICHE TECNICHE</w:t>
                            </w:r>
                            <w:r w:rsidRPr="00D91C09">
                              <w:rPr>
                                <w:rFonts w:ascii="Helvetica" w:hAnsi="Helvetica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 xml:space="preserve">Variazione 01: </w:t>
                            </w:r>
                            <w:proofErr w:type="spellStart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Thassos</w:t>
                            </w:r>
                            <w:proofErr w:type="spellEnd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 xml:space="preserve">, Carrara, Bardiglio, Nero </w:t>
                            </w:r>
                            <w:proofErr w:type="spellStart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Marquina</w:t>
                            </w:r>
                            <w:proofErr w:type="spellEnd"/>
                          </w:p>
                          <w:p w14:paraId="036362CF" w14:textId="77777777" w:rsidR="00D91C09" w:rsidRPr="00D91C09" w:rsidRDefault="00D91C09" w:rsidP="00D91C09">
                            <w:pPr>
                              <w:ind w:left="142" w:right="-149"/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>Variazione 02:</w:t>
                            </w:r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 xml:space="preserve"> Carrara, Nero </w:t>
                            </w:r>
                            <w:proofErr w:type="spellStart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Marquina</w:t>
                            </w:r>
                            <w:proofErr w:type="spellEnd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, Mix Blu</w:t>
                            </w:r>
                          </w:p>
                          <w:p w14:paraId="16D24C3C" w14:textId="77777777" w:rsidR="00D91C09" w:rsidRPr="00D91C09" w:rsidRDefault="00D91C09" w:rsidP="00D91C09">
                            <w:pPr>
                              <w:ind w:left="142" w:right="-149"/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 xml:space="preserve">Variazione 03: </w:t>
                            </w:r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Carrara, Botticino, Mix Verdi</w:t>
                            </w:r>
                          </w:p>
                          <w:p w14:paraId="1CC353A5" w14:textId="77777777" w:rsidR="00D91C09" w:rsidRPr="00D91C09" w:rsidRDefault="00D91C09" w:rsidP="00D91C09">
                            <w:pPr>
                              <w:ind w:left="142" w:right="-149"/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 xml:space="preserve">Variazione 05: </w:t>
                            </w:r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 xml:space="preserve">Carrara, Botticino, Bardiglio, Mix Beige, Anticato, </w:t>
                            </w:r>
                            <w:proofErr w:type="spellStart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>Emperador</w:t>
                            </w:r>
                            <w:proofErr w:type="spellEnd"/>
                            <w:r w:rsidRPr="00D91C09">
                              <w:rPr>
                                <w:rFonts w:ascii="Helvetica" w:hAnsi="Helvetica" w:cs="Calibri"/>
                                <w:bCs/>
                                <w:sz w:val="18"/>
                                <w:szCs w:val="18"/>
                              </w:rPr>
                              <w:t xml:space="preserve"> Dark</w:t>
                            </w:r>
                          </w:p>
                          <w:p w14:paraId="0C6C9D1D" w14:textId="77777777" w:rsidR="00D91C09" w:rsidRPr="00466DD6" w:rsidRDefault="00D91C09" w:rsidP="00D91C09">
                            <w:pPr>
                              <w:ind w:left="142" w:right="-149"/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>Dimensioni delle tessere:</w:t>
                            </w:r>
                            <w:r w:rsidRPr="00D91C09">
                              <w:rPr>
                                <w:rFonts w:ascii="Helvetica" w:hAnsi="Helvetica" w:cs="Calibri"/>
                                <w:sz w:val="18"/>
                                <w:szCs w:val="18"/>
                              </w:rPr>
                              <w:t xml:space="preserve"> cm 1x1/1,5x1,5 </w:t>
                            </w:r>
                            <w:r w:rsidRPr="00D91C0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D91C09">
                              <w:rPr>
                                <w:rFonts w:ascii="Helvetica" w:hAnsi="Helvetica" w:cs="Calibri"/>
                                <w:b/>
                                <w:sz w:val="18"/>
                                <w:szCs w:val="18"/>
                              </w:rPr>
                              <w:t>Prezzo:</w:t>
                            </w:r>
                            <w:r w:rsidRPr="00D91C09">
                              <w:rPr>
                                <w:rFonts w:ascii="Helvetica" w:hAnsi="Helvetica" w:cs="Calibri"/>
                                <w:sz w:val="18"/>
                                <w:szCs w:val="18"/>
                              </w:rPr>
                              <w:t xml:space="preserve"> su richiesta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05113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02.3pt;margin-top:13.4pt;width:38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DE9F4DC" w14:textId="77777777" w:rsidR="00D91C09" w:rsidRPr="00D91C09" w:rsidRDefault="00D91C09" w:rsidP="00D91C09">
                      <w:pPr>
                        <w:ind w:left="142" w:right="-149"/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</w:pP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>CARATTERISTICHE TECNICHE</w:t>
                      </w:r>
                      <w:r w:rsidRPr="00D91C09">
                        <w:rPr>
                          <w:rFonts w:ascii="Helvetica" w:hAnsi="Helvetica" w:cs="Calibri"/>
                          <w:sz w:val="18"/>
                          <w:szCs w:val="18"/>
                        </w:rPr>
                        <w:br/>
                      </w: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 xml:space="preserve">Variazione 01: </w:t>
                      </w:r>
                      <w:proofErr w:type="spellStart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Thassos</w:t>
                      </w:r>
                      <w:proofErr w:type="spellEnd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 xml:space="preserve">, Carrara, Bardiglio, Nero </w:t>
                      </w:r>
                      <w:proofErr w:type="spellStart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Marquina</w:t>
                      </w:r>
                      <w:proofErr w:type="spellEnd"/>
                    </w:p>
                    <w:p w14:paraId="036362CF" w14:textId="77777777" w:rsidR="00D91C09" w:rsidRPr="00D91C09" w:rsidRDefault="00D91C09" w:rsidP="00D91C09">
                      <w:pPr>
                        <w:ind w:left="142" w:right="-149"/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</w:pP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>Variazione 02:</w:t>
                      </w:r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 xml:space="preserve"> Carrara, Nero </w:t>
                      </w:r>
                      <w:proofErr w:type="spellStart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Marquina</w:t>
                      </w:r>
                      <w:proofErr w:type="spellEnd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, Mix Blu</w:t>
                      </w:r>
                    </w:p>
                    <w:p w14:paraId="16D24C3C" w14:textId="77777777" w:rsidR="00D91C09" w:rsidRPr="00D91C09" w:rsidRDefault="00D91C09" w:rsidP="00D91C09">
                      <w:pPr>
                        <w:ind w:left="142" w:right="-149"/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</w:pP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 xml:space="preserve">Variazione 03: </w:t>
                      </w:r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Carrara, Botticino, Mix Verdi</w:t>
                      </w:r>
                    </w:p>
                    <w:p w14:paraId="1CC353A5" w14:textId="77777777" w:rsidR="00D91C09" w:rsidRPr="00D91C09" w:rsidRDefault="00D91C09" w:rsidP="00D91C09">
                      <w:pPr>
                        <w:ind w:left="142" w:right="-149"/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</w:pP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 xml:space="preserve">Variazione 05: </w:t>
                      </w:r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 xml:space="preserve">Carrara, Botticino, Bardiglio, Mix Beige, Anticato, </w:t>
                      </w:r>
                      <w:proofErr w:type="spellStart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>Emperador</w:t>
                      </w:r>
                      <w:proofErr w:type="spellEnd"/>
                      <w:r w:rsidRPr="00D91C09">
                        <w:rPr>
                          <w:rFonts w:ascii="Helvetica" w:hAnsi="Helvetica" w:cs="Calibri"/>
                          <w:bCs/>
                          <w:sz w:val="18"/>
                          <w:szCs w:val="18"/>
                        </w:rPr>
                        <w:t xml:space="preserve"> Dark</w:t>
                      </w:r>
                    </w:p>
                    <w:p w14:paraId="0C6C9D1D" w14:textId="77777777" w:rsidR="00D91C09" w:rsidRPr="00466DD6" w:rsidRDefault="00D91C09" w:rsidP="00D91C09">
                      <w:pPr>
                        <w:ind w:left="142" w:right="-149"/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</w:pP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>Dimensioni delle tessere:</w:t>
                      </w:r>
                      <w:r w:rsidRPr="00D91C09">
                        <w:rPr>
                          <w:rFonts w:ascii="Helvetica" w:hAnsi="Helvetica" w:cs="Calibri"/>
                          <w:sz w:val="18"/>
                          <w:szCs w:val="18"/>
                        </w:rPr>
                        <w:t xml:space="preserve"> cm 1x1/1,5x1,5 </w:t>
                      </w:r>
                      <w:r w:rsidRPr="00D91C0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- </w:t>
                      </w:r>
                      <w:r w:rsidRPr="00D91C09">
                        <w:rPr>
                          <w:rFonts w:ascii="Helvetica" w:hAnsi="Helvetica" w:cs="Calibri"/>
                          <w:b/>
                          <w:sz w:val="18"/>
                          <w:szCs w:val="18"/>
                        </w:rPr>
                        <w:t>Prezzo:</w:t>
                      </w:r>
                      <w:r w:rsidRPr="00D91C09">
                        <w:rPr>
                          <w:rFonts w:ascii="Helvetica" w:hAnsi="Helvetica" w:cs="Calibri"/>
                          <w:sz w:val="18"/>
                          <w:szCs w:val="18"/>
                        </w:rPr>
                        <w:t xml:space="preserve"> su richiesta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AA765" w14:textId="59189EEA" w:rsidR="00E22C60" w:rsidRPr="00E22C60" w:rsidRDefault="00E22C60" w:rsidP="00E22C60">
      <w:pPr>
        <w:ind w:left="2268" w:right="-149"/>
        <w:rPr>
          <w:rFonts w:ascii="Helvetica" w:hAnsi="Helvetica" w:cs="Calibri"/>
          <w:sz w:val="20"/>
          <w:szCs w:val="20"/>
        </w:rPr>
      </w:pPr>
    </w:p>
    <w:p w14:paraId="423991BD" w14:textId="6B78766B" w:rsidR="00D96E99" w:rsidRDefault="00E22C60" w:rsidP="00E22C60">
      <w:pPr>
        <w:ind w:left="1276"/>
      </w:pPr>
      <w:r>
        <w:rPr>
          <w:noProof/>
        </w:rPr>
        <w:drawing>
          <wp:inline distT="0" distB="0" distL="0" distR="0" wp14:anchorId="0763CEBA" wp14:editId="7F2E2EC9">
            <wp:extent cx="5359400" cy="786216"/>
            <wp:effectExtent l="0" t="0" r="0" b="127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486" cy="79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E99" w:rsidSect="00CC3C6E">
      <w:headerReference w:type="default" r:id="rId7"/>
      <w:pgSz w:w="11900" w:h="16840"/>
      <w:pgMar w:top="1663" w:right="1134" w:bottom="1134" w:left="1134" w:header="446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25CC3" w14:textId="77777777" w:rsidR="00C505C7" w:rsidRDefault="00C505C7" w:rsidP="003E6D7B">
      <w:r>
        <w:separator/>
      </w:r>
    </w:p>
  </w:endnote>
  <w:endnote w:type="continuationSeparator" w:id="0">
    <w:p w14:paraId="007CC2CC" w14:textId="77777777" w:rsidR="00C505C7" w:rsidRDefault="00C505C7" w:rsidP="003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2F8DF" w14:textId="77777777" w:rsidR="00C505C7" w:rsidRDefault="00C505C7" w:rsidP="003E6D7B">
      <w:r>
        <w:separator/>
      </w:r>
    </w:p>
  </w:footnote>
  <w:footnote w:type="continuationSeparator" w:id="0">
    <w:p w14:paraId="01EBD545" w14:textId="77777777" w:rsidR="00C505C7" w:rsidRDefault="00C505C7" w:rsidP="003E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D50CA" w14:textId="4CDEACF6" w:rsidR="006702B3" w:rsidRDefault="00967DB1" w:rsidP="006702B3">
    <w:pPr>
      <w:pStyle w:val="Intestazion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62B59" wp14:editId="1CC86EEF">
              <wp:simplePos x="0" y="0"/>
              <wp:positionH relativeFrom="column">
                <wp:posOffset>3705860</wp:posOffset>
              </wp:positionH>
              <wp:positionV relativeFrom="paragraph">
                <wp:posOffset>47496</wp:posOffset>
              </wp:positionV>
              <wp:extent cx="2498090" cy="52578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09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86400F" w14:textId="388EFDA6" w:rsidR="00D91C09" w:rsidRPr="00967DB1" w:rsidRDefault="00D91C09" w:rsidP="00967DB1">
                          <w:pPr>
                            <w:pStyle w:val="Intestazione"/>
                            <w:ind w:left="142"/>
                            <w:jc w:val="center"/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Friul</w:t>
                          </w:r>
                          <w:proofErr w:type="spellEnd"/>
                          <w:r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Mosaic</w:t>
                          </w:r>
                          <w:proofErr w:type="spellEnd"/>
                          <w:r w:rsidR="00967DB1"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è sponsor di </w:t>
                          </w:r>
                          <w:r w:rsid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diversi </w:t>
                          </w:r>
                          <w:r w:rsidR="00967DB1"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eventi che si terranno in occasione della </w:t>
                          </w:r>
                          <w:r w:rsidRPr="00967DB1"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Biennale di Venezia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62B5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left:0;text-align:left;margin-left:291.8pt;margin-top:3.75pt;width:196.7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" filled="f" stroked="f" strokeweight=".5pt">
              <v:textbox>
                <w:txbxContent>
                  <w:p w14:paraId="6B86400F" w14:textId="388EFDA6" w:rsidR="00D91C09" w:rsidRPr="00967DB1" w:rsidRDefault="00D91C09" w:rsidP="00967DB1">
                    <w:pPr>
                      <w:pStyle w:val="Intestazione"/>
                      <w:ind w:left="142"/>
                      <w:jc w:val="center"/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proofErr w:type="spellStart"/>
                    <w:r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>Friul</w:t>
                    </w:r>
                    <w:proofErr w:type="spellEnd"/>
                    <w:r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>Mosaic</w:t>
                    </w:r>
                    <w:proofErr w:type="spellEnd"/>
                    <w:r w:rsidR="00967DB1"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è sponsor di </w:t>
                    </w:r>
                    <w:r w:rsid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diversi </w:t>
                    </w:r>
                    <w:r w:rsidR="00967DB1"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eventi che si terranno in occasione della </w:t>
                    </w:r>
                    <w:r w:rsidRPr="00967DB1">
                      <w:rPr>
                        <w:rFonts w:ascii="Helvetica" w:hAnsi="Helvetica"/>
                        <w:b/>
                        <w:bCs/>
                        <w:i/>
                        <w:iCs/>
                        <w:sz w:val="20"/>
                        <w:szCs w:val="20"/>
                      </w:rPr>
                      <w:t>Biennale di Venezia 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E6D7B">
      <w:rPr>
        <w:noProof/>
      </w:rPr>
      <w:drawing>
        <wp:inline distT="0" distB="0" distL="0" distR="0" wp14:anchorId="4D7846A0" wp14:editId="1A3A3FF2">
          <wp:extent cx="1167897" cy="494871"/>
          <wp:effectExtent l="0" t="0" r="635" b="635"/>
          <wp:docPr id="2" name="Immagine 2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D7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3EE8F" wp14:editId="7C1E4526">
              <wp:simplePos x="0" y="0"/>
              <wp:positionH relativeFrom="column">
                <wp:posOffset>-254000</wp:posOffset>
              </wp:positionH>
              <wp:positionV relativeFrom="paragraph">
                <wp:posOffset>3618865</wp:posOffset>
              </wp:positionV>
              <wp:extent cx="1328420" cy="213868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2FF2A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22A3C7E0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0379925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6FFADFD4" w14:textId="59498085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r w:rsidR="006702B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</w:t>
                          </w: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.+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0669BB7C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214A4277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8E48E79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333A771F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64F8BED2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5BD60F8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D3DEC66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0BA2EAE3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0419B42D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6921CE2E" w14:textId="77777777" w:rsidR="003E6D7B" w:rsidRPr="00EF6F81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50EF9E84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13A105B2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23644C0B" w14:textId="77777777" w:rsidR="003E6D7B" w:rsidRPr="003E6D7B" w:rsidRDefault="003E6D7B" w:rsidP="003E6D7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59C5F552" w14:textId="77777777" w:rsidR="003E6D7B" w:rsidRPr="003E6D7B" w:rsidRDefault="003E6D7B" w:rsidP="003E6D7B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3EE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0pt;margin-top:284.95pt;width:104.6pt;height:1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" filled="f" stroked="f">
              <v:textbox style="mso-fit-shape-to-text:t" inset="0,0,0,0">
                <w:txbxContent>
                  <w:p w14:paraId="5D22FF2A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22A3C7E0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00379925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6FFADFD4" w14:textId="59498085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r w:rsidR="006702B3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</w:t>
                    </w: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.+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0669BB7C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214A4277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8E48E79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333A771F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facebook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64F8BED2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35BD60F8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D3DEC66" w14:textId="77777777" w:rsidR="003E6D7B" w:rsidRPr="00EF6F81" w:rsidRDefault="003E6D7B" w:rsidP="003E6D7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0BA2EAE3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Via S. Giacomo, 42</w:t>
                    </w:r>
                  </w:p>
                  <w:p w14:paraId="0419B42D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33096 San Martino al</w:t>
                    </w:r>
                  </w:p>
                  <w:p w14:paraId="6921CE2E" w14:textId="77777777" w:rsidR="003E6D7B" w:rsidRPr="00EF6F81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Tagliamento PN Italia</w:t>
                    </w:r>
                  </w:p>
                  <w:p w14:paraId="50EF9E84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13A105B2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23644C0B" w14:textId="77777777" w:rsidR="003E6D7B" w:rsidRPr="003E6D7B" w:rsidRDefault="003E6D7B" w:rsidP="003E6D7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59C5F552" w14:textId="77777777" w:rsidR="003E6D7B" w:rsidRPr="003E6D7B" w:rsidRDefault="003E6D7B" w:rsidP="003E6D7B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D91C09">
      <w:t xml:space="preserve">                  </w:t>
    </w:r>
  </w:p>
  <w:p w14:paraId="20DC2106" w14:textId="59F5FC58" w:rsidR="00D91C09" w:rsidRDefault="00D91C09" w:rsidP="006702B3">
    <w:pPr>
      <w:pStyle w:val="Intestazione"/>
      <w:ind w:left="-567"/>
    </w:pPr>
  </w:p>
  <w:p w14:paraId="2FFEBB2C" w14:textId="03E7020A" w:rsidR="00D91C09" w:rsidRPr="00D91C09" w:rsidRDefault="00D91C09" w:rsidP="00D91C09">
    <w:pPr>
      <w:pStyle w:val="Intestazione"/>
      <w:ind w:left="5245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A5"/>
    <w:rsid w:val="003E6D7B"/>
    <w:rsid w:val="0048362B"/>
    <w:rsid w:val="004974BB"/>
    <w:rsid w:val="00501BAC"/>
    <w:rsid w:val="006702B3"/>
    <w:rsid w:val="006D5601"/>
    <w:rsid w:val="0074145D"/>
    <w:rsid w:val="007D6DF1"/>
    <w:rsid w:val="00807D1B"/>
    <w:rsid w:val="008E02DA"/>
    <w:rsid w:val="00967DB1"/>
    <w:rsid w:val="00A2182B"/>
    <w:rsid w:val="00B22CC1"/>
    <w:rsid w:val="00BB3DA5"/>
    <w:rsid w:val="00C505C7"/>
    <w:rsid w:val="00CC3C6E"/>
    <w:rsid w:val="00D91C09"/>
    <w:rsid w:val="00D96E99"/>
    <w:rsid w:val="00E22C60"/>
    <w:rsid w:val="00E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86E5"/>
  <w15:chartTrackingRefBased/>
  <w15:docId w15:val="{970B7C4F-9A82-554B-8457-6E36527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3D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E02DA"/>
  </w:style>
  <w:style w:type="paragraph" w:styleId="Intestazione">
    <w:name w:val="header"/>
    <w:basedOn w:val="Normale"/>
    <w:link w:val="IntestazioneCarattere"/>
    <w:uiPriority w:val="99"/>
    <w:unhideWhenUsed/>
    <w:rsid w:val="003E6D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D7B"/>
  </w:style>
  <w:style w:type="paragraph" w:styleId="Pidipagina">
    <w:name w:val="footer"/>
    <w:basedOn w:val="Normale"/>
    <w:link w:val="PidipaginaCarattere"/>
    <w:uiPriority w:val="99"/>
    <w:unhideWhenUsed/>
    <w:rsid w:val="003E6D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2021-04-13T09:54:00Z</dcterms:created>
  <dcterms:modified xsi:type="dcterms:W3CDTF">2021-04-13T10:02:00Z</dcterms:modified>
</cp:coreProperties>
</file>