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C2B2" w14:textId="77777777" w:rsidR="002924EB" w:rsidRDefault="002924EB" w:rsidP="002924EB">
      <w:pPr>
        <w:tabs>
          <w:tab w:val="left" w:pos="9072"/>
        </w:tabs>
        <w:ind w:left="426" w:right="560"/>
        <w:jc w:val="both"/>
        <w:rPr>
          <w:rFonts w:ascii="Verdana" w:hAnsi="Verdana"/>
          <w:b/>
          <w:bCs/>
          <w:sz w:val="32"/>
          <w:szCs w:val="32"/>
        </w:rPr>
      </w:pPr>
    </w:p>
    <w:p w14:paraId="282910A4" w14:textId="46E693CD" w:rsidR="006B618B" w:rsidRPr="002924EB" w:rsidRDefault="006B618B" w:rsidP="002924EB">
      <w:pPr>
        <w:tabs>
          <w:tab w:val="left" w:pos="9072"/>
        </w:tabs>
        <w:ind w:left="426" w:right="560"/>
        <w:jc w:val="both"/>
        <w:rPr>
          <w:rFonts w:ascii="Verdana" w:hAnsi="Verdana"/>
          <w:b/>
          <w:bCs/>
          <w:sz w:val="32"/>
          <w:szCs w:val="32"/>
        </w:rPr>
      </w:pPr>
      <w:r w:rsidRPr="006B618B">
        <w:rPr>
          <w:rFonts w:ascii="Verdana" w:hAnsi="Verdana"/>
          <w:b/>
          <w:bCs/>
          <w:sz w:val="32"/>
          <w:szCs w:val="32"/>
        </w:rPr>
        <w:t xml:space="preserve">PLANIT un bagno ricco di </w:t>
      </w:r>
      <w:r w:rsidR="00EC536A">
        <w:rPr>
          <w:rFonts w:ascii="Verdana" w:hAnsi="Verdana"/>
          <w:b/>
          <w:bCs/>
          <w:sz w:val="32"/>
          <w:szCs w:val="32"/>
        </w:rPr>
        <w:t>soluzioni</w:t>
      </w:r>
    </w:p>
    <w:p w14:paraId="4C89DF38" w14:textId="330E10F9" w:rsidR="006B618B" w:rsidRDefault="006B618B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3DAE016A" w14:textId="77777777" w:rsidR="002924EB" w:rsidRPr="006B618B" w:rsidRDefault="002924EB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38AA1067" w14:textId="4571C032" w:rsidR="004F7AA4" w:rsidRPr="006B618B" w:rsidRDefault="00B63180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  <w:r w:rsidRPr="006B618B">
        <w:rPr>
          <w:rFonts w:ascii="Verdana" w:hAnsi="Verdana"/>
        </w:rPr>
        <w:t>Incastri, combinazioni, linee continue. Dal laboratorio di idee PLANIT nascono composizioni originali e versatili, che rispondono ad ogni tipo di esigenza.</w:t>
      </w:r>
    </w:p>
    <w:p w14:paraId="6E7B85DF" w14:textId="77777777" w:rsidR="00B63180" w:rsidRPr="006B618B" w:rsidRDefault="00B63180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68685DF4" w14:textId="13CBB579" w:rsidR="00B63180" w:rsidRPr="006B618B" w:rsidRDefault="00B63180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  <w:r w:rsidRPr="006B618B">
        <w:rPr>
          <w:rFonts w:ascii="Verdana" w:hAnsi="Verdana"/>
        </w:rPr>
        <w:t xml:space="preserve">La naturale predisposizione che il </w:t>
      </w:r>
      <w:proofErr w:type="gramStart"/>
      <w:r w:rsidRPr="006B618B">
        <w:rPr>
          <w:rFonts w:ascii="Verdana" w:hAnsi="Verdana"/>
        </w:rPr>
        <w:t>brand</w:t>
      </w:r>
      <w:proofErr w:type="gramEnd"/>
      <w:r w:rsidRPr="006B618B">
        <w:rPr>
          <w:rFonts w:ascii="Verdana" w:hAnsi="Verdana"/>
        </w:rPr>
        <w:t xml:space="preserve"> ha per la collaborazione lo rende un partner perfetto, per realizzazioni di squadra o individuali.</w:t>
      </w:r>
    </w:p>
    <w:p w14:paraId="08FDA75F" w14:textId="77777777" w:rsidR="00B63180" w:rsidRPr="006B618B" w:rsidRDefault="00B63180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52E8B63F" w14:textId="481089F5" w:rsidR="00B63180" w:rsidRPr="006B618B" w:rsidRDefault="00B63180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  <w:r w:rsidRPr="006B618B">
        <w:rPr>
          <w:rFonts w:ascii="Verdana" w:hAnsi="Verdana"/>
        </w:rPr>
        <w:t xml:space="preserve">Il </w:t>
      </w:r>
      <w:proofErr w:type="spellStart"/>
      <w:r w:rsidRPr="006B618B">
        <w:rPr>
          <w:rFonts w:ascii="Verdana" w:hAnsi="Verdana"/>
        </w:rPr>
        <w:t>Corian</w:t>
      </w:r>
      <w:proofErr w:type="spellEnd"/>
      <w:r w:rsidRPr="006B618B">
        <w:rPr>
          <w:rFonts w:ascii="Verdana" w:hAnsi="Verdana"/>
        </w:rPr>
        <w:t>®</w:t>
      </w:r>
      <w:r w:rsidR="006B618B" w:rsidRPr="006B618B">
        <w:rPr>
          <w:rFonts w:ascii="Verdana" w:hAnsi="Verdana"/>
        </w:rPr>
        <w:t>,</w:t>
      </w:r>
      <w:r w:rsidRPr="006B618B">
        <w:rPr>
          <w:rFonts w:ascii="Verdana" w:hAnsi="Verdana"/>
        </w:rPr>
        <w:t xml:space="preserve"> materiale punta di diamante della gamma, speciale per l’esperienza che l’azienda altoatesina ha nella termoformatura, permette abbinamenti creativi e fantasiosi.</w:t>
      </w:r>
    </w:p>
    <w:p w14:paraId="7D53B7C9" w14:textId="3B83B198" w:rsidR="00B63180" w:rsidRPr="006B618B" w:rsidRDefault="00B63180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2844873F" w14:textId="0607D0C0" w:rsidR="006B618B" w:rsidRDefault="00B63180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  <w:r w:rsidRPr="006B618B">
        <w:rPr>
          <w:rFonts w:ascii="Verdana" w:hAnsi="Verdana"/>
        </w:rPr>
        <w:t xml:space="preserve">Legno, vetro, incisioni, </w:t>
      </w:r>
      <w:r w:rsidR="006B618B" w:rsidRPr="006B618B">
        <w:rPr>
          <w:rFonts w:ascii="Verdana" w:hAnsi="Verdana"/>
        </w:rPr>
        <w:t>angoli arrotondati o forme squadrate, bordi rialzati, nicchie, mensole, forme irregolari. Sono tutti elementi combinabili tra loro e rendono la proposta di PLANIT personale e unica.</w:t>
      </w:r>
    </w:p>
    <w:p w14:paraId="7C873681" w14:textId="6A42DBFC" w:rsidR="006B618B" w:rsidRDefault="006B618B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21FE4CC2" w14:textId="7903E88B" w:rsidR="006B618B" w:rsidRDefault="006B618B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  <w:r>
        <w:rPr>
          <w:rFonts w:ascii="Verdana" w:hAnsi="Verdana"/>
        </w:rPr>
        <w:t xml:space="preserve">In questo caso vediamo una soluzione di bagno completo che integra il piatto doccia Campo con la vasca Aquarius. </w:t>
      </w:r>
      <w:r w:rsidR="00261075">
        <w:rPr>
          <w:rFonts w:ascii="Verdana" w:hAnsi="Verdana"/>
        </w:rPr>
        <w:t>Pur essendo divisi</w:t>
      </w:r>
      <w:r>
        <w:rPr>
          <w:rFonts w:ascii="Verdana" w:hAnsi="Verdana"/>
        </w:rPr>
        <w:t xml:space="preserve"> da un vetro incastrato in maniera stabile e sicura nel </w:t>
      </w:r>
      <w:proofErr w:type="spellStart"/>
      <w:r>
        <w:rPr>
          <w:rFonts w:ascii="Verdana" w:hAnsi="Verdana"/>
        </w:rPr>
        <w:t>Corian</w:t>
      </w:r>
      <w:proofErr w:type="spellEnd"/>
      <w:r>
        <w:rPr>
          <w:rFonts w:ascii="Verdana" w:hAnsi="Verdana"/>
        </w:rPr>
        <w:t>®</w:t>
      </w:r>
      <w:r w:rsidR="00EC536A">
        <w:rPr>
          <w:rFonts w:ascii="Verdana" w:hAnsi="Verdana"/>
        </w:rPr>
        <w:t xml:space="preserve"> fresato</w:t>
      </w:r>
      <w:r>
        <w:rPr>
          <w:rFonts w:ascii="Verdana" w:hAnsi="Verdana"/>
        </w:rPr>
        <w:t xml:space="preserve">, la vasca e il piatto doccia formano una </w:t>
      </w:r>
      <w:r w:rsidR="00EC536A">
        <w:rPr>
          <w:rFonts w:ascii="Verdana" w:hAnsi="Verdana"/>
        </w:rPr>
        <w:t>figura</w:t>
      </w:r>
      <w:r>
        <w:rPr>
          <w:rFonts w:ascii="Verdana" w:hAnsi="Verdana"/>
        </w:rPr>
        <w:t xml:space="preserve"> </w:t>
      </w:r>
      <w:r w:rsidR="00261075">
        <w:rPr>
          <w:rFonts w:ascii="Verdana" w:hAnsi="Verdana"/>
        </w:rPr>
        <w:t xml:space="preserve">continua e </w:t>
      </w:r>
      <w:r>
        <w:rPr>
          <w:rFonts w:ascii="Verdana" w:hAnsi="Verdana"/>
        </w:rPr>
        <w:t xml:space="preserve">perfetta </w:t>
      </w:r>
      <w:r w:rsidR="00261075">
        <w:rPr>
          <w:rFonts w:ascii="Verdana" w:hAnsi="Verdana"/>
        </w:rPr>
        <w:t>che lascia</w:t>
      </w:r>
      <w:r>
        <w:rPr>
          <w:rFonts w:ascii="Verdana" w:hAnsi="Verdana"/>
        </w:rPr>
        <w:t xml:space="preserve"> una parte della vasca a fare da piano di appoggio per la doccia.</w:t>
      </w:r>
    </w:p>
    <w:p w14:paraId="77EAAF2C" w14:textId="5BBD022D" w:rsidR="006B618B" w:rsidRDefault="006B618B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7D09679D" w14:textId="0A4E562C" w:rsidR="00261075" w:rsidRDefault="00261075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  <w:r>
        <w:rPr>
          <w:rFonts w:ascii="Verdana" w:hAnsi="Verdana"/>
        </w:rPr>
        <w:t>A completare</w:t>
      </w:r>
      <w:r w:rsidR="00EC536A">
        <w:rPr>
          <w:rFonts w:ascii="Verdana" w:hAnsi="Verdana"/>
        </w:rPr>
        <w:t>,</w:t>
      </w:r>
      <w:r>
        <w:rPr>
          <w:rFonts w:ascii="Verdana" w:hAnsi="Verdana"/>
        </w:rPr>
        <w:t xml:space="preserve"> il mobile </w:t>
      </w:r>
      <w:proofErr w:type="spellStart"/>
      <w:r>
        <w:rPr>
          <w:rFonts w:ascii="Verdana" w:hAnsi="Verdana"/>
        </w:rPr>
        <w:t>Infiny</w:t>
      </w:r>
      <w:proofErr w:type="spellEnd"/>
      <w:r>
        <w:rPr>
          <w:rFonts w:ascii="Verdana" w:hAnsi="Verdana"/>
        </w:rPr>
        <w:t xml:space="preserve"> a due cassetti in </w:t>
      </w:r>
      <w:proofErr w:type="spellStart"/>
      <w:r>
        <w:rPr>
          <w:rFonts w:ascii="Verdana" w:hAnsi="Verdana"/>
        </w:rPr>
        <w:t>Corian</w:t>
      </w:r>
      <w:proofErr w:type="spellEnd"/>
      <w:r>
        <w:rPr>
          <w:rFonts w:ascii="Verdana" w:hAnsi="Verdana"/>
        </w:rPr>
        <w:t xml:space="preserve">® con lavabo Cuna integrato. </w:t>
      </w:r>
    </w:p>
    <w:p w14:paraId="7F74F600" w14:textId="77777777" w:rsidR="002924EB" w:rsidRDefault="002924EB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59B1A893" w14:textId="0F9CEFBA" w:rsidR="00261075" w:rsidRDefault="00261075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12A565F9" w14:textId="1B92D46C" w:rsidR="00261075" w:rsidRPr="002924EB" w:rsidRDefault="00261075" w:rsidP="006B618B">
      <w:pPr>
        <w:tabs>
          <w:tab w:val="left" w:pos="9072"/>
        </w:tabs>
        <w:ind w:left="426" w:right="560"/>
        <w:jc w:val="both"/>
        <w:rPr>
          <w:rFonts w:ascii="Verdana" w:hAnsi="Verdana"/>
          <w:b/>
          <w:bCs/>
        </w:rPr>
      </w:pPr>
      <w:r w:rsidRPr="002924EB">
        <w:rPr>
          <w:rFonts w:ascii="Verdana" w:hAnsi="Verdana"/>
          <w:b/>
          <w:bCs/>
        </w:rPr>
        <w:t>Nelle immagini:</w:t>
      </w:r>
    </w:p>
    <w:p w14:paraId="6AEC0248" w14:textId="77777777" w:rsidR="00261075" w:rsidRDefault="00261075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27BE3B53" w14:textId="34F04456" w:rsidR="00261075" w:rsidRDefault="00261075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2924EB">
        <w:rPr>
          <w:rFonts w:ascii="Verdana" w:hAnsi="Verdana"/>
          <w:b/>
          <w:bCs/>
          <w:highlight w:val="yellow"/>
        </w:rPr>
        <w:t xml:space="preserve">Lavabo in </w:t>
      </w:r>
      <w:proofErr w:type="spellStart"/>
      <w:r w:rsidRPr="002924EB">
        <w:rPr>
          <w:rFonts w:ascii="Verdana" w:hAnsi="Verdana"/>
          <w:b/>
          <w:bCs/>
          <w:highlight w:val="yellow"/>
        </w:rPr>
        <w:t>Corian</w:t>
      </w:r>
      <w:proofErr w:type="spellEnd"/>
      <w:r w:rsidRPr="002924EB">
        <w:rPr>
          <w:rFonts w:ascii="Verdana" w:hAnsi="Verdana"/>
          <w:b/>
          <w:bCs/>
          <w:highlight w:val="yellow"/>
        </w:rPr>
        <w:t>® CUNA</w:t>
      </w:r>
      <w:r>
        <w:rPr>
          <w:rFonts w:ascii="Verdana" w:hAnsi="Verdana"/>
        </w:rPr>
        <w:t xml:space="preserve"> dalle curve leggere, completamente assemblato a mano di cm 44,5x54</w:t>
      </w:r>
    </w:p>
    <w:p w14:paraId="459BCF13" w14:textId="0563F541" w:rsidR="00261075" w:rsidRDefault="00261075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5B7DACF9" w14:textId="1580619B" w:rsidR="00261075" w:rsidRDefault="00261075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2924EB">
        <w:rPr>
          <w:rFonts w:ascii="Verdana" w:hAnsi="Verdana"/>
          <w:b/>
          <w:bCs/>
          <w:highlight w:val="yellow"/>
        </w:rPr>
        <w:t xml:space="preserve">Mobile in </w:t>
      </w:r>
      <w:proofErr w:type="spellStart"/>
      <w:r w:rsidRPr="002924EB">
        <w:rPr>
          <w:rFonts w:ascii="Verdana" w:hAnsi="Verdana"/>
          <w:b/>
          <w:bCs/>
          <w:highlight w:val="yellow"/>
        </w:rPr>
        <w:t>Corian</w:t>
      </w:r>
      <w:proofErr w:type="spellEnd"/>
      <w:r w:rsidRPr="00EC536A">
        <w:rPr>
          <w:rFonts w:ascii="Verdana" w:hAnsi="Verdana"/>
          <w:b/>
          <w:bCs/>
          <w:highlight w:val="yellow"/>
        </w:rPr>
        <w:t>®</w:t>
      </w:r>
      <w:r w:rsidRPr="00EC536A">
        <w:rPr>
          <w:rFonts w:ascii="Verdana" w:hAnsi="Verdana"/>
          <w:highlight w:val="yellow"/>
        </w:rPr>
        <w:t xml:space="preserve"> </w:t>
      </w:r>
      <w:r w:rsidRPr="00EC536A">
        <w:rPr>
          <w:rFonts w:ascii="Verdana" w:hAnsi="Verdana"/>
          <w:b/>
          <w:bCs/>
          <w:highlight w:val="yellow"/>
        </w:rPr>
        <w:t>INFINITY</w:t>
      </w:r>
      <w:r>
        <w:rPr>
          <w:rFonts w:ascii="Verdana" w:hAnsi="Verdana"/>
        </w:rPr>
        <w:t xml:space="preserve"> su misura, con bordi a 45°.</w:t>
      </w:r>
    </w:p>
    <w:p w14:paraId="1FEAA9A8" w14:textId="087B4E0D" w:rsidR="00261075" w:rsidRDefault="00261075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1AAB2201" w14:textId="3860888A" w:rsidR="002924EB" w:rsidRDefault="00261075" w:rsidP="002924E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2924EB">
        <w:rPr>
          <w:rFonts w:ascii="Verdana" w:hAnsi="Verdana"/>
          <w:b/>
          <w:bCs/>
          <w:highlight w:val="yellow"/>
        </w:rPr>
        <w:t>Piatto doccia CAMPO</w:t>
      </w:r>
      <w:r>
        <w:rPr>
          <w:rFonts w:ascii="Verdana" w:hAnsi="Verdana"/>
        </w:rPr>
        <w:t xml:space="preserve"> con fresatura per il vetro. È termoformato con pendenza</w:t>
      </w:r>
      <w:r w:rsidR="00EC536A">
        <w:rPr>
          <w:rFonts w:ascii="Verdana" w:hAnsi="Verdana"/>
        </w:rPr>
        <w:t>,</w:t>
      </w:r>
      <w:r>
        <w:rPr>
          <w:rFonts w:ascii="Verdana" w:hAnsi="Verdana"/>
        </w:rPr>
        <w:t xml:space="preserve"> studiato per far defluire l’acqua in maniera semplice nelle </w:t>
      </w:r>
      <w:proofErr w:type="gramStart"/>
      <w:r>
        <w:rPr>
          <w:rFonts w:ascii="Verdana" w:hAnsi="Verdana"/>
        </w:rPr>
        <w:t>4</w:t>
      </w:r>
      <w:proofErr w:type="gramEnd"/>
      <w:r>
        <w:rPr>
          <w:rFonts w:ascii="Verdana" w:hAnsi="Verdana"/>
        </w:rPr>
        <w:t xml:space="preserve"> feritoie centrali che formano come un quadrato per lo scarico. </w:t>
      </w:r>
    </w:p>
    <w:p w14:paraId="6A62D751" w14:textId="77777777" w:rsidR="00EC536A" w:rsidRDefault="00EC536A" w:rsidP="002924E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6977FA6B" w14:textId="755927A1" w:rsidR="002924EB" w:rsidRDefault="00261075" w:rsidP="002924E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2924EB">
        <w:rPr>
          <w:rFonts w:ascii="Verdana" w:hAnsi="Verdana"/>
          <w:b/>
          <w:bCs/>
          <w:highlight w:val="yellow"/>
        </w:rPr>
        <w:t>Vasca AQUARIUS</w:t>
      </w:r>
      <w:r>
        <w:rPr>
          <w:rFonts w:ascii="Verdana" w:hAnsi="Verdana"/>
        </w:rPr>
        <w:t xml:space="preserve"> completamente personalizzabile: </w:t>
      </w:r>
      <w:r w:rsidR="002924EB">
        <w:rPr>
          <w:rFonts w:ascii="Verdana" w:hAnsi="Verdana"/>
        </w:rPr>
        <w:t xml:space="preserve">schienale, nicchie, forma esterna, piani d’appoggio. Nasce rettangolare ma con gli angoli </w:t>
      </w:r>
      <w:r w:rsidR="00482DEC" w:rsidRPr="0091378D">
        <w:rPr>
          <w:rFonts w:ascii="Verdana" w:hAnsi="Verdana"/>
        </w:rPr>
        <w:t>interni</w:t>
      </w:r>
      <w:r w:rsidR="00482DEC">
        <w:rPr>
          <w:rFonts w:ascii="Verdana" w:hAnsi="Verdana"/>
        </w:rPr>
        <w:t xml:space="preserve"> </w:t>
      </w:r>
      <w:r w:rsidR="002924EB">
        <w:rPr>
          <w:rFonts w:ascii="Verdana" w:hAnsi="Verdana"/>
        </w:rPr>
        <w:t>leggermente arrotondati per semplificare la pulizia.</w:t>
      </w:r>
    </w:p>
    <w:p w14:paraId="3FDF440C" w14:textId="77777777" w:rsidR="002924EB" w:rsidRDefault="002924EB" w:rsidP="006B618B">
      <w:pPr>
        <w:tabs>
          <w:tab w:val="left" w:pos="9072"/>
        </w:tabs>
        <w:ind w:left="426" w:right="560"/>
        <w:jc w:val="both"/>
        <w:rPr>
          <w:rFonts w:ascii="Verdana" w:hAnsi="Verdana"/>
        </w:rPr>
      </w:pPr>
    </w:p>
    <w:p w14:paraId="76F12F53" w14:textId="77777777" w:rsidR="002924EB" w:rsidRDefault="002924EB" w:rsidP="002924EB">
      <w:pPr>
        <w:tabs>
          <w:tab w:val="left" w:pos="9072"/>
        </w:tabs>
        <w:ind w:left="426" w:right="560"/>
        <w:jc w:val="center"/>
        <w:rPr>
          <w:rFonts w:ascii="Verdana" w:hAnsi="Verdana"/>
        </w:rPr>
      </w:pPr>
    </w:p>
    <w:p w14:paraId="3A713531" w14:textId="77777777" w:rsidR="002924EB" w:rsidRDefault="002924EB" w:rsidP="002924EB">
      <w:pPr>
        <w:tabs>
          <w:tab w:val="left" w:pos="9072"/>
        </w:tabs>
        <w:ind w:left="426" w:right="560"/>
        <w:jc w:val="center"/>
        <w:rPr>
          <w:rFonts w:ascii="Verdana" w:hAnsi="Verdana"/>
        </w:rPr>
      </w:pPr>
    </w:p>
    <w:p w14:paraId="70270D61" w14:textId="77777777" w:rsidR="002924EB" w:rsidRDefault="002924EB" w:rsidP="002924EB">
      <w:pPr>
        <w:tabs>
          <w:tab w:val="left" w:pos="9072"/>
        </w:tabs>
        <w:ind w:left="426" w:right="560"/>
        <w:jc w:val="center"/>
        <w:rPr>
          <w:rFonts w:ascii="Verdana" w:hAnsi="Verdana"/>
        </w:rPr>
      </w:pPr>
    </w:p>
    <w:p w14:paraId="4982F6D0" w14:textId="5997B20A" w:rsidR="00261075" w:rsidRDefault="002924EB" w:rsidP="002924EB">
      <w:pPr>
        <w:tabs>
          <w:tab w:val="left" w:pos="9072"/>
        </w:tabs>
        <w:ind w:left="426" w:right="560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2927774" wp14:editId="4F2270B2">
            <wp:extent cx="4354531" cy="1384300"/>
            <wp:effectExtent l="0" t="0" r="1905" b="0"/>
            <wp:docPr id="1" name="Immagine 1" descr="Immagine che contiene interni, parete, stanzadabagno, stanz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interni, parete, stanzadabagno, stanz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016" cy="141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1D66" w14:textId="38F29DE2" w:rsidR="002924EB" w:rsidRDefault="002924EB" w:rsidP="002924EB">
      <w:pPr>
        <w:tabs>
          <w:tab w:val="left" w:pos="9072"/>
        </w:tabs>
        <w:ind w:left="426" w:right="560"/>
        <w:jc w:val="center"/>
        <w:rPr>
          <w:rFonts w:ascii="Verdana" w:hAnsi="Verdana"/>
        </w:rPr>
      </w:pPr>
    </w:p>
    <w:p w14:paraId="4E9FBA0C" w14:textId="60B13B1E" w:rsidR="002924EB" w:rsidRDefault="002924EB" w:rsidP="002924EB">
      <w:pPr>
        <w:tabs>
          <w:tab w:val="left" w:pos="9072"/>
        </w:tabs>
        <w:ind w:left="426" w:right="560"/>
        <w:jc w:val="center"/>
        <w:rPr>
          <w:rFonts w:ascii="Verdana" w:hAnsi="Verdana"/>
        </w:rPr>
      </w:pPr>
    </w:p>
    <w:p w14:paraId="490084BA" w14:textId="77777777" w:rsidR="002924EB" w:rsidRPr="00275376" w:rsidRDefault="002924EB" w:rsidP="002924EB">
      <w:pPr>
        <w:ind w:right="-7"/>
        <w:jc w:val="both"/>
        <w:rPr>
          <w:rFonts w:ascii="Arial" w:hAnsi="Arial" w:cs="Arial"/>
        </w:rPr>
      </w:pPr>
    </w:p>
    <w:p w14:paraId="0A35E929" w14:textId="4007E709" w:rsidR="002924EB" w:rsidRPr="006B618B" w:rsidRDefault="00EC536A" w:rsidP="002924EB">
      <w:pPr>
        <w:tabs>
          <w:tab w:val="left" w:pos="9072"/>
        </w:tabs>
        <w:ind w:left="426" w:right="560"/>
        <w:jc w:val="center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71259" wp14:editId="7DC79E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0A49C" w14:textId="77777777" w:rsidR="00EC536A" w:rsidRPr="00EC536A" w:rsidRDefault="00EC536A" w:rsidP="002924EB">
                            <w:pPr>
                              <w:ind w:right="-7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CARATTERISTICHE PRINCIPALI DEL CORIAN®</w:t>
                            </w:r>
                          </w:p>
                          <w:p w14:paraId="70E7F76B" w14:textId="77777777" w:rsidR="00EC536A" w:rsidRPr="00EC536A" w:rsidRDefault="00EC536A" w:rsidP="002924EB">
                            <w:pPr>
                              <w:ind w:right="-7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0BC2BA" w14:textId="77777777" w:rsidR="00EC536A" w:rsidRPr="00EC536A" w:rsidRDefault="00EC536A" w:rsidP="002924EB">
                            <w:pPr>
                              <w:ind w:right="-7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Continuità e igiene</w:t>
                            </w:r>
                            <w:r w:rsidRPr="00EC536A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: la possibilità di realizzare superfici continue, senza interruzioni e giunture, non solo è un importante valore aggiuntivo per il livello estetico degli ambienti, ma anche per l’igiene. Con l’assenza di fessure, i piani possono essere puliti in tutta semplicità evitando l’annidarsi di sporco e batteri. Inoltre, è possibile integrare i piani con dei rialzi a parete per limitare anche la formazione di angoli e facilitare ulteriormente la pulizia. Anche i bordi dei piani possono essere leggermente rialzati per evitare il colare di gocce fastidiose.</w:t>
                            </w:r>
                          </w:p>
                          <w:p w14:paraId="743A20F9" w14:textId="77777777" w:rsidR="00EC536A" w:rsidRPr="00EC536A" w:rsidRDefault="00EC536A" w:rsidP="002924EB">
                            <w:pPr>
                              <w:ind w:right="-7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14:paraId="750FF4A1" w14:textId="77777777" w:rsidR="00EC536A" w:rsidRPr="00EC536A" w:rsidRDefault="00EC536A" w:rsidP="002924EB">
                            <w:pPr>
                              <w:ind w:right="-7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Pulizia</w:t>
                            </w:r>
                            <w:r w:rsidRPr="00EC536A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: non essendo poroso né assorbente, il </w:t>
                            </w: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Corian</w:t>
                            </w:r>
                            <w:proofErr w:type="spellEnd"/>
                            <w:r w:rsidRPr="00EC536A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® è naturalmente igienico e semplice da pulire anche con detergenti neutri.</w:t>
                            </w:r>
                          </w:p>
                          <w:p w14:paraId="0028AE37" w14:textId="77777777" w:rsidR="00EC536A" w:rsidRPr="00EC536A" w:rsidRDefault="00EC536A" w:rsidP="002924EB">
                            <w:pPr>
                              <w:ind w:right="-7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14:paraId="33B032D9" w14:textId="77777777" w:rsidR="00EC536A" w:rsidRPr="00EC536A" w:rsidRDefault="00EC536A" w:rsidP="002924EB">
                            <w:pPr>
                              <w:ind w:right="-7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Resistenza</w:t>
                            </w:r>
                            <w:r w:rsidRPr="00EC536A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: il materiale è naturalmente resistente all’usura, quindi particolarmente indicato per ambienti soggetti a passaggi frequenti, come capita negli alberghi.</w:t>
                            </w:r>
                          </w:p>
                          <w:p w14:paraId="099B7186" w14:textId="77777777" w:rsidR="00EC536A" w:rsidRPr="00EC536A" w:rsidRDefault="00EC536A" w:rsidP="002924EB">
                            <w:pPr>
                              <w:ind w:right="-7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14:paraId="2B5ED681" w14:textId="77777777" w:rsidR="00EC536A" w:rsidRPr="00EC536A" w:rsidRDefault="00EC536A" w:rsidP="002924EB">
                            <w:pPr>
                              <w:ind w:right="-7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Versatilità</w:t>
                            </w:r>
                            <w:r w:rsidRPr="00EC536A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: l’unione tra la plasmabilità del materiale e la creatività ed esperienza nella manipolazione del </w:t>
                            </w: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Corian</w:t>
                            </w:r>
                            <w:proofErr w:type="spellEnd"/>
                            <w:r w:rsidRPr="00EC536A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®, che ha sviluppato PLANIT, permette la realizzazione di progetti su misura senza limiti. Nicchie, fessure, incisioni, composizioni senza soluzione di continuità, pareti, piani, piatti doccia, lavabi integrati, mobili e vasche. Tutto dall’arredobagno a molto altro.</w:t>
                            </w:r>
                          </w:p>
                          <w:p w14:paraId="7057EEDF" w14:textId="77777777" w:rsidR="00EC536A" w:rsidRPr="00EC536A" w:rsidRDefault="00EC536A" w:rsidP="002924EB">
                            <w:pPr>
                              <w:ind w:right="-7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14:paraId="7873E34F" w14:textId="77777777" w:rsidR="00EC536A" w:rsidRPr="00EC536A" w:rsidRDefault="00EC536A" w:rsidP="002924EB">
                            <w:pPr>
                              <w:spacing w:line="264" w:lineRule="atLeast"/>
                              <w:ind w:right="-7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Le prestazioni ambientali di </w:t>
                            </w: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DuPont</w:t>
                            </w:r>
                            <w:proofErr w:type="spellEnd"/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™ </w:t>
                            </w: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Corian</w:t>
                            </w:r>
                            <w:proofErr w:type="spellEnd"/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® hanno ottenuto certificazioni da parte di prestigiose organizzazioni indipendenti come:</w:t>
                            </w:r>
                          </w:p>
                          <w:p w14:paraId="10E4491C" w14:textId="77777777" w:rsidR="00EC536A" w:rsidRPr="00EC536A" w:rsidRDefault="00EC536A" w:rsidP="002924EB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88" w:lineRule="atLeast"/>
                              <w:ind w:left="426" w:right="-7"/>
                              <w:jc w:val="center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GreenGuard</w:t>
                            </w:r>
                            <w:proofErr w:type="spellEnd"/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®</w:t>
                            </w:r>
                          </w:p>
                          <w:p w14:paraId="20D570F2" w14:textId="77777777" w:rsidR="00EC536A" w:rsidRPr="00EC536A" w:rsidRDefault="00EC536A" w:rsidP="002924EB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88" w:lineRule="atLeast"/>
                              <w:ind w:left="426" w:right="-7"/>
                              <w:jc w:val="center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NAHB North American Builders Association</w:t>
                            </w:r>
                          </w:p>
                          <w:p w14:paraId="375AA91D" w14:textId="77777777" w:rsidR="00EC536A" w:rsidRPr="00EC536A" w:rsidRDefault="00EC536A" w:rsidP="002924EB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88" w:lineRule="atLeast"/>
                              <w:ind w:left="426" w:right="-7"/>
                              <w:jc w:val="center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U.S. Green Building Council’s LEED® Green Building Rating System</w:t>
                            </w:r>
                          </w:p>
                          <w:p w14:paraId="2C169607" w14:textId="77777777" w:rsidR="00EC536A" w:rsidRPr="00EC536A" w:rsidRDefault="00EC536A" w:rsidP="002924EB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88" w:lineRule="atLeast"/>
                              <w:ind w:left="426" w:right="-7"/>
                              <w:jc w:val="center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Scientific</w:t>
                            </w:r>
                            <w:proofErr w:type="spellEnd"/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Certification</w:t>
                            </w:r>
                            <w:proofErr w:type="spellEnd"/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Systems, </w:t>
                            </w: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Ecospecifier</w:t>
                            </w:r>
                            <w:proofErr w:type="spellEnd"/>
                          </w:p>
                          <w:p w14:paraId="798651DF" w14:textId="77777777" w:rsidR="00EC536A" w:rsidRPr="00EC536A" w:rsidRDefault="00EC536A" w:rsidP="002924EB">
                            <w:pPr>
                              <w:spacing w:line="264" w:lineRule="atLeast"/>
                              <w:ind w:right="-7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0FFD538" w14:textId="77777777" w:rsidR="00EC536A" w:rsidRPr="00EC536A" w:rsidRDefault="00EC536A" w:rsidP="002924EB">
                            <w:pPr>
                              <w:spacing w:line="264" w:lineRule="atLeast"/>
                              <w:ind w:right="-7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Anche le prestazioni igieniche di </w:t>
                            </w: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DuPont</w:t>
                            </w:r>
                            <w:proofErr w:type="spellEnd"/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™ </w:t>
                            </w: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Corian</w:t>
                            </w:r>
                            <w:proofErr w:type="spellEnd"/>
                            <w:r w:rsidRPr="00EC536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® sono state certificate da importanti istituzioni indipendenti come:</w:t>
                            </w:r>
                          </w:p>
                          <w:p w14:paraId="61A38CE6" w14:textId="77777777" w:rsidR="00EC536A" w:rsidRPr="00EC536A" w:rsidRDefault="00EC536A" w:rsidP="002924E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88" w:lineRule="atLeast"/>
                              <w:ind w:left="426" w:right="-7"/>
                              <w:jc w:val="center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LGA </w:t>
                            </w: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QualiTest</w:t>
                            </w:r>
                            <w:proofErr w:type="spellEnd"/>
                          </w:p>
                          <w:p w14:paraId="5A613F4D" w14:textId="77777777" w:rsidR="00EC536A" w:rsidRPr="00EC536A" w:rsidRDefault="00EC536A" w:rsidP="002924E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88" w:lineRule="atLeast"/>
                              <w:ind w:left="426" w:right="-7"/>
                              <w:jc w:val="center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NSF International</w:t>
                            </w:r>
                          </w:p>
                          <w:p w14:paraId="5FC64E74" w14:textId="77777777" w:rsidR="00EC536A" w:rsidRPr="00005D2D" w:rsidRDefault="00EC536A" w:rsidP="00005D2D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288" w:lineRule="atLeast"/>
                              <w:ind w:left="426" w:right="-7"/>
                              <w:jc w:val="center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Royal </w:t>
                            </w: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Institute</w:t>
                            </w:r>
                            <w:proofErr w:type="spellEnd"/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for Public </w:t>
                            </w:r>
                            <w:proofErr w:type="spellStart"/>
                            <w:r w:rsidRPr="00EC536A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Health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0A37125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" filled="f" strokeweight=".5pt">
                <v:fill o:detectmouseclick="t"/>
                <v:textbox style="mso-fit-shape-to-text:t">
                  <w:txbxContent>
                    <w:p w14:paraId="7EF0A49C" w14:textId="77777777" w:rsidR="00EC536A" w:rsidRPr="00EC536A" w:rsidRDefault="00EC536A" w:rsidP="002924EB">
                      <w:pPr>
                        <w:ind w:right="-7"/>
                        <w:jc w:val="center"/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C536A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CARATTERISTICHE PRINCIPALI DEL CORIAN®</w:t>
                      </w:r>
                    </w:p>
                    <w:p w14:paraId="70E7F76B" w14:textId="77777777" w:rsidR="00EC536A" w:rsidRPr="00EC536A" w:rsidRDefault="00EC536A" w:rsidP="002924EB">
                      <w:pPr>
                        <w:ind w:right="-7"/>
                        <w:jc w:val="center"/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0BC2BA" w14:textId="77777777" w:rsidR="00EC536A" w:rsidRPr="00EC536A" w:rsidRDefault="00EC536A" w:rsidP="002924EB">
                      <w:pPr>
                        <w:ind w:right="-7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EC536A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Continuità e igiene</w:t>
                      </w:r>
                      <w:r w:rsidRPr="00EC536A">
                        <w:rPr>
                          <w:rFonts w:ascii="Verdana" w:hAnsi="Verdana" w:cs="Arial"/>
                          <w:sz w:val="18"/>
                          <w:szCs w:val="18"/>
                        </w:rPr>
                        <w:t>: la possibilità di realizzare superfici continue, senza interruzioni e giunture, non solo è un importante valore aggiuntivo per il livello estetico degli ambienti, ma anche per l’igiene. Con l’assenza di fessure, i piani possono essere puliti in tutta semplicità evitando l’annidarsi di sporco e batteri. Inoltre, è possibile integrare i piani con dei rialzi a parete per limitare anche la formazione di angoli e facilitare ulteriormente la pulizia. Anche i bordi dei piani possono essere leggermente rialzati per evitare il colare di gocce fastidiose.</w:t>
                      </w:r>
                    </w:p>
                    <w:p w14:paraId="743A20F9" w14:textId="77777777" w:rsidR="00EC536A" w:rsidRPr="00EC536A" w:rsidRDefault="00EC536A" w:rsidP="002924EB">
                      <w:pPr>
                        <w:ind w:right="-7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14:paraId="750FF4A1" w14:textId="77777777" w:rsidR="00EC536A" w:rsidRPr="00EC536A" w:rsidRDefault="00EC536A" w:rsidP="002924EB">
                      <w:pPr>
                        <w:ind w:right="-7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EC536A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Pulizia</w:t>
                      </w:r>
                      <w:r w:rsidRPr="00EC536A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: non essendo poroso né assorbente, il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sz w:val="18"/>
                          <w:szCs w:val="18"/>
                        </w:rPr>
                        <w:t>Corian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sz w:val="18"/>
                          <w:szCs w:val="18"/>
                        </w:rPr>
                        <w:t>® è naturalmente igienico e semplice da pulire anche con detergenti neutri.</w:t>
                      </w:r>
                    </w:p>
                    <w:p w14:paraId="0028AE37" w14:textId="77777777" w:rsidR="00EC536A" w:rsidRPr="00EC536A" w:rsidRDefault="00EC536A" w:rsidP="002924EB">
                      <w:pPr>
                        <w:ind w:right="-7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14:paraId="33B032D9" w14:textId="77777777" w:rsidR="00EC536A" w:rsidRPr="00EC536A" w:rsidRDefault="00EC536A" w:rsidP="002924EB">
                      <w:pPr>
                        <w:ind w:right="-7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EC536A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Resistenza</w:t>
                      </w:r>
                      <w:r w:rsidRPr="00EC536A">
                        <w:rPr>
                          <w:rFonts w:ascii="Verdana" w:hAnsi="Verdana" w:cs="Arial"/>
                          <w:sz w:val="18"/>
                          <w:szCs w:val="18"/>
                        </w:rPr>
                        <w:t>: il materiale è naturalmente resistente all’usura, quindi particolarmente indicato per ambienti soggetti a passaggi frequenti, come capita negli alberghi.</w:t>
                      </w:r>
                    </w:p>
                    <w:p w14:paraId="099B7186" w14:textId="77777777" w:rsidR="00EC536A" w:rsidRPr="00EC536A" w:rsidRDefault="00EC536A" w:rsidP="002924EB">
                      <w:pPr>
                        <w:ind w:right="-7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14:paraId="2B5ED681" w14:textId="77777777" w:rsidR="00EC536A" w:rsidRPr="00EC536A" w:rsidRDefault="00EC536A" w:rsidP="002924EB">
                      <w:pPr>
                        <w:ind w:right="-7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EC536A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Versatilità</w:t>
                      </w:r>
                      <w:r w:rsidRPr="00EC536A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: l’unione tra la plasmabilità del materiale e la creatività ed esperienza nella manipolazione del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sz w:val="18"/>
                          <w:szCs w:val="18"/>
                        </w:rPr>
                        <w:t>Corian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sz w:val="18"/>
                          <w:szCs w:val="18"/>
                        </w:rPr>
                        <w:t>®, che ha sviluppato PLANIT, permette la realizzazione di progetti su misura senza limiti. Nicchie, fessure, incisioni, composizioni senza soluzione di continuità, pareti, piani, piatti doccia, lavabi integrati, mobili e vasche. Tutto dall’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sz w:val="18"/>
                          <w:szCs w:val="18"/>
                        </w:rPr>
                        <w:t>arredobagno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a molto altro.</w:t>
                      </w:r>
                    </w:p>
                    <w:p w14:paraId="7057EEDF" w14:textId="77777777" w:rsidR="00EC536A" w:rsidRPr="00EC536A" w:rsidRDefault="00EC536A" w:rsidP="002924EB">
                      <w:pPr>
                        <w:ind w:right="-7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14:paraId="7873E34F" w14:textId="77777777" w:rsidR="00EC536A" w:rsidRPr="00EC536A" w:rsidRDefault="00EC536A" w:rsidP="002924EB">
                      <w:pPr>
                        <w:spacing w:line="264" w:lineRule="atLeast"/>
                        <w:ind w:right="-7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EC536A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Le prestazioni ambientali di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DuPont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™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Corian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® hanno ottenuto certificazioni da parte di prestigiose organizzazioni indipendenti come:</w:t>
                      </w:r>
                    </w:p>
                    <w:p w14:paraId="10E4491C" w14:textId="77777777" w:rsidR="00EC536A" w:rsidRPr="00EC536A" w:rsidRDefault="00EC536A" w:rsidP="002924EB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88" w:lineRule="atLeast"/>
                        <w:ind w:left="426" w:right="-7"/>
                        <w:jc w:val="center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GreenGuard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®</w:t>
                      </w:r>
                    </w:p>
                    <w:p w14:paraId="20D570F2" w14:textId="77777777" w:rsidR="00EC536A" w:rsidRPr="00EC536A" w:rsidRDefault="00EC536A" w:rsidP="002924EB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88" w:lineRule="atLeast"/>
                        <w:ind w:left="426" w:right="-7"/>
                        <w:jc w:val="center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NAHB North American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Builders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Association</w:t>
                      </w:r>
                      <w:proofErr w:type="spellEnd"/>
                    </w:p>
                    <w:p w14:paraId="375AA91D" w14:textId="77777777" w:rsidR="00EC536A" w:rsidRPr="00EC536A" w:rsidRDefault="00EC536A" w:rsidP="002924EB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88" w:lineRule="atLeast"/>
                        <w:ind w:left="426" w:right="-7"/>
                        <w:jc w:val="center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U.S. Green Building Council’s LEED® Green Building Rating System</w:t>
                      </w:r>
                    </w:p>
                    <w:p w14:paraId="2C169607" w14:textId="77777777" w:rsidR="00EC536A" w:rsidRPr="00EC536A" w:rsidRDefault="00EC536A" w:rsidP="002924EB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88" w:lineRule="atLeast"/>
                        <w:ind w:left="426" w:right="-7"/>
                        <w:jc w:val="center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Scientific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Certification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Systems,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Ecospecifier</w:t>
                      </w:r>
                      <w:proofErr w:type="spellEnd"/>
                    </w:p>
                    <w:p w14:paraId="798651DF" w14:textId="77777777" w:rsidR="00EC536A" w:rsidRPr="00EC536A" w:rsidRDefault="00EC536A" w:rsidP="002924EB">
                      <w:pPr>
                        <w:spacing w:line="264" w:lineRule="atLeast"/>
                        <w:ind w:right="-7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0FFD538" w14:textId="77777777" w:rsidR="00EC536A" w:rsidRPr="00EC536A" w:rsidRDefault="00EC536A" w:rsidP="002924EB">
                      <w:pPr>
                        <w:spacing w:line="264" w:lineRule="atLeast"/>
                        <w:ind w:right="-7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C536A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Anche le prestazioni igieniche di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DuPont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™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Corian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® sono state certificate da importanti istituzioni indipendenti come:</w:t>
                      </w:r>
                    </w:p>
                    <w:p w14:paraId="61A38CE6" w14:textId="77777777" w:rsidR="00EC536A" w:rsidRPr="00EC536A" w:rsidRDefault="00EC536A" w:rsidP="002924E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88" w:lineRule="atLeast"/>
                        <w:ind w:left="426" w:right="-7"/>
                        <w:jc w:val="center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LGA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QualiTest</w:t>
                      </w:r>
                      <w:proofErr w:type="spellEnd"/>
                    </w:p>
                    <w:p w14:paraId="5A613F4D" w14:textId="77777777" w:rsidR="00EC536A" w:rsidRPr="00EC536A" w:rsidRDefault="00EC536A" w:rsidP="002924E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88" w:lineRule="atLeast"/>
                        <w:ind w:left="426" w:right="-7"/>
                        <w:jc w:val="center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NSF International</w:t>
                      </w:r>
                    </w:p>
                    <w:p w14:paraId="5FC64E74" w14:textId="77777777" w:rsidR="00EC536A" w:rsidRPr="00005D2D" w:rsidRDefault="00EC536A" w:rsidP="00005D2D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288" w:lineRule="atLeast"/>
                        <w:ind w:left="426" w:right="-7"/>
                        <w:jc w:val="center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proofErr w:type="spellStart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Royal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Institute</w:t>
                      </w:r>
                      <w:proofErr w:type="spellEnd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for Public </w:t>
                      </w:r>
                      <w:proofErr w:type="spellStart"/>
                      <w:r w:rsidRPr="00EC536A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Health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924EB" w:rsidRPr="006B618B" w:rsidSect="002924EB">
      <w:headerReference w:type="default" r:id="rId8"/>
      <w:footerReference w:type="default" r:id="rId9"/>
      <w:pgSz w:w="11900" w:h="16840"/>
      <w:pgMar w:top="1417" w:right="1134" w:bottom="8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F048B" w14:textId="77777777" w:rsidR="00834F74" w:rsidRDefault="00834F74" w:rsidP="002924EB">
      <w:r>
        <w:separator/>
      </w:r>
    </w:p>
  </w:endnote>
  <w:endnote w:type="continuationSeparator" w:id="0">
    <w:p w14:paraId="2DB0F4FE" w14:textId="77777777" w:rsidR="00834F74" w:rsidRDefault="00834F74" w:rsidP="0029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8FC2C" w14:textId="77777777" w:rsidR="002924EB" w:rsidRPr="00EC18E1" w:rsidRDefault="002924EB" w:rsidP="002924EB">
    <w:pPr>
      <w:autoSpaceDE w:val="0"/>
      <w:autoSpaceDN w:val="0"/>
      <w:adjustRightInd w:val="0"/>
      <w:ind w:left="142" w:right="284"/>
      <w:jc w:val="center"/>
      <w:rPr>
        <w:rFonts w:ascii="Arial" w:hAnsi="Arial" w:cs="Arial"/>
        <w:b/>
        <w:i/>
        <w:sz w:val="15"/>
        <w:szCs w:val="15"/>
      </w:rPr>
    </w:pPr>
    <w:r w:rsidRPr="00EC18E1">
      <w:rPr>
        <w:rFonts w:ascii="Arial" w:hAnsi="Arial" w:cs="Arial"/>
        <w:b/>
        <w:i/>
        <w:sz w:val="15"/>
        <w:szCs w:val="15"/>
      </w:rPr>
      <w:t>Per approfondimenti e successive informazioni</w:t>
    </w:r>
  </w:p>
  <w:p w14:paraId="362F0D09" w14:textId="77777777" w:rsidR="002924EB" w:rsidRPr="00EC18E1" w:rsidRDefault="002924EB" w:rsidP="002924EB">
    <w:pPr>
      <w:ind w:left="142" w:right="284"/>
      <w:jc w:val="center"/>
      <w:rPr>
        <w:rFonts w:ascii="Arial" w:hAnsi="Arial" w:cs="Arial"/>
        <w:color w:val="000307"/>
        <w:sz w:val="15"/>
        <w:szCs w:val="15"/>
      </w:rPr>
    </w:pPr>
    <w:r w:rsidRPr="00EC18E1">
      <w:rPr>
        <w:rFonts w:ascii="Arial" w:hAnsi="Arial" w:cs="Arial"/>
        <w:b/>
        <w:color w:val="000307"/>
        <w:sz w:val="15"/>
        <w:szCs w:val="15"/>
      </w:rPr>
      <w:t>tac comunic@zione</w:t>
    </w:r>
    <w:r w:rsidRPr="00EC18E1">
      <w:rPr>
        <w:rFonts w:ascii="Arial" w:hAnsi="Arial" w:cs="Arial"/>
        <w:color w:val="000307"/>
        <w:sz w:val="15"/>
        <w:szCs w:val="15"/>
      </w:rPr>
      <w:t xml:space="preserve"> milano|genova</w:t>
    </w:r>
  </w:p>
  <w:p w14:paraId="4613DF12" w14:textId="77777777" w:rsidR="002924EB" w:rsidRPr="00EC18E1" w:rsidRDefault="002924EB" w:rsidP="002924EB">
    <w:pPr>
      <w:ind w:left="142" w:right="283"/>
      <w:jc w:val="center"/>
      <w:rPr>
        <w:rFonts w:ascii="Arial" w:hAnsi="Arial" w:cs="Arial"/>
        <w:sz w:val="15"/>
        <w:szCs w:val="15"/>
        <w:lang w:val="de-DE"/>
      </w:rPr>
    </w:pPr>
    <w:r w:rsidRPr="00EC18E1">
      <w:rPr>
        <w:rFonts w:ascii="Arial" w:hAnsi="Arial" w:cs="Arial"/>
        <w:sz w:val="15"/>
        <w:szCs w:val="15"/>
        <w:lang w:val="de-DE"/>
      </w:rPr>
      <w:t xml:space="preserve">tel +39 02 48517618 | 0185 351616 </w:t>
    </w:r>
    <w:r w:rsidR="00834F74">
      <w:fldChar w:fldCharType="begin"/>
    </w:r>
    <w:r w:rsidR="00834F74" w:rsidRPr="0091378D">
      <w:rPr>
        <w:lang w:val="en-US"/>
      </w:rPr>
      <w:instrText xml:space="preserve"> HYPERLINK "mailto:press@taconline.it" </w:instrText>
    </w:r>
    <w:r w:rsidR="00834F74">
      <w:fldChar w:fldCharType="separate"/>
    </w:r>
    <w:r w:rsidRPr="00EC18E1">
      <w:rPr>
        <w:rStyle w:val="Collegamentoipertestuale"/>
        <w:rFonts w:ascii="Arial" w:hAnsi="Arial" w:cs="Arial"/>
        <w:sz w:val="15"/>
        <w:szCs w:val="15"/>
        <w:lang w:val="de-DE"/>
      </w:rPr>
      <w:t>press@taconline.it</w:t>
    </w:r>
    <w:r w:rsidR="00834F74">
      <w:rPr>
        <w:rStyle w:val="Collegamentoipertestuale"/>
        <w:rFonts w:ascii="Arial" w:hAnsi="Arial" w:cs="Arial"/>
        <w:sz w:val="15"/>
        <w:szCs w:val="15"/>
        <w:lang w:val="de-DE"/>
      </w:rPr>
      <w:fldChar w:fldCharType="end"/>
    </w:r>
    <w:r w:rsidRPr="00EC18E1">
      <w:rPr>
        <w:rFonts w:ascii="Arial" w:hAnsi="Arial" w:cs="Arial"/>
        <w:sz w:val="15"/>
        <w:szCs w:val="15"/>
        <w:lang w:val="de-DE"/>
      </w:rPr>
      <w:t xml:space="preserve"> | </w:t>
    </w:r>
    <w:hyperlink r:id="rId1" w:history="1">
      <w:r w:rsidRPr="00EC18E1">
        <w:rPr>
          <w:rStyle w:val="Collegamentoipertestuale"/>
          <w:rFonts w:ascii="Arial" w:hAnsi="Arial" w:cs="Arial"/>
          <w:sz w:val="15"/>
          <w:szCs w:val="15"/>
          <w:lang w:val="de-DE"/>
        </w:rPr>
        <w:t>www.taconline.it</w:t>
      </w:r>
    </w:hyperlink>
  </w:p>
  <w:p w14:paraId="0361965A" w14:textId="77777777" w:rsidR="002924EB" w:rsidRPr="00EC18E1" w:rsidRDefault="002924EB" w:rsidP="002924EB">
    <w:pPr>
      <w:autoSpaceDE w:val="0"/>
      <w:autoSpaceDN w:val="0"/>
      <w:adjustRightInd w:val="0"/>
      <w:ind w:left="142" w:right="283"/>
      <w:jc w:val="center"/>
      <w:rPr>
        <w:rFonts w:ascii="Arial" w:hAnsi="Arial" w:cs="Arial"/>
        <w:b/>
        <w:sz w:val="15"/>
        <w:szCs w:val="15"/>
      </w:rPr>
    </w:pPr>
    <w:r w:rsidRPr="00EC18E1">
      <w:rPr>
        <w:rFonts w:ascii="Arial" w:hAnsi="Arial" w:cs="Arial"/>
        <w:b/>
        <w:sz w:val="15"/>
        <w:szCs w:val="15"/>
      </w:rPr>
      <w:t>PLANIT srl</w:t>
    </w:r>
  </w:p>
  <w:p w14:paraId="51D1A1E2" w14:textId="77777777" w:rsidR="002924EB" w:rsidRPr="00EC18E1" w:rsidRDefault="002924EB" w:rsidP="002924EB">
    <w:pPr>
      <w:pStyle w:val="Nessunaspaziatura1"/>
      <w:ind w:left="142" w:right="283"/>
      <w:jc w:val="center"/>
      <w:rPr>
        <w:rFonts w:ascii="Arial" w:hAnsi="Arial" w:cs="Arial"/>
        <w:b/>
        <w:sz w:val="15"/>
        <w:szCs w:val="15"/>
        <w:lang w:val="it-IT"/>
      </w:rPr>
    </w:pPr>
    <w:r w:rsidRPr="00EC18E1">
      <w:rPr>
        <w:rFonts w:ascii="Arial" w:hAnsi="Arial" w:cs="Arial"/>
        <w:b/>
        <w:sz w:val="15"/>
        <w:szCs w:val="15"/>
        <w:lang w:val="it-IT"/>
      </w:rPr>
      <w:t>Via Nazionale 61 – 39040 Ora (BZ) Italia</w:t>
    </w:r>
  </w:p>
  <w:p w14:paraId="18D28228" w14:textId="0AC4F35B" w:rsidR="002924EB" w:rsidRPr="002924EB" w:rsidRDefault="002924EB" w:rsidP="002924EB">
    <w:pPr>
      <w:pStyle w:val="Nessunaspaziatura1"/>
      <w:ind w:left="142" w:right="283"/>
      <w:jc w:val="center"/>
      <w:rPr>
        <w:rFonts w:ascii="Arial" w:hAnsi="Arial" w:cs="Arial"/>
        <w:sz w:val="15"/>
        <w:szCs w:val="15"/>
        <w:lang w:val="en-US"/>
      </w:rPr>
    </w:pPr>
    <w:r w:rsidRPr="00EC18E1">
      <w:rPr>
        <w:rFonts w:ascii="Arial" w:hAnsi="Arial" w:cs="Arial"/>
        <w:sz w:val="15"/>
        <w:szCs w:val="15"/>
        <w:lang w:val="en-US"/>
      </w:rPr>
      <w:t xml:space="preserve">Tel. +39 0471 811490 - Fax +39 0471 811494 - </w:t>
    </w:r>
    <w:hyperlink r:id="rId2" w:history="1">
      <w:r w:rsidRPr="00EC18E1">
        <w:rPr>
          <w:rStyle w:val="Collegamentoipertestuale"/>
          <w:rFonts w:ascii="Arial" w:hAnsi="Arial" w:cs="Arial"/>
          <w:sz w:val="15"/>
          <w:szCs w:val="15"/>
          <w:lang w:val="en-US"/>
        </w:rPr>
        <w:t>devigili@planit.it</w:t>
      </w:r>
    </w:hyperlink>
    <w:r w:rsidRPr="00EC18E1">
      <w:rPr>
        <w:rFonts w:ascii="Arial" w:hAnsi="Arial" w:cs="Arial"/>
        <w:sz w:val="15"/>
        <w:szCs w:val="15"/>
        <w:lang w:val="en-US"/>
      </w:rPr>
      <w:t xml:space="preserve">  - </w:t>
    </w:r>
    <w:hyperlink r:id="rId3" w:history="1">
      <w:r w:rsidRPr="00EC18E1">
        <w:rPr>
          <w:rStyle w:val="Collegamentoipertestuale"/>
          <w:rFonts w:ascii="Arial" w:hAnsi="Arial" w:cs="Arial"/>
          <w:sz w:val="15"/>
          <w:szCs w:val="15"/>
          <w:lang w:val="en-US"/>
        </w:rPr>
        <w:t>www.planit.it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5EA57" w14:textId="77777777" w:rsidR="00834F74" w:rsidRDefault="00834F74" w:rsidP="002924EB">
      <w:r>
        <w:separator/>
      </w:r>
    </w:p>
  </w:footnote>
  <w:footnote w:type="continuationSeparator" w:id="0">
    <w:p w14:paraId="7077F0C5" w14:textId="77777777" w:rsidR="00834F74" w:rsidRDefault="00834F74" w:rsidP="0029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0921D" w14:textId="35692148" w:rsidR="002924EB" w:rsidRDefault="002924E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C9533B" wp14:editId="123C8F74">
          <wp:simplePos x="0" y="0"/>
          <wp:positionH relativeFrom="margin">
            <wp:posOffset>2035810</wp:posOffset>
          </wp:positionH>
          <wp:positionV relativeFrom="margin">
            <wp:posOffset>-372745</wp:posOffset>
          </wp:positionV>
          <wp:extent cx="1993900" cy="30670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306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6CF616" w14:textId="7E69A197" w:rsidR="002924EB" w:rsidRDefault="002924EB">
    <w:pPr>
      <w:pStyle w:val="Intestazione"/>
    </w:pPr>
  </w:p>
  <w:p w14:paraId="031EF425" w14:textId="49A71B31" w:rsidR="002924EB" w:rsidRDefault="002924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85A71"/>
    <w:multiLevelType w:val="multilevel"/>
    <w:tmpl w:val="CD0E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9C73DD"/>
    <w:multiLevelType w:val="multilevel"/>
    <w:tmpl w:val="4CC8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80"/>
    <w:rsid w:val="00261075"/>
    <w:rsid w:val="002924EB"/>
    <w:rsid w:val="00482DEC"/>
    <w:rsid w:val="004974BB"/>
    <w:rsid w:val="006B618B"/>
    <w:rsid w:val="00773C12"/>
    <w:rsid w:val="00807D1B"/>
    <w:rsid w:val="00834F74"/>
    <w:rsid w:val="0091378D"/>
    <w:rsid w:val="00B63180"/>
    <w:rsid w:val="00C3376F"/>
    <w:rsid w:val="00E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B1B5"/>
  <w15:chartTrackingRefBased/>
  <w15:docId w15:val="{970B1444-DEDB-C54C-89E9-7F851DC1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2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4EB"/>
  </w:style>
  <w:style w:type="paragraph" w:styleId="Pidipagina">
    <w:name w:val="footer"/>
    <w:basedOn w:val="Normale"/>
    <w:link w:val="PidipaginaCarattere"/>
    <w:uiPriority w:val="99"/>
    <w:unhideWhenUsed/>
    <w:rsid w:val="00292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4EB"/>
  </w:style>
  <w:style w:type="character" w:styleId="Collegamentoipertestuale">
    <w:name w:val="Hyperlink"/>
    <w:basedOn w:val="Carpredefinitoparagrafo"/>
    <w:uiPriority w:val="99"/>
    <w:unhideWhenUsed/>
    <w:rsid w:val="002924EB"/>
    <w:rPr>
      <w:color w:val="0563C1" w:themeColor="hyperlink"/>
      <w:u w:val="single"/>
    </w:rPr>
  </w:style>
  <w:style w:type="paragraph" w:customStyle="1" w:styleId="Nessunaspaziatura1">
    <w:name w:val="Nessuna spaziatura1"/>
    <w:uiPriority w:val="1"/>
    <w:qFormat/>
    <w:rsid w:val="002924EB"/>
    <w:rPr>
      <w:rFonts w:ascii="Calibri" w:eastAsia="Calibri" w:hAnsi="Calibri" w:cs="Times New Roman"/>
      <w:sz w:val="22"/>
      <w:szCs w:val="22"/>
      <w:lang w:val="de-DE"/>
    </w:rPr>
  </w:style>
  <w:style w:type="paragraph" w:styleId="Paragrafoelenco">
    <w:name w:val="List Paragraph"/>
    <w:basedOn w:val="Normale"/>
    <w:uiPriority w:val="34"/>
    <w:qFormat/>
    <w:rsid w:val="002924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it.it" TargetMode="External"/><Relationship Id="rId2" Type="http://schemas.openxmlformats.org/officeDocument/2006/relationships/hyperlink" Target="mailto:devigili@planit.it" TargetMode="External"/><Relationship Id="rId1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4</cp:revision>
  <dcterms:created xsi:type="dcterms:W3CDTF">2021-06-24T15:34:00Z</dcterms:created>
  <dcterms:modified xsi:type="dcterms:W3CDTF">2021-06-29T16:14:00Z</dcterms:modified>
</cp:coreProperties>
</file>