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F2066" w14:textId="77777777" w:rsidR="004E0295" w:rsidRPr="004E0295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b/>
          <w:bCs/>
          <w:color w:val="000000"/>
          <w:sz w:val="28"/>
          <w:szCs w:val="28"/>
          <w:lang w:eastAsia="it-IT"/>
        </w:rPr>
      </w:pPr>
      <w:r w:rsidRPr="004E0295">
        <w:rPr>
          <w:rFonts w:eastAsia="Times New Roman"/>
          <w:b/>
          <w:bCs/>
          <w:color w:val="000000"/>
          <w:sz w:val="28"/>
          <w:szCs w:val="28"/>
          <w:lang w:eastAsia="it-IT"/>
        </w:rPr>
        <w:t>Genova Design Week 2021</w:t>
      </w:r>
      <w:r w:rsidR="004E0295" w:rsidRPr="004E0295">
        <w:rPr>
          <w:rFonts w:eastAsia="Times New Roman"/>
          <w:b/>
          <w:bCs/>
          <w:color w:val="000000"/>
          <w:sz w:val="28"/>
          <w:szCs w:val="28"/>
          <w:lang w:eastAsia="it-IT"/>
        </w:rPr>
        <w:t xml:space="preserve">: </w:t>
      </w:r>
      <w:r w:rsidRPr="004E0295">
        <w:rPr>
          <w:rFonts w:eastAsia="Times New Roman"/>
          <w:b/>
          <w:bCs/>
          <w:color w:val="000000"/>
          <w:sz w:val="28"/>
          <w:szCs w:val="28"/>
          <w:lang w:eastAsia="it-IT"/>
        </w:rPr>
        <w:t>Federico Degioanni e DLA Design Studio</w:t>
      </w:r>
    </w:p>
    <w:p w14:paraId="42A4C441" w14:textId="0ABA8F7B" w:rsidR="00C33321" w:rsidRPr="004E0295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4E0295">
        <w:rPr>
          <w:rFonts w:eastAsia="Times New Roman"/>
          <w:b/>
          <w:bCs/>
          <w:color w:val="000000"/>
          <w:sz w:val="28"/>
          <w:szCs w:val="28"/>
          <w:lang w:eastAsia="it-IT"/>
        </w:rPr>
        <w:t>si aggiudicano gli award di Spazio Giustiniani.</w:t>
      </w:r>
    </w:p>
    <w:p w14:paraId="32067A56" w14:textId="77777777" w:rsidR="004E0295" w:rsidRDefault="004E0295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iCs/>
          <w:color w:val="000000"/>
          <w:lang w:eastAsia="it-IT"/>
        </w:rPr>
      </w:pPr>
    </w:p>
    <w:p w14:paraId="4609C65B" w14:textId="0501D2F3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iCs/>
          <w:color w:val="000000"/>
          <w:lang w:eastAsia="it-IT"/>
        </w:rPr>
        <w:t xml:space="preserve">Dopo lo stop forzato nel 2020 la </w:t>
      </w:r>
      <w:r>
        <w:rPr>
          <w:rFonts w:eastAsia="Times New Roman"/>
          <w:bCs/>
          <w:iCs/>
          <w:color w:val="000000"/>
          <w:lang w:eastAsia="it-IT"/>
        </w:rPr>
        <w:t>Genova Design Week</w:t>
      </w:r>
      <w:r>
        <w:rPr>
          <w:rFonts w:eastAsia="Times New Roman"/>
          <w:iCs/>
          <w:color w:val="000000"/>
          <w:lang w:eastAsia="it-IT"/>
        </w:rPr>
        <w:t xml:space="preserve"> è tornata ad occupare, dal </w:t>
      </w:r>
      <w:r>
        <w:rPr>
          <w:rFonts w:eastAsia="Times New Roman"/>
          <w:bCs/>
          <w:iCs/>
          <w:color w:val="000000"/>
          <w:lang w:eastAsia="it-IT"/>
        </w:rPr>
        <w:t>17 al 21 giugno 2021,</w:t>
      </w:r>
      <w:r>
        <w:rPr>
          <w:rFonts w:eastAsia="Times New Roman"/>
          <w:iCs/>
          <w:color w:val="000000"/>
          <w:lang w:eastAsia="it-IT"/>
        </w:rPr>
        <w:t xml:space="preserve"> il centro storico di Genova</w:t>
      </w:r>
      <w:r>
        <w:rPr>
          <w:rFonts w:eastAsia="Times New Roman"/>
          <w:bCs/>
          <w:iCs/>
          <w:color w:val="000000"/>
          <w:lang w:eastAsia="it-IT"/>
        </w:rPr>
        <w:t>.</w:t>
      </w:r>
    </w:p>
    <w:p w14:paraId="326D1CCA" w14:textId="77777777" w:rsidR="004E0295" w:rsidRDefault="004E0295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iCs/>
          <w:color w:val="000000"/>
          <w:lang w:eastAsia="it-IT"/>
        </w:rPr>
      </w:pPr>
    </w:p>
    <w:p w14:paraId="000B7B9C" w14:textId="549D525A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iCs/>
          <w:color w:val="000000"/>
          <w:lang w:eastAsia="it-IT"/>
        </w:rPr>
        <w:t xml:space="preserve">Tra le numerose iniziative che si sono intrecciate nel corso della settimana dedicata al design, hanno suscitato grande interesse i due contest - dal titolo “La cucina è design?” e “Product, living or lounge” - organizzati dalla showroom </w:t>
      </w:r>
      <w:r>
        <w:rPr>
          <w:rFonts w:eastAsia="Times New Roman"/>
          <w:b/>
          <w:bCs/>
          <w:iCs/>
          <w:color w:val="000000"/>
          <w:lang w:eastAsia="it-IT"/>
        </w:rPr>
        <w:t>Spazio Giustiniani</w:t>
      </w:r>
      <w:r>
        <w:rPr>
          <w:rFonts w:eastAsia="Times New Roman"/>
          <w:iCs/>
          <w:color w:val="000000"/>
          <w:lang w:eastAsia="it-IT"/>
        </w:rPr>
        <w:t xml:space="preserve"> showroom </w:t>
      </w:r>
      <w:r>
        <w:rPr>
          <w:rFonts w:eastAsia="Times New Roman"/>
          <w:color w:val="000000"/>
          <w:lang w:eastAsia="it-IT"/>
        </w:rPr>
        <w:t>concepita, sin dalla sua nascita, come luogo di aggregazione culturale e punto di incontro per produttori, architetti e amanti del design e dell’arredamento di alta qualità.</w:t>
      </w:r>
    </w:p>
    <w:p w14:paraId="15B8ED19" w14:textId="77777777" w:rsidR="004E0295" w:rsidRDefault="004E0295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color w:val="000000"/>
          <w:lang w:eastAsia="it-IT"/>
        </w:rPr>
      </w:pPr>
    </w:p>
    <w:p w14:paraId="5391CE63" w14:textId="2BBD3C24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color w:val="000000"/>
          <w:lang w:eastAsia="it-IT"/>
        </w:rPr>
        <w:t xml:space="preserve">Dopo un attento lavoro di selezione e verifica dei tanti progetti arrivati alla valutazione della giuria - composta da produttori, operatori e giornalisti esperti di design - venerdì 18 giugno 2021 si è svolta la premiazione dei due vincitori e la consegna del premio speciale al progetto </w:t>
      </w:r>
      <w:r>
        <w:rPr>
          <w:rFonts w:eastAsia="Times New Roman"/>
          <w:b/>
          <w:bCs/>
          <w:i/>
          <w:iCs/>
          <w:color w:val="000000"/>
          <w:lang w:eastAsia="it-IT"/>
        </w:rPr>
        <w:t>Lotus di Laura Cunico</w:t>
      </w:r>
      <w:r>
        <w:rPr>
          <w:rFonts w:eastAsia="Times New Roman"/>
          <w:color w:val="000000"/>
          <w:lang w:eastAsia="it-IT"/>
        </w:rPr>
        <w:t xml:space="preserve"> che ha raccolto il più alto numero di consensi tra i </w:t>
      </w:r>
      <w:r>
        <w:rPr>
          <w:rFonts w:eastAsia="Times New Roman"/>
          <w:i/>
          <w:iCs/>
          <w:color w:val="000000"/>
          <w:lang w:eastAsia="it-IT"/>
        </w:rPr>
        <w:t>followers</w:t>
      </w:r>
      <w:r>
        <w:rPr>
          <w:rFonts w:eastAsia="Times New Roman"/>
          <w:color w:val="000000"/>
          <w:lang w:eastAsia="it-IT"/>
        </w:rPr>
        <w:t xml:space="preserve"> delle pagine social Instagram e Facebook di Spazio Giustiniani.</w:t>
      </w:r>
    </w:p>
    <w:p w14:paraId="67FE8EE8" w14:textId="77777777" w:rsidR="004E0295" w:rsidRDefault="004E0295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color w:val="000000"/>
          <w:lang w:eastAsia="it-IT"/>
        </w:rPr>
      </w:pPr>
    </w:p>
    <w:p w14:paraId="1BA78715" w14:textId="688D307E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color w:val="000000"/>
          <w:lang w:eastAsia="it-IT"/>
        </w:rPr>
        <w:t xml:space="preserve">Il contest </w:t>
      </w:r>
      <w:r>
        <w:rPr>
          <w:rFonts w:eastAsia="Times New Roman"/>
          <w:b/>
          <w:bCs/>
          <w:color w:val="000000"/>
          <w:lang w:eastAsia="it-IT"/>
        </w:rPr>
        <w:t>“La cucina è design?”</w:t>
      </w:r>
      <w:r>
        <w:rPr>
          <w:rFonts w:eastAsia="Times New Roman"/>
          <w:color w:val="000000"/>
          <w:lang w:eastAsia="it-IT"/>
        </w:rPr>
        <w:t xml:space="preserve"> realizzato in collaborazione con il brand </w:t>
      </w:r>
      <w:r>
        <w:rPr>
          <w:rFonts w:eastAsia="Times New Roman"/>
          <w:b/>
          <w:bCs/>
          <w:color w:val="000000"/>
          <w:lang w:eastAsia="it-IT"/>
        </w:rPr>
        <w:t xml:space="preserve">The </w:t>
      </w:r>
      <w:proofErr w:type="spellStart"/>
      <w:r>
        <w:rPr>
          <w:rFonts w:eastAsia="Times New Roman"/>
          <w:b/>
          <w:bCs/>
          <w:color w:val="000000"/>
          <w:lang w:eastAsia="it-IT"/>
        </w:rPr>
        <w:t>Cut</w:t>
      </w:r>
      <w:proofErr w:type="spellEnd"/>
      <w:r>
        <w:rPr>
          <w:rFonts w:eastAsia="Times New Roman"/>
          <w:b/>
          <w:bCs/>
          <w:color w:val="000000"/>
          <w:lang w:eastAsia="it-IT"/>
        </w:rPr>
        <w:t xml:space="preserve"> Kitchen (Re</w:t>
      </w:r>
      <w:r w:rsidR="00CD219E">
        <w:rPr>
          <w:rFonts w:eastAsia="Times New Roman"/>
          <w:b/>
          <w:bCs/>
          <w:color w:val="000000"/>
          <w:lang w:eastAsia="it-IT"/>
        </w:rPr>
        <w:t>c</w:t>
      </w:r>
      <w:r>
        <w:rPr>
          <w:rFonts w:eastAsia="Times New Roman"/>
          <w:b/>
          <w:bCs/>
          <w:color w:val="000000"/>
          <w:lang w:eastAsia="it-IT"/>
        </w:rPr>
        <w:t xml:space="preserve">ord </w:t>
      </w:r>
      <w:proofErr w:type="gramStart"/>
      <w:r>
        <w:rPr>
          <w:rFonts w:eastAsia="Times New Roman"/>
          <w:b/>
          <w:bCs/>
          <w:i/>
          <w:iCs/>
          <w:color w:val="000000"/>
          <w:lang w:eastAsia="it-IT"/>
        </w:rPr>
        <w:t>è</w:t>
      </w:r>
      <w:proofErr w:type="gramEnd"/>
      <w:r>
        <w:rPr>
          <w:rFonts w:eastAsia="Times New Roman"/>
          <w:b/>
          <w:bCs/>
          <w:color w:val="000000"/>
          <w:lang w:eastAsia="it-IT"/>
        </w:rPr>
        <w:t xml:space="preserve"> cucine) </w:t>
      </w:r>
      <w:r>
        <w:rPr>
          <w:rFonts w:eastAsia="Times New Roman"/>
          <w:color w:val="000000"/>
          <w:lang w:eastAsia="it-IT"/>
        </w:rPr>
        <w:t xml:space="preserve">di Pramaggiore (VE) ha visto la vittoria del progetto </w:t>
      </w:r>
      <w:r>
        <w:rPr>
          <w:rFonts w:eastAsia="Times New Roman"/>
          <w:b/>
          <w:bCs/>
          <w:color w:val="000000"/>
          <w:lang w:eastAsia="it-IT"/>
        </w:rPr>
        <w:t>FLAP KITCHEN realizzato dallo studio DLA (Max Dalle Sasse, Claudio Devoto e Alessia Dapuzzo) di Genova</w:t>
      </w:r>
      <w:r>
        <w:rPr>
          <w:rFonts w:eastAsia="Times New Roman"/>
          <w:color w:val="000000"/>
          <w:lang w:eastAsia="it-IT"/>
        </w:rPr>
        <w:t xml:space="preserve"> </w:t>
      </w:r>
      <w:r>
        <w:rPr>
          <w:color w:val="0C0C0C"/>
        </w:rPr>
        <w:t>che propone nuove esperienze d’uso e la massima personalizzazione dello spazio cucina, attraverso volumi geometrici sospesi e innovative soluzioni tecnologiche.</w:t>
      </w:r>
    </w:p>
    <w:p w14:paraId="04F5ECF3" w14:textId="77777777" w:rsidR="00C33321" w:rsidRDefault="00C33321" w:rsidP="004E0295">
      <w:pPr>
        <w:pStyle w:val="NormaleWeb"/>
        <w:snapToGrid w:val="0"/>
        <w:contextualSpacing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Realizzato in collaborazione con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D.Home Italia (Donà Divani)</w:t>
      </w:r>
      <w:r>
        <w:rPr>
          <w:rFonts w:ascii="Calibri" w:hAnsi="Calibri" w:cs="Calibri"/>
          <w:color w:val="000000"/>
          <w:sz w:val="22"/>
          <w:szCs w:val="22"/>
        </w:rPr>
        <w:t xml:space="preserve"> di Trissino (VI), il contest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“</w:t>
      </w:r>
      <w:r>
        <w:rPr>
          <w:rFonts w:ascii="Calibri" w:hAnsi="Calibri" w:cs="Calibri"/>
          <w:b/>
          <w:bCs/>
          <w:iCs/>
          <w:color w:val="000000"/>
          <w:sz w:val="22"/>
          <w:szCs w:val="22"/>
        </w:rPr>
        <w:t>Product, living or lounge”</w:t>
      </w:r>
      <w:r>
        <w:rPr>
          <w:rFonts w:ascii="Calibri" w:hAnsi="Calibri" w:cs="Calibri"/>
          <w:iCs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è stato vinto </w:t>
      </w:r>
      <w:r>
        <w:rPr>
          <w:rFonts w:ascii="Calibri" w:hAnsi="Calibri" w:cs="Calibri"/>
          <w:color w:val="3D3D3A"/>
          <w:sz w:val="22"/>
          <w:szCs w:val="22"/>
        </w:rPr>
        <w:t xml:space="preserve">da </w:t>
      </w:r>
      <w:r>
        <w:rPr>
          <w:rFonts w:ascii="Calibri" w:hAnsi="Calibri" w:cs="Calibri"/>
          <w:b/>
          <w:bCs/>
          <w:color w:val="3D3D3A"/>
          <w:sz w:val="22"/>
          <w:szCs w:val="22"/>
        </w:rPr>
        <w:t xml:space="preserve">Federico Degioanni di Asti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con </w:t>
      </w:r>
      <w:r>
        <w:rPr>
          <w:rFonts w:ascii="Calibri" w:hAnsi="Calibri" w:cs="Calibri"/>
          <w:b/>
          <w:bCs/>
          <w:color w:val="3D3D3A"/>
          <w:sz w:val="22"/>
          <w:szCs w:val="22"/>
        </w:rPr>
        <w:t>Mariposa</w:t>
      </w:r>
      <w:r>
        <w:rPr>
          <w:rFonts w:ascii="Calibri" w:hAnsi="Calibri" w:cs="Calibri"/>
          <w:color w:val="3D3D3A"/>
          <w:sz w:val="22"/>
          <w:szCs w:val="22"/>
        </w:rPr>
        <w:t>: un divano (e poltrona) dal design minimale in cui i morbidi imbottiti sono sorretti da un’elegante struttura in tubolare metallico minimalista che dona al progetto una netta sensazione di leggerezza e solidità.</w:t>
      </w:r>
    </w:p>
    <w:p w14:paraId="4C09FDE7" w14:textId="77777777" w:rsidR="004E0295" w:rsidRDefault="004E0295" w:rsidP="004E0295">
      <w:pPr>
        <w:pStyle w:val="NormaleWeb"/>
        <w:snapToGrid w:val="0"/>
        <w:contextualSpacing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8FE238" w14:textId="537DA0BE" w:rsidR="00C33321" w:rsidRDefault="00C33321" w:rsidP="004E0295">
      <w:pPr>
        <w:pStyle w:val="NormaleWeb"/>
        <w:snapToGrid w:val="0"/>
        <w:contextualSpacing/>
        <w:jc w:val="both"/>
      </w:pPr>
      <w:r>
        <w:rPr>
          <w:rFonts w:ascii="Calibri" w:hAnsi="Calibri" w:cs="Calibri"/>
          <w:color w:val="000000"/>
          <w:sz w:val="22"/>
          <w:szCs w:val="22"/>
        </w:rPr>
        <w:t xml:space="preserve">Da sottolineare il fatto che il premio prevede nell’industrializzazione dei progetti vincitori a cura di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The </w:t>
      </w:r>
      <w:proofErr w:type="spellStart"/>
      <w:r>
        <w:rPr>
          <w:rFonts w:ascii="Calibri" w:hAnsi="Calibri" w:cs="Calibri"/>
          <w:b/>
          <w:bCs/>
          <w:color w:val="000000"/>
          <w:sz w:val="22"/>
          <w:szCs w:val="22"/>
        </w:rPr>
        <w:t>Cut</w:t>
      </w:r>
      <w:proofErr w:type="spell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Kitchen (Re</w:t>
      </w:r>
      <w:r w:rsidR="00CD219E">
        <w:rPr>
          <w:rFonts w:ascii="Calibri" w:hAnsi="Calibri" w:cs="Calibri"/>
          <w:b/>
          <w:bCs/>
          <w:color w:val="000000"/>
          <w:sz w:val="22"/>
          <w:szCs w:val="22"/>
        </w:rPr>
        <w:t>c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ord </w:t>
      </w:r>
      <w:proofErr w:type="gramStart"/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è</w:t>
      </w:r>
      <w:proofErr w:type="gramEnd"/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cucine)</w:t>
      </w:r>
      <w:r>
        <w:rPr>
          <w:rFonts w:ascii="Calibri" w:hAnsi="Calibri" w:cs="Calibri"/>
          <w:color w:val="000000"/>
          <w:sz w:val="22"/>
          <w:szCs w:val="22"/>
        </w:rPr>
        <w:t xml:space="preserve"> 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D.Home (Donà Divani) </w:t>
      </w:r>
      <w:r>
        <w:rPr>
          <w:rFonts w:ascii="Calibri" w:hAnsi="Calibri" w:cs="Calibri"/>
          <w:color w:val="000000"/>
          <w:sz w:val="22"/>
          <w:szCs w:val="22"/>
        </w:rPr>
        <w:t>che nelle prossime settimane si coordineranno direttamente con i vincitori.</w:t>
      </w:r>
    </w:p>
    <w:p w14:paraId="4FE6642C" w14:textId="77777777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iCs/>
          <w:color w:val="000000"/>
          <w:lang w:eastAsia="it-IT"/>
        </w:rPr>
        <w:t>D</w:t>
      </w:r>
      <w:r>
        <w:rPr>
          <w:rFonts w:eastAsia="Times New Roman"/>
          <w:color w:val="000000"/>
          <w:lang w:eastAsia="it-IT"/>
        </w:rPr>
        <w:t xml:space="preserve">a sempre attiva nella vita culturale e commerciale genovese e da </w:t>
      </w:r>
      <w:r>
        <w:rPr>
          <w:rFonts w:eastAsia="Times New Roman"/>
          <w:lang w:eastAsia="it-IT"/>
        </w:rPr>
        <w:t>3</w:t>
      </w:r>
      <w:r>
        <w:rPr>
          <w:rFonts w:eastAsia="Times New Roman"/>
          <w:color w:val="000000"/>
          <w:lang w:eastAsia="it-IT"/>
        </w:rPr>
        <w:t xml:space="preserve"> anni pu</w:t>
      </w:r>
      <w:r>
        <w:rPr>
          <w:rFonts w:eastAsia="Times New Roman"/>
          <w:iCs/>
          <w:color w:val="000000"/>
          <w:lang w:eastAsia="it-IT"/>
        </w:rPr>
        <w:t xml:space="preserve">nto di riferimento per architetti </w:t>
      </w:r>
      <w:r>
        <w:rPr>
          <w:rFonts w:eastAsia="Times New Roman"/>
          <w:iCs/>
          <w:lang w:eastAsia="it-IT"/>
        </w:rPr>
        <w:t xml:space="preserve">e designer di Genova e del nord ovest Italia, </w:t>
      </w:r>
      <w:r>
        <w:rPr>
          <w:rFonts w:eastAsia="Times New Roman"/>
          <w:b/>
          <w:bCs/>
          <w:iCs/>
          <w:lang w:eastAsia="it-IT"/>
        </w:rPr>
        <w:t xml:space="preserve">Spazio Giustiniani </w:t>
      </w:r>
      <w:r>
        <w:rPr>
          <w:rFonts w:eastAsia="Times New Roman"/>
          <w:lang w:eastAsia="it-IT"/>
        </w:rPr>
        <w:t xml:space="preserve">raggruppa e propone marchi che sono l’essenza stessa del design (The </w:t>
      </w:r>
      <w:proofErr w:type="spellStart"/>
      <w:r>
        <w:rPr>
          <w:rFonts w:eastAsia="Times New Roman"/>
          <w:lang w:eastAsia="it-IT"/>
        </w:rPr>
        <w:t>Cut</w:t>
      </w:r>
      <w:proofErr w:type="spellEnd"/>
      <w:r>
        <w:rPr>
          <w:rFonts w:eastAsia="Times New Roman"/>
          <w:lang w:eastAsia="it-IT"/>
        </w:rPr>
        <w:t xml:space="preserve"> Kitchen, </w:t>
      </w:r>
      <w:proofErr w:type="spellStart"/>
      <w:r>
        <w:rPr>
          <w:rFonts w:eastAsia="Times New Roman"/>
          <w:lang w:eastAsia="it-IT"/>
        </w:rPr>
        <w:t>D.Home</w:t>
      </w:r>
      <w:proofErr w:type="spellEnd"/>
      <w:r>
        <w:rPr>
          <w:rFonts w:eastAsia="Times New Roman"/>
          <w:lang w:eastAsia="it-IT"/>
        </w:rPr>
        <w:t xml:space="preserve">, Pianca, </w:t>
      </w:r>
      <w:proofErr w:type="spellStart"/>
      <w:r>
        <w:rPr>
          <w:rFonts w:eastAsia="Times New Roman"/>
          <w:lang w:eastAsia="it-IT"/>
        </w:rPr>
        <w:t>Baxter</w:t>
      </w:r>
      <w:proofErr w:type="spellEnd"/>
      <w:r>
        <w:rPr>
          <w:rFonts w:eastAsia="Times New Roman"/>
          <w:lang w:eastAsia="it-IT"/>
        </w:rPr>
        <w:t xml:space="preserve">, Martinelli Luce, </w:t>
      </w:r>
      <w:proofErr w:type="spellStart"/>
      <w:r>
        <w:rPr>
          <w:rFonts w:eastAsia="Times New Roman"/>
          <w:lang w:eastAsia="it-IT"/>
        </w:rPr>
        <w:t>Terratinta</w:t>
      </w:r>
      <w:proofErr w:type="spellEnd"/>
      <w:r>
        <w:rPr>
          <w:rFonts w:eastAsia="Times New Roman"/>
          <w:lang w:eastAsia="it-IT"/>
        </w:rPr>
        <w:t xml:space="preserve">, </w:t>
      </w:r>
      <w:proofErr w:type="spellStart"/>
      <w:r>
        <w:rPr>
          <w:rFonts w:eastAsia="Times New Roman"/>
          <w:lang w:eastAsia="it-IT"/>
        </w:rPr>
        <w:t>Disenia</w:t>
      </w:r>
      <w:proofErr w:type="spellEnd"/>
      <w:r>
        <w:rPr>
          <w:rFonts w:eastAsia="Times New Roman"/>
          <w:lang w:eastAsia="it-IT"/>
        </w:rPr>
        <w:t xml:space="preserve"> - Idea Group e presto con un'importante new entry di un prestigioso brand internazionale).</w:t>
      </w:r>
    </w:p>
    <w:p w14:paraId="4E19F373" w14:textId="77777777" w:rsidR="004E0295" w:rsidRDefault="004E0295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  <w:rPr>
          <w:rFonts w:eastAsia="Times New Roman"/>
          <w:color w:val="000000"/>
          <w:lang w:eastAsia="it-IT"/>
        </w:rPr>
      </w:pPr>
    </w:p>
    <w:p w14:paraId="549DC00E" w14:textId="682AD428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jc w:val="both"/>
      </w:pPr>
      <w:r>
        <w:rPr>
          <w:rFonts w:eastAsia="Times New Roman"/>
          <w:color w:val="000000"/>
          <w:lang w:eastAsia="it-IT"/>
        </w:rPr>
        <w:t xml:space="preserve">Nata dalla visione, dall’intraprendenza e dalla competenza di un gruppo ristretto di professionisti che lavorano e gravitano attorno a piazza dei Giustiniani, centro nevralgico e cuore pulsante del </w:t>
      </w:r>
      <w:proofErr w:type="spellStart"/>
      <w:r>
        <w:rPr>
          <w:rFonts w:eastAsia="Times New Roman"/>
          <w:color w:val="000000"/>
          <w:lang w:eastAsia="it-IT"/>
        </w:rPr>
        <w:t>DiDe</w:t>
      </w:r>
      <w:proofErr w:type="spellEnd"/>
      <w:r>
        <w:rPr>
          <w:rFonts w:eastAsia="Times New Roman"/>
          <w:color w:val="000000"/>
          <w:lang w:eastAsia="it-IT"/>
        </w:rPr>
        <w:t xml:space="preserve"> - Distretto del Design Genova, la Genova Design Week ha saputo coinvolgere in totale sinergia le dimore storiche del centro, gli showroom, le istituzioni e i cittadini e ha avuto il grandissimo merito, a parere unanime, di mettere in evidenza  come Genova sia una vera e propria città-location, particolarmente adatta ad ospitare, e organizzare, prestigiosi eventi di ogni genere.</w:t>
      </w:r>
    </w:p>
    <w:p w14:paraId="42DDAB48" w14:textId="77777777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  <w:rPr>
          <w:rFonts w:eastAsia="Times New Roman"/>
          <w:color w:val="000000"/>
          <w:lang w:eastAsia="it-IT"/>
        </w:rPr>
      </w:pPr>
    </w:p>
    <w:p w14:paraId="3F619C98" w14:textId="77777777" w:rsidR="00C065F5" w:rsidRDefault="00C065F5" w:rsidP="004E0295">
      <w:pPr>
        <w:pStyle w:val="Standard"/>
        <w:snapToGrid w:val="0"/>
        <w:spacing w:before="100" w:beforeAutospacing="1" w:after="100" w:afterAutospacing="1" w:line="240" w:lineRule="auto"/>
        <w:contextualSpacing/>
        <w:rPr>
          <w:rFonts w:eastAsia="Times New Roman"/>
          <w:b/>
          <w:bCs/>
          <w:color w:val="000000"/>
          <w:lang w:eastAsia="it-IT"/>
        </w:rPr>
      </w:pPr>
    </w:p>
    <w:p w14:paraId="797C6132" w14:textId="77777777" w:rsidR="00C065F5" w:rsidRDefault="00C065F5" w:rsidP="004E0295">
      <w:pPr>
        <w:pStyle w:val="Standard"/>
        <w:snapToGrid w:val="0"/>
        <w:spacing w:before="100" w:beforeAutospacing="1" w:after="100" w:afterAutospacing="1" w:line="240" w:lineRule="auto"/>
        <w:contextualSpacing/>
        <w:rPr>
          <w:rFonts w:eastAsia="Times New Roman"/>
          <w:b/>
          <w:bCs/>
          <w:color w:val="000000"/>
          <w:lang w:eastAsia="it-IT"/>
        </w:rPr>
      </w:pPr>
    </w:p>
    <w:p w14:paraId="4D00CCF6" w14:textId="1EC1523B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</w:pPr>
      <w:r>
        <w:rPr>
          <w:rFonts w:eastAsia="Times New Roman"/>
          <w:b/>
          <w:bCs/>
          <w:color w:val="000000"/>
          <w:lang w:eastAsia="it-IT"/>
        </w:rPr>
        <w:t>Per informazioni e interviste:</w:t>
      </w:r>
    </w:p>
    <w:p w14:paraId="32C3D11C" w14:textId="77777777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</w:pPr>
      <w:r w:rsidRPr="004E0295">
        <w:rPr>
          <w:rFonts w:eastAsia="Times New Roman"/>
          <w:b/>
          <w:bCs/>
          <w:color w:val="000000"/>
          <w:lang w:eastAsia="it-IT"/>
        </w:rPr>
        <w:t xml:space="preserve">tac </w:t>
      </w:r>
      <w:proofErr w:type="spellStart"/>
      <w:r w:rsidRPr="004E0295">
        <w:rPr>
          <w:rFonts w:eastAsia="Times New Roman"/>
          <w:b/>
          <w:bCs/>
          <w:color w:val="000000"/>
          <w:lang w:eastAsia="it-IT"/>
        </w:rPr>
        <w:t>comunic@zione</w:t>
      </w:r>
      <w:proofErr w:type="spellEnd"/>
      <w:r>
        <w:rPr>
          <w:rFonts w:eastAsia="Times New Roman"/>
          <w:color w:val="000000"/>
          <w:lang w:eastAsia="it-IT"/>
        </w:rPr>
        <w:t xml:space="preserve"> - </w:t>
      </w:r>
      <w:proofErr w:type="spellStart"/>
      <w:r>
        <w:rPr>
          <w:rFonts w:eastAsia="Times New Roman"/>
          <w:color w:val="000000"/>
          <w:lang w:eastAsia="it-IT"/>
        </w:rPr>
        <w:t>Milano|Genova</w:t>
      </w:r>
      <w:proofErr w:type="spellEnd"/>
      <w:r>
        <w:rPr>
          <w:rFonts w:eastAsia="Times New Roman"/>
          <w:color w:val="000000"/>
          <w:lang w:eastAsia="it-IT"/>
        </w:rPr>
        <w:t xml:space="preserve"> - Andrea </w:t>
      </w:r>
      <w:proofErr w:type="spellStart"/>
      <w:r>
        <w:rPr>
          <w:rFonts w:eastAsia="Times New Roman"/>
          <w:color w:val="000000"/>
          <w:lang w:eastAsia="it-IT"/>
        </w:rPr>
        <w:t>Turatti</w:t>
      </w:r>
      <w:proofErr w:type="spellEnd"/>
      <w:r>
        <w:rPr>
          <w:rFonts w:eastAsia="Times New Roman"/>
          <w:color w:val="000000"/>
          <w:lang w:eastAsia="it-IT"/>
        </w:rPr>
        <w:t xml:space="preserve"> - turatti@taconline.it - ph. +39 335 6162642</w:t>
      </w:r>
    </w:p>
    <w:p w14:paraId="1D39ED8D" w14:textId="77777777" w:rsidR="00C33321" w:rsidRDefault="00C33321" w:rsidP="004E0295">
      <w:pPr>
        <w:pStyle w:val="Standard"/>
        <w:snapToGrid w:val="0"/>
        <w:spacing w:before="100" w:beforeAutospacing="1" w:after="100" w:afterAutospacing="1" w:line="240" w:lineRule="auto"/>
        <w:contextualSpacing/>
      </w:pPr>
      <w:r w:rsidRPr="004E0295">
        <w:rPr>
          <w:rFonts w:eastAsia="Times New Roman"/>
          <w:b/>
          <w:bCs/>
          <w:color w:val="000000"/>
          <w:lang w:eastAsia="it-IT"/>
        </w:rPr>
        <w:t>Spazio Giustiniani</w:t>
      </w:r>
      <w:r>
        <w:rPr>
          <w:rFonts w:eastAsia="Times New Roman"/>
          <w:color w:val="000000"/>
          <w:lang w:eastAsia="it-IT"/>
        </w:rPr>
        <w:t xml:space="preserve"> - Genova - Iris </w:t>
      </w:r>
      <w:proofErr w:type="spellStart"/>
      <w:r>
        <w:rPr>
          <w:rFonts w:eastAsia="Times New Roman"/>
          <w:color w:val="000000"/>
          <w:lang w:eastAsia="it-IT"/>
        </w:rPr>
        <w:t>Keci</w:t>
      </w:r>
      <w:proofErr w:type="spellEnd"/>
      <w:r>
        <w:rPr>
          <w:rFonts w:eastAsia="Times New Roman"/>
          <w:color w:val="000000"/>
          <w:lang w:eastAsia="it-IT"/>
        </w:rPr>
        <w:t xml:space="preserve"> - iris.keci@gmail.com - ph. +39 328 1587528</w:t>
      </w:r>
    </w:p>
    <w:p w14:paraId="19C31E92" w14:textId="77777777" w:rsidR="00C33321" w:rsidRPr="00CF66F6" w:rsidRDefault="00C33321" w:rsidP="00CF66F6">
      <w:pPr>
        <w:snapToGrid w:val="0"/>
        <w:spacing w:before="100" w:beforeAutospacing="1" w:after="100" w:afterAutospacing="1" w:line="240" w:lineRule="auto"/>
        <w:contextualSpacing/>
        <w:rPr>
          <w:rFonts w:cstheme="minorHAnsi"/>
        </w:rPr>
      </w:pPr>
    </w:p>
    <w:sectPr w:rsidR="00C33321" w:rsidRPr="00CF66F6" w:rsidSect="00775ED6">
      <w:headerReference w:type="default" r:id="rId6"/>
      <w:footerReference w:type="default" r:id="rId7"/>
      <w:pgSz w:w="11906" w:h="16838"/>
      <w:pgMar w:top="1179" w:right="1134" w:bottom="1134" w:left="1134" w:header="3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CD5C" w14:textId="77777777" w:rsidR="00C40041" w:rsidRDefault="00C40041" w:rsidP="004E0295">
      <w:pPr>
        <w:spacing w:after="0" w:line="240" w:lineRule="auto"/>
      </w:pPr>
      <w:r>
        <w:separator/>
      </w:r>
    </w:p>
  </w:endnote>
  <w:endnote w:type="continuationSeparator" w:id="0">
    <w:p w14:paraId="1229F430" w14:textId="77777777" w:rsidR="00C40041" w:rsidRDefault="00C40041" w:rsidP="004E0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91C7" w14:textId="77777777" w:rsidR="004E0295" w:rsidRDefault="004E0295" w:rsidP="004E0295">
    <w:pPr>
      <w:spacing w:before="100" w:beforeAutospacing="1" w:after="100" w:afterAutospacing="1" w:line="240" w:lineRule="auto"/>
      <w:contextualSpacing/>
      <w:rPr>
        <w:rFonts w:cstheme="minorHAnsi"/>
        <w:b/>
        <w:bCs/>
      </w:rPr>
    </w:pPr>
    <w:r w:rsidRPr="004E0295">
      <w:rPr>
        <w:rFonts w:cstheme="minorHAnsi"/>
        <w:b/>
        <w:bCs/>
      </w:rPr>
      <w:t>Spazio Giustiniani</w:t>
    </w:r>
  </w:p>
  <w:p w14:paraId="101CCE80" w14:textId="550E1BBA" w:rsidR="004E0295" w:rsidRPr="004E0295" w:rsidRDefault="004E0295" w:rsidP="004E0295">
    <w:pPr>
      <w:spacing w:before="100" w:beforeAutospacing="1" w:after="100" w:afterAutospacing="1" w:line="240" w:lineRule="auto"/>
      <w:contextualSpacing/>
      <w:rPr>
        <w:rFonts w:eastAsia="Times New Roman" w:cstheme="minorHAnsi"/>
        <w:color w:val="222222"/>
        <w:shd w:val="clear" w:color="auto" w:fill="FFFFFF"/>
        <w:lang w:eastAsia="it-IT"/>
      </w:rPr>
    </w:pPr>
    <w:r w:rsidRPr="004E0295">
      <w:rPr>
        <w:rFonts w:eastAsia="Times New Roman" w:cstheme="minorHAnsi"/>
        <w:color w:val="222222"/>
        <w:shd w:val="clear" w:color="auto" w:fill="FFFFFF"/>
        <w:lang w:eastAsia="it-IT"/>
      </w:rPr>
      <w:t>Piazza Giustiniani</w:t>
    </w:r>
    <w:r>
      <w:rPr>
        <w:rFonts w:eastAsia="Times New Roman" w:cstheme="minorHAnsi"/>
        <w:color w:val="222222"/>
        <w:shd w:val="clear" w:color="auto" w:fill="FFFFFF"/>
        <w:lang w:eastAsia="it-IT"/>
      </w:rPr>
      <w:t xml:space="preserve"> - </w:t>
    </w:r>
    <w:r w:rsidRPr="004E0295">
      <w:rPr>
        <w:rFonts w:eastAsia="Times New Roman" w:cstheme="minorHAnsi"/>
        <w:color w:val="222222"/>
        <w:shd w:val="clear" w:color="auto" w:fill="FFFFFF"/>
        <w:lang w:eastAsia="it-IT"/>
      </w:rPr>
      <w:t>Genova</w:t>
    </w:r>
    <w:r>
      <w:rPr>
        <w:rFonts w:eastAsia="Times New Roman" w:cstheme="minorHAnsi"/>
        <w:color w:val="222222"/>
        <w:shd w:val="clear" w:color="auto" w:fill="FFFFFF"/>
        <w:lang w:eastAsia="it-IT"/>
      </w:rPr>
      <w:t xml:space="preserve"> - </w:t>
    </w:r>
    <w:r w:rsidRPr="004E0295">
      <w:rPr>
        <w:rFonts w:eastAsia="Times New Roman" w:cstheme="minorHAnsi"/>
        <w:color w:val="222222"/>
        <w:shd w:val="clear" w:color="auto" w:fill="FFFFFF"/>
        <w:lang w:eastAsia="it-IT"/>
      </w:rPr>
      <w:t>ph. 010 0942418</w:t>
    </w:r>
    <w:r>
      <w:rPr>
        <w:rFonts w:eastAsia="Times New Roman" w:cstheme="minorHAnsi"/>
        <w:color w:val="222222"/>
        <w:shd w:val="clear" w:color="auto" w:fill="FFFFFF"/>
        <w:lang w:eastAsia="it-IT"/>
      </w:rPr>
      <w:t xml:space="preserve"> - www.spaziogiustiniani.it - </w:t>
    </w:r>
    <w:r w:rsidRPr="004E0295">
      <w:rPr>
        <w:rFonts w:eastAsia="Times New Roman" w:cstheme="minorHAnsi"/>
        <w:color w:val="222222"/>
        <w:shd w:val="clear" w:color="auto" w:fill="FFFFFF"/>
        <w:lang w:eastAsia="it-IT"/>
      </w:rPr>
      <w:t>info@spaziogiustiniani.com</w:t>
    </w:r>
  </w:p>
  <w:p w14:paraId="614CE996" w14:textId="3C2AB0DC" w:rsidR="004E0295" w:rsidRDefault="004E0295" w:rsidP="004E0295">
    <w:pPr>
      <w:pStyle w:val="Pidipagina"/>
      <w:spacing w:before="100" w:beforeAutospacing="1" w:after="100" w:afterAutospacing="1"/>
      <w:contextualSpacing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2A3D" w14:textId="77777777" w:rsidR="00C40041" w:rsidRDefault="00C40041" w:rsidP="004E0295">
      <w:pPr>
        <w:spacing w:after="0" w:line="240" w:lineRule="auto"/>
      </w:pPr>
      <w:r>
        <w:separator/>
      </w:r>
    </w:p>
  </w:footnote>
  <w:footnote w:type="continuationSeparator" w:id="0">
    <w:p w14:paraId="742C073A" w14:textId="77777777" w:rsidR="00C40041" w:rsidRDefault="00C40041" w:rsidP="004E0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A36A0" w14:textId="4C70965D" w:rsidR="004E0295" w:rsidRDefault="004E0295">
    <w:pPr>
      <w:pStyle w:val="Intestazione"/>
    </w:pPr>
    <w:r>
      <w:rPr>
        <w:noProof/>
      </w:rPr>
      <w:drawing>
        <wp:inline distT="0" distB="0" distL="0" distR="0" wp14:anchorId="16453C63" wp14:editId="3A4AF1CB">
          <wp:extent cx="1117600" cy="7907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025" cy="8044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3C"/>
    <w:rsid w:val="0002439B"/>
    <w:rsid w:val="000A0CF3"/>
    <w:rsid w:val="002B56F1"/>
    <w:rsid w:val="00320BFD"/>
    <w:rsid w:val="0033721C"/>
    <w:rsid w:val="0047493C"/>
    <w:rsid w:val="004A3D8D"/>
    <w:rsid w:val="004E0295"/>
    <w:rsid w:val="00551988"/>
    <w:rsid w:val="00556E0E"/>
    <w:rsid w:val="005727C3"/>
    <w:rsid w:val="00675147"/>
    <w:rsid w:val="00775ED6"/>
    <w:rsid w:val="00783F6B"/>
    <w:rsid w:val="008B5D05"/>
    <w:rsid w:val="008F17C1"/>
    <w:rsid w:val="008F6B2A"/>
    <w:rsid w:val="00991F22"/>
    <w:rsid w:val="00A54BD9"/>
    <w:rsid w:val="00AA1ADF"/>
    <w:rsid w:val="00AC2D66"/>
    <w:rsid w:val="00B045FF"/>
    <w:rsid w:val="00B1635D"/>
    <w:rsid w:val="00BB492D"/>
    <w:rsid w:val="00BF3807"/>
    <w:rsid w:val="00C065F5"/>
    <w:rsid w:val="00C33321"/>
    <w:rsid w:val="00C40041"/>
    <w:rsid w:val="00C503B8"/>
    <w:rsid w:val="00C80815"/>
    <w:rsid w:val="00C92612"/>
    <w:rsid w:val="00C92F36"/>
    <w:rsid w:val="00CD219E"/>
    <w:rsid w:val="00CF66F6"/>
    <w:rsid w:val="00D24A3B"/>
    <w:rsid w:val="00D60B08"/>
    <w:rsid w:val="00DE65AE"/>
    <w:rsid w:val="00E57BA4"/>
    <w:rsid w:val="00E66D54"/>
    <w:rsid w:val="00E76BBF"/>
    <w:rsid w:val="00ED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5D703"/>
  <w15:chartTrackingRefBased/>
  <w15:docId w15:val="{7DBE46BF-2834-46D2-9BC0-6FB73631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49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nhideWhenUsed/>
    <w:rsid w:val="00BB4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F66F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F66F6"/>
    <w:rPr>
      <w:color w:val="605E5C"/>
      <w:shd w:val="clear" w:color="auto" w:fill="E1DFDD"/>
    </w:rPr>
  </w:style>
  <w:style w:type="paragraph" w:customStyle="1" w:styleId="Standard">
    <w:name w:val="Standard"/>
    <w:rsid w:val="00C3332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Calibri"/>
      <w:kern w:val="3"/>
    </w:rPr>
  </w:style>
  <w:style w:type="paragraph" w:styleId="Intestazione">
    <w:name w:val="header"/>
    <w:basedOn w:val="Normale"/>
    <w:link w:val="IntestazioneCarattere"/>
    <w:uiPriority w:val="99"/>
    <w:unhideWhenUsed/>
    <w:rsid w:val="004E0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0295"/>
  </w:style>
  <w:style w:type="paragraph" w:styleId="Pidipagina">
    <w:name w:val="footer"/>
    <w:basedOn w:val="Normale"/>
    <w:link w:val="PidipaginaCarattere"/>
    <w:uiPriority w:val="99"/>
    <w:unhideWhenUsed/>
    <w:rsid w:val="004E0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0295"/>
  </w:style>
  <w:style w:type="character" w:customStyle="1" w:styleId="grkhzd">
    <w:name w:val="grkhzd"/>
    <w:basedOn w:val="Carpredefinitoparagrafo"/>
    <w:rsid w:val="004E0295"/>
  </w:style>
  <w:style w:type="character" w:customStyle="1" w:styleId="lrzxr">
    <w:name w:val="lrzxr"/>
    <w:basedOn w:val="Carpredefinitoparagrafo"/>
    <w:rsid w:val="004E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9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0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4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8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0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22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9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3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0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31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 Torre</dc:creator>
  <cp:keywords/>
  <dc:description/>
  <cp:lastModifiedBy>Paola Staiano</cp:lastModifiedBy>
  <cp:revision>9</cp:revision>
  <dcterms:created xsi:type="dcterms:W3CDTF">2021-06-22T09:28:00Z</dcterms:created>
  <dcterms:modified xsi:type="dcterms:W3CDTF">2021-07-20T08:24:00Z</dcterms:modified>
</cp:coreProperties>
</file>