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C8F03" w14:textId="77777777" w:rsidR="00625F88" w:rsidRDefault="00625F88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2A77410E" w14:textId="77777777" w:rsidR="00155456" w:rsidRDefault="00155456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3C0788A8" w14:textId="77777777" w:rsidR="009F1FFE" w:rsidRPr="0017149D" w:rsidRDefault="009F1FFE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08127551" w14:textId="77777777" w:rsidR="009F1FFE" w:rsidRPr="008E5EA8" w:rsidRDefault="009F1FFE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6730CF8F" w14:textId="77777777" w:rsidR="0017149D" w:rsidRPr="008E5EA8" w:rsidRDefault="0017149D" w:rsidP="0017149D">
      <w:pPr>
        <w:jc w:val="right"/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</w:rPr>
      </w:pPr>
    </w:p>
    <w:p w14:paraId="56978F64" w14:textId="77777777" w:rsidR="0017149D" w:rsidRPr="008E5EA8" w:rsidRDefault="0017149D" w:rsidP="0017149D">
      <w:pPr>
        <w:jc w:val="right"/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</w:rPr>
      </w:pPr>
      <w:r w:rsidRPr="008E5EA8"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</w:rPr>
        <w:t>PRESS RELESE 2014</w:t>
      </w:r>
    </w:p>
    <w:p w14:paraId="0F64E57E" w14:textId="77777777" w:rsidR="0017149D" w:rsidRPr="008E5EA8" w:rsidRDefault="0017149D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116E2E17" w14:textId="77777777" w:rsidR="0017149D" w:rsidRPr="008E5EA8" w:rsidRDefault="0017149D" w:rsidP="0017149D">
      <w:pPr>
        <w:jc w:val="both"/>
        <w:rPr>
          <w:rFonts w:asciiTheme="minorHAnsi" w:hAnsiTheme="minorHAnsi"/>
          <w:bCs/>
          <w:sz w:val="20"/>
          <w:szCs w:val="20"/>
        </w:rPr>
      </w:pPr>
    </w:p>
    <w:p w14:paraId="57BD8221" w14:textId="53809FDF" w:rsidR="00756E0F" w:rsidRPr="00756E0F" w:rsidRDefault="00756E0F" w:rsidP="00756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Courier New"/>
          <w:b/>
          <w:color w:val="212121"/>
          <w:sz w:val="20"/>
          <w:szCs w:val="20"/>
        </w:rPr>
      </w:pPr>
      <w:r w:rsidRPr="00756E0F">
        <w:rPr>
          <w:rFonts w:asciiTheme="minorHAnsi" w:eastAsia="Times New Roman" w:hAnsiTheme="minorHAnsi" w:cs="Courier New"/>
          <w:b/>
          <w:color w:val="212121"/>
          <w:sz w:val="20"/>
          <w:szCs w:val="20"/>
        </w:rPr>
        <w:t>GRAFF at Capella</w:t>
      </w:r>
      <w:bookmarkStart w:id="0" w:name="_GoBack"/>
      <w:bookmarkEnd w:id="0"/>
      <w:r w:rsidR="00E96584">
        <w:rPr>
          <w:rFonts w:asciiTheme="minorHAnsi" w:eastAsia="Times New Roman" w:hAnsiTheme="minorHAnsi" w:cs="Courier New"/>
          <w:b/>
          <w:color w:val="212121"/>
          <w:sz w:val="20"/>
          <w:szCs w:val="20"/>
        </w:rPr>
        <w:t xml:space="preserve"> Washington D.C., Georgetown</w:t>
      </w:r>
      <w:r w:rsidR="001C32B1" w:rsidRPr="008E5EA8">
        <w:rPr>
          <w:rFonts w:asciiTheme="minorHAnsi" w:eastAsia="Times New Roman" w:hAnsiTheme="minorHAnsi" w:cs="Courier New"/>
          <w:b/>
          <w:color w:val="212121"/>
          <w:sz w:val="20"/>
          <w:szCs w:val="20"/>
        </w:rPr>
        <w:t>: a touch of personality</w:t>
      </w:r>
      <w:r w:rsidRPr="00756E0F">
        <w:rPr>
          <w:rFonts w:asciiTheme="minorHAnsi" w:eastAsia="Times New Roman" w:hAnsiTheme="minorHAnsi" w:cs="Courier New"/>
          <w:b/>
          <w:color w:val="212121"/>
          <w:sz w:val="20"/>
          <w:szCs w:val="20"/>
        </w:rPr>
        <w:t>.</w:t>
      </w:r>
    </w:p>
    <w:p w14:paraId="4ADC5EE7" w14:textId="77777777" w:rsidR="00756E0F" w:rsidRPr="008E5EA8" w:rsidRDefault="00756E0F" w:rsidP="0017149D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5E9D5CBC" w14:textId="08820408" w:rsidR="00756E0F" w:rsidRPr="008E5EA8" w:rsidRDefault="008E5EA8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>I</w:t>
      </w:r>
      <w:r w:rsidR="00756E0F" w:rsidRPr="008E5EA8">
        <w:rPr>
          <w:rFonts w:asciiTheme="minorHAnsi" w:hAnsiTheme="minorHAnsi"/>
          <w:color w:val="212121"/>
        </w:rPr>
        <w:t>n</w:t>
      </w:r>
      <w:r w:rsidR="00BE5A21" w:rsidRPr="008E5EA8">
        <w:rPr>
          <w:rFonts w:asciiTheme="minorHAnsi" w:hAnsiTheme="minorHAnsi"/>
          <w:color w:val="212121"/>
        </w:rPr>
        <w:t xml:space="preserve"> the magnificent </w:t>
      </w:r>
      <w:r w:rsidR="00756E0F" w:rsidRPr="008E5EA8">
        <w:rPr>
          <w:rFonts w:asciiTheme="minorHAnsi" w:hAnsiTheme="minorHAnsi"/>
          <w:color w:val="212121"/>
        </w:rPr>
        <w:t>Georgetown</w:t>
      </w:r>
      <w:r w:rsidR="00C916F1" w:rsidRPr="008E5EA8">
        <w:rPr>
          <w:rFonts w:asciiTheme="minorHAnsi" w:hAnsiTheme="minorHAnsi"/>
          <w:color w:val="212121"/>
        </w:rPr>
        <w:t xml:space="preserve"> setting,</w:t>
      </w:r>
      <w:r w:rsidR="00756E0F" w:rsidRPr="008E5EA8">
        <w:rPr>
          <w:rFonts w:asciiTheme="minorHAnsi" w:hAnsiTheme="minorHAnsi"/>
          <w:color w:val="212121"/>
        </w:rPr>
        <w:t xml:space="preserve"> </w:t>
      </w:r>
      <w:r w:rsidR="00E96584">
        <w:rPr>
          <w:rFonts w:asciiTheme="minorHAnsi" w:hAnsiTheme="minorHAnsi"/>
          <w:color w:val="212121"/>
        </w:rPr>
        <w:t>Capella Washington D.C., Georgetown</w:t>
      </w:r>
      <w:r w:rsidR="00C916F1" w:rsidRPr="008E5EA8">
        <w:rPr>
          <w:rFonts w:asciiTheme="minorHAnsi" w:hAnsiTheme="minorHAnsi"/>
          <w:color w:val="212121"/>
        </w:rPr>
        <w:t xml:space="preserve"> is a unique place where</w:t>
      </w:r>
      <w:r w:rsidR="00756E0F" w:rsidRPr="008E5EA8">
        <w:rPr>
          <w:rFonts w:asciiTheme="minorHAnsi" w:hAnsiTheme="minorHAnsi"/>
          <w:color w:val="212121"/>
        </w:rPr>
        <w:t xml:space="preserve"> history</w:t>
      </w:r>
      <w:r w:rsidR="00C916F1" w:rsidRPr="008E5EA8">
        <w:rPr>
          <w:rFonts w:asciiTheme="minorHAnsi" w:hAnsiTheme="minorHAnsi"/>
          <w:color w:val="212121"/>
        </w:rPr>
        <w:t>, luxury, nature</w:t>
      </w:r>
      <w:r w:rsidR="00756E0F" w:rsidRPr="008E5EA8">
        <w:rPr>
          <w:rFonts w:asciiTheme="minorHAnsi" w:hAnsiTheme="minorHAnsi"/>
          <w:color w:val="212121"/>
        </w:rPr>
        <w:t>, wellness and excellent cuisine</w:t>
      </w:r>
      <w:r w:rsidR="00C916F1" w:rsidRPr="008E5EA8">
        <w:rPr>
          <w:rFonts w:asciiTheme="minorHAnsi" w:hAnsiTheme="minorHAnsi"/>
          <w:color w:val="212121"/>
        </w:rPr>
        <w:t xml:space="preserve"> </w:t>
      </w:r>
      <w:r w:rsidR="00643D40">
        <w:rPr>
          <w:rFonts w:asciiTheme="minorHAnsi" w:hAnsiTheme="minorHAnsi"/>
          <w:color w:val="212121"/>
        </w:rPr>
        <w:t>flourish</w:t>
      </w:r>
      <w:r w:rsidR="00C916F1" w:rsidRPr="008E5EA8">
        <w:rPr>
          <w:rFonts w:asciiTheme="minorHAnsi" w:hAnsiTheme="minorHAnsi"/>
          <w:color w:val="212121"/>
        </w:rPr>
        <w:t xml:space="preserve"> together</w:t>
      </w:r>
      <w:r w:rsidR="00756E0F" w:rsidRPr="008E5EA8">
        <w:rPr>
          <w:rFonts w:asciiTheme="minorHAnsi" w:hAnsiTheme="minorHAnsi"/>
          <w:color w:val="212121"/>
        </w:rPr>
        <w:t>.</w:t>
      </w:r>
    </w:p>
    <w:p w14:paraId="55FB7369" w14:textId="77777777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2A876F31" w14:textId="2957909E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proofErr w:type="gramStart"/>
      <w:r w:rsidRPr="008E5EA8">
        <w:rPr>
          <w:rFonts w:asciiTheme="minorHAnsi" w:hAnsiTheme="minorHAnsi"/>
          <w:color w:val="212121"/>
        </w:rPr>
        <w:t xml:space="preserve">Located along the historic </w:t>
      </w:r>
      <w:r w:rsidR="001C32B1" w:rsidRPr="008E5EA8">
        <w:rPr>
          <w:rFonts w:asciiTheme="minorHAnsi" w:hAnsiTheme="minorHAnsi"/>
          <w:color w:val="212121"/>
        </w:rPr>
        <w:t>"C &amp; O "</w:t>
      </w:r>
      <w:r w:rsidR="00F26E9E">
        <w:rPr>
          <w:rFonts w:asciiTheme="minorHAnsi" w:hAnsiTheme="minorHAnsi"/>
          <w:color w:val="212121"/>
        </w:rPr>
        <w:t xml:space="preserve"> C</w:t>
      </w:r>
      <w:r w:rsidR="00643D40">
        <w:rPr>
          <w:rFonts w:asciiTheme="minorHAnsi" w:hAnsiTheme="minorHAnsi"/>
          <w:color w:val="212121"/>
        </w:rPr>
        <w:t>anal</w:t>
      </w:r>
      <w:r w:rsidR="00C916F1" w:rsidRPr="008E5EA8">
        <w:rPr>
          <w:rFonts w:asciiTheme="minorHAnsi" w:hAnsiTheme="minorHAnsi"/>
          <w:color w:val="212121"/>
        </w:rPr>
        <w:t>, the Capella Hotel offers its guests quality entertainment and several</w:t>
      </w:r>
      <w:r w:rsidRPr="008E5EA8">
        <w:rPr>
          <w:rFonts w:asciiTheme="minorHAnsi" w:hAnsiTheme="minorHAnsi"/>
          <w:color w:val="212121"/>
        </w:rPr>
        <w:t xml:space="preserve"> attractions, including the lively cultural center </w:t>
      </w:r>
      <w:r w:rsidR="00C916F1" w:rsidRPr="008E5EA8">
        <w:rPr>
          <w:rFonts w:asciiTheme="minorHAnsi" w:hAnsiTheme="minorHAnsi"/>
          <w:color w:val="212121"/>
        </w:rPr>
        <w:t>of Washington, with its museums, galleries and unique shops; Constellation &amp; Dinner</w:t>
      </w:r>
      <w:r w:rsidRPr="008E5EA8">
        <w:rPr>
          <w:rFonts w:asciiTheme="minorHAnsi" w:hAnsiTheme="minorHAnsi"/>
          <w:color w:val="212121"/>
        </w:rPr>
        <w:t>,</w:t>
      </w:r>
      <w:r w:rsidR="00C916F1" w:rsidRPr="008E5EA8">
        <w:rPr>
          <w:rFonts w:asciiTheme="minorHAnsi" w:hAnsiTheme="minorHAnsi"/>
          <w:color w:val="212121"/>
        </w:rPr>
        <w:t xml:space="preserve"> a</w:t>
      </w:r>
      <w:r w:rsidRPr="008E5EA8">
        <w:rPr>
          <w:rFonts w:asciiTheme="minorHAnsi" w:hAnsiTheme="minorHAnsi"/>
          <w:color w:val="212121"/>
        </w:rPr>
        <w:t xml:space="preserve"> delicious dinner followed by a panoramic tour to admir</w:t>
      </w:r>
      <w:r w:rsidR="001C32B1" w:rsidRPr="008E5EA8">
        <w:rPr>
          <w:rFonts w:asciiTheme="minorHAnsi" w:hAnsiTheme="minorHAnsi"/>
          <w:color w:val="212121"/>
        </w:rPr>
        <w:t>e the stars through a telescope</w:t>
      </w:r>
      <w:r w:rsidRPr="008E5EA8">
        <w:rPr>
          <w:rFonts w:asciiTheme="minorHAnsi" w:hAnsiTheme="minorHAnsi"/>
          <w:color w:val="212121"/>
        </w:rPr>
        <w:t xml:space="preserve">; the service of </w:t>
      </w:r>
      <w:r w:rsidR="00E96584">
        <w:rPr>
          <w:rFonts w:asciiTheme="minorHAnsi" w:hAnsiTheme="minorHAnsi"/>
          <w:color w:val="212121"/>
        </w:rPr>
        <w:t xml:space="preserve">Angel </w:t>
      </w:r>
      <w:r w:rsidRPr="008E5EA8">
        <w:rPr>
          <w:rFonts w:asciiTheme="minorHAnsi" w:hAnsiTheme="minorHAnsi"/>
          <w:color w:val="212121"/>
        </w:rPr>
        <w:t xml:space="preserve">Cervantes, one of the best bartenders in Washington; </w:t>
      </w:r>
      <w:r w:rsidR="001C32B1" w:rsidRPr="008E5EA8">
        <w:rPr>
          <w:rFonts w:asciiTheme="minorHAnsi" w:hAnsiTheme="minorHAnsi"/>
          <w:color w:val="212121"/>
        </w:rPr>
        <w:t xml:space="preserve"> excellent cuisine, r</w:t>
      </w:r>
      <w:r w:rsidR="00C916F1" w:rsidRPr="008E5EA8">
        <w:rPr>
          <w:rFonts w:asciiTheme="minorHAnsi" w:hAnsiTheme="minorHAnsi"/>
          <w:color w:val="212121"/>
        </w:rPr>
        <w:t>ecognized throughout the world; a rooftop pool</w:t>
      </w:r>
      <w:r w:rsidRPr="008E5EA8">
        <w:rPr>
          <w:rFonts w:asciiTheme="minorHAnsi" w:hAnsiTheme="minorHAnsi"/>
          <w:color w:val="212121"/>
        </w:rPr>
        <w:t>; wellness and fitness</w:t>
      </w:r>
      <w:r w:rsidR="009A247C" w:rsidRPr="008E5EA8">
        <w:rPr>
          <w:rFonts w:asciiTheme="minorHAnsi" w:hAnsiTheme="minorHAnsi"/>
          <w:color w:val="212121"/>
        </w:rPr>
        <w:t xml:space="preserve"> center and </w:t>
      </w:r>
      <w:r w:rsidRPr="008E5EA8">
        <w:rPr>
          <w:rFonts w:asciiTheme="minorHAnsi" w:hAnsiTheme="minorHAnsi"/>
          <w:color w:val="212121"/>
        </w:rPr>
        <w:t xml:space="preserve">meeting places in </w:t>
      </w:r>
      <w:r w:rsidR="009A247C" w:rsidRPr="008E5EA8">
        <w:rPr>
          <w:rFonts w:asciiTheme="minorHAnsi" w:hAnsiTheme="minorHAnsi"/>
          <w:color w:val="212121"/>
        </w:rPr>
        <w:t xml:space="preserve">classical </w:t>
      </w:r>
      <w:r w:rsidRPr="008E5EA8">
        <w:rPr>
          <w:rFonts w:asciiTheme="minorHAnsi" w:hAnsiTheme="minorHAnsi"/>
          <w:color w:val="212121"/>
        </w:rPr>
        <w:t>style.</w:t>
      </w:r>
      <w:proofErr w:type="gramEnd"/>
    </w:p>
    <w:p w14:paraId="640B13D3" w14:textId="77777777" w:rsidR="00756E0F" w:rsidRPr="008E5EA8" w:rsidRDefault="00756E0F" w:rsidP="005A780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sz w:val="20"/>
          <w:szCs w:val="20"/>
        </w:rPr>
      </w:pPr>
    </w:p>
    <w:p w14:paraId="46A9D616" w14:textId="17CF5F9B" w:rsidR="009A247C" w:rsidRPr="008E5EA8" w:rsidRDefault="009A247C" w:rsidP="009A247C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Each room at </w:t>
      </w:r>
      <w:r w:rsidR="00FF0CA5">
        <w:rPr>
          <w:rFonts w:asciiTheme="minorHAnsi" w:hAnsiTheme="minorHAnsi"/>
          <w:color w:val="212121"/>
        </w:rPr>
        <w:t xml:space="preserve">the </w:t>
      </w:r>
      <w:r w:rsidRPr="008E5EA8">
        <w:rPr>
          <w:rFonts w:asciiTheme="minorHAnsi" w:hAnsiTheme="minorHAnsi"/>
          <w:color w:val="212121"/>
        </w:rPr>
        <w:t>Capella Hotel, is designed to anticipate the desires of customers</w:t>
      </w:r>
      <w:r w:rsidR="001C32B1" w:rsidRPr="008E5EA8">
        <w:rPr>
          <w:rFonts w:asciiTheme="minorHAnsi" w:hAnsiTheme="minorHAnsi"/>
          <w:color w:val="212121"/>
        </w:rPr>
        <w:t>:</w:t>
      </w:r>
      <w:r w:rsidRPr="008E5EA8">
        <w:rPr>
          <w:rFonts w:asciiTheme="minorHAnsi" w:hAnsiTheme="minorHAnsi"/>
          <w:color w:val="212121"/>
        </w:rPr>
        <w:t xml:space="preserve"> from the bedside touch -button technology to the bathrooms, designed to offer customers the ultimate </w:t>
      </w:r>
      <w:r w:rsidR="00FF0CA5">
        <w:rPr>
          <w:rFonts w:asciiTheme="minorHAnsi" w:hAnsiTheme="minorHAnsi"/>
          <w:color w:val="212121"/>
        </w:rPr>
        <w:t xml:space="preserve">in </w:t>
      </w:r>
      <w:r w:rsidRPr="008E5EA8">
        <w:rPr>
          <w:rFonts w:asciiTheme="minorHAnsi" w:hAnsiTheme="minorHAnsi"/>
          <w:color w:val="212121"/>
        </w:rPr>
        <w:t>relax</w:t>
      </w:r>
      <w:r w:rsidR="00FF0CA5">
        <w:rPr>
          <w:rFonts w:asciiTheme="minorHAnsi" w:hAnsiTheme="minorHAnsi"/>
          <w:color w:val="212121"/>
        </w:rPr>
        <w:t>ation</w:t>
      </w:r>
      <w:r w:rsidRPr="008E5EA8">
        <w:rPr>
          <w:rFonts w:asciiTheme="minorHAnsi" w:hAnsiTheme="minorHAnsi"/>
          <w:color w:val="212121"/>
        </w:rPr>
        <w:t>.</w:t>
      </w:r>
    </w:p>
    <w:p w14:paraId="35F52FFD" w14:textId="77777777" w:rsidR="004F0029" w:rsidRPr="008E5EA8" w:rsidRDefault="004F0029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0"/>
          <w:szCs w:val="20"/>
        </w:rPr>
      </w:pPr>
    </w:p>
    <w:p w14:paraId="379FDD2B" w14:textId="3520B337" w:rsidR="00756E0F" w:rsidRDefault="00350376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>Sade and Qubic, the GRAFF faucet collections</w:t>
      </w:r>
      <w:r w:rsidR="00FF0CA5">
        <w:rPr>
          <w:rFonts w:asciiTheme="minorHAnsi" w:hAnsiTheme="minorHAnsi"/>
          <w:color w:val="212121"/>
        </w:rPr>
        <w:t>,</w:t>
      </w:r>
      <w:r w:rsidRPr="008E5EA8">
        <w:rPr>
          <w:rFonts w:asciiTheme="minorHAnsi" w:hAnsiTheme="minorHAnsi"/>
          <w:color w:val="212121"/>
        </w:rPr>
        <w:t xml:space="preserve"> are a perfect addition to this </w:t>
      </w:r>
      <w:r w:rsidR="00FF0CA5">
        <w:rPr>
          <w:rFonts w:asciiTheme="minorHAnsi" w:hAnsiTheme="minorHAnsi"/>
          <w:color w:val="212121"/>
        </w:rPr>
        <w:t>environment</w:t>
      </w:r>
      <w:r w:rsidR="009545E5" w:rsidRPr="008E5EA8">
        <w:rPr>
          <w:rFonts w:asciiTheme="minorHAnsi" w:hAnsiTheme="minorHAnsi"/>
          <w:color w:val="212121"/>
        </w:rPr>
        <w:t xml:space="preserve">: a </w:t>
      </w:r>
      <w:r w:rsidR="00FF0CA5">
        <w:rPr>
          <w:rFonts w:asciiTheme="minorHAnsi" w:hAnsiTheme="minorHAnsi"/>
          <w:color w:val="212121"/>
        </w:rPr>
        <w:t>feature dedicated</w:t>
      </w:r>
      <w:r w:rsidRPr="008E5EA8">
        <w:rPr>
          <w:rFonts w:asciiTheme="minorHAnsi" w:hAnsiTheme="minorHAnsi"/>
          <w:color w:val="212121"/>
        </w:rPr>
        <w:t xml:space="preserve"> to the</w:t>
      </w:r>
      <w:r w:rsidR="00756E0F" w:rsidRPr="008E5EA8">
        <w:rPr>
          <w:rFonts w:asciiTheme="minorHAnsi" w:hAnsiTheme="minorHAnsi"/>
          <w:color w:val="212121"/>
        </w:rPr>
        <w:t xml:space="preserve"> well-being of </w:t>
      </w:r>
      <w:r w:rsidR="00FF0CA5">
        <w:rPr>
          <w:rFonts w:asciiTheme="minorHAnsi" w:hAnsiTheme="minorHAnsi"/>
          <w:color w:val="212121"/>
        </w:rPr>
        <w:t>the</w:t>
      </w:r>
      <w:r w:rsidRPr="008E5EA8">
        <w:rPr>
          <w:rFonts w:asciiTheme="minorHAnsi" w:hAnsiTheme="minorHAnsi"/>
          <w:color w:val="212121"/>
        </w:rPr>
        <w:t xml:space="preserve"> unique 5-star hotel</w:t>
      </w:r>
      <w:r w:rsidR="00FF0CA5">
        <w:rPr>
          <w:rFonts w:asciiTheme="minorHAnsi" w:hAnsiTheme="minorHAnsi"/>
          <w:color w:val="212121"/>
        </w:rPr>
        <w:t>’s</w:t>
      </w:r>
      <w:r w:rsidRPr="008E5EA8">
        <w:rPr>
          <w:rFonts w:asciiTheme="minorHAnsi" w:hAnsiTheme="minorHAnsi"/>
          <w:color w:val="212121"/>
        </w:rPr>
        <w:t xml:space="preserve"> guests</w:t>
      </w:r>
      <w:r w:rsidR="00756E0F" w:rsidRPr="008E5EA8">
        <w:rPr>
          <w:rFonts w:asciiTheme="minorHAnsi" w:hAnsiTheme="minorHAnsi"/>
          <w:color w:val="212121"/>
        </w:rPr>
        <w:t>.</w:t>
      </w:r>
    </w:p>
    <w:p w14:paraId="4327BA66" w14:textId="77777777" w:rsidR="00FF0CA5" w:rsidRPr="008E5EA8" w:rsidRDefault="00FF0CA5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0AF48A59" w14:textId="428816A7" w:rsidR="00756E0F" w:rsidRDefault="00350376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The collections, </w:t>
      </w:r>
      <w:r w:rsidR="001C32B1" w:rsidRPr="008E5EA8">
        <w:rPr>
          <w:rFonts w:asciiTheme="minorHAnsi" w:hAnsiTheme="minorHAnsi"/>
          <w:color w:val="212121"/>
        </w:rPr>
        <w:t>specially manufactured</w:t>
      </w:r>
      <w:r w:rsidRPr="008E5EA8">
        <w:rPr>
          <w:rFonts w:asciiTheme="minorHAnsi" w:hAnsiTheme="minorHAnsi"/>
          <w:color w:val="212121"/>
        </w:rPr>
        <w:t xml:space="preserve"> to meet the hotel’</w:t>
      </w:r>
      <w:r w:rsidR="001C32B1" w:rsidRPr="008E5EA8">
        <w:rPr>
          <w:rFonts w:asciiTheme="minorHAnsi" w:hAnsiTheme="minorHAnsi"/>
          <w:color w:val="212121"/>
        </w:rPr>
        <w:t xml:space="preserve">s </w:t>
      </w:r>
      <w:r w:rsidRPr="008E5EA8">
        <w:rPr>
          <w:rFonts w:asciiTheme="minorHAnsi" w:hAnsiTheme="minorHAnsi"/>
          <w:color w:val="212121"/>
        </w:rPr>
        <w:t>request</w:t>
      </w:r>
      <w:r w:rsidR="00756E0F" w:rsidRPr="008E5EA8">
        <w:rPr>
          <w:rFonts w:asciiTheme="minorHAnsi" w:hAnsiTheme="minorHAnsi"/>
          <w:color w:val="212121"/>
        </w:rPr>
        <w:t>, are an expression of GRAFF</w:t>
      </w:r>
      <w:r w:rsidR="009545E5" w:rsidRPr="008E5EA8">
        <w:rPr>
          <w:rFonts w:asciiTheme="minorHAnsi" w:hAnsiTheme="minorHAnsi"/>
          <w:color w:val="212121"/>
        </w:rPr>
        <w:t>’s ability</w:t>
      </w:r>
      <w:r w:rsidR="008E5EA8" w:rsidRPr="008E5EA8">
        <w:rPr>
          <w:rFonts w:asciiTheme="minorHAnsi" w:hAnsiTheme="minorHAnsi"/>
          <w:color w:val="212121"/>
        </w:rPr>
        <w:t xml:space="preserve"> to customize the</w:t>
      </w:r>
      <w:r w:rsidR="00756E0F" w:rsidRPr="008E5EA8">
        <w:rPr>
          <w:rFonts w:asciiTheme="minorHAnsi" w:hAnsiTheme="minorHAnsi"/>
          <w:color w:val="212121"/>
        </w:rPr>
        <w:t xml:space="preserve"> products according to style and design</w:t>
      </w:r>
      <w:r w:rsidRPr="008E5EA8">
        <w:rPr>
          <w:rFonts w:asciiTheme="minorHAnsi" w:hAnsiTheme="minorHAnsi"/>
          <w:color w:val="212121"/>
        </w:rPr>
        <w:t xml:space="preserve"> requirements</w:t>
      </w:r>
      <w:r w:rsidR="00756E0F" w:rsidRPr="008E5EA8">
        <w:rPr>
          <w:rFonts w:asciiTheme="minorHAnsi" w:hAnsiTheme="minorHAnsi"/>
          <w:color w:val="212121"/>
        </w:rPr>
        <w:t>.</w:t>
      </w:r>
    </w:p>
    <w:p w14:paraId="32FDE4ED" w14:textId="77777777" w:rsidR="00FF0CA5" w:rsidRPr="008E5EA8" w:rsidRDefault="00FF0CA5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488690DC" w14:textId="79D9DE0E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The two collections elegantly decorate </w:t>
      </w:r>
      <w:r w:rsidR="00350376" w:rsidRPr="008E5EA8">
        <w:rPr>
          <w:rFonts w:asciiTheme="minorHAnsi" w:hAnsiTheme="minorHAnsi"/>
          <w:color w:val="212121"/>
        </w:rPr>
        <w:t xml:space="preserve">the </w:t>
      </w:r>
      <w:r w:rsidR="00FF0CA5">
        <w:rPr>
          <w:rFonts w:asciiTheme="minorHAnsi" w:hAnsiTheme="minorHAnsi"/>
          <w:color w:val="212121"/>
        </w:rPr>
        <w:t xml:space="preserve">luxurious </w:t>
      </w:r>
      <w:r w:rsidR="00350376" w:rsidRPr="008E5EA8">
        <w:rPr>
          <w:rFonts w:asciiTheme="minorHAnsi" w:hAnsiTheme="minorHAnsi"/>
          <w:color w:val="212121"/>
        </w:rPr>
        <w:t>bathroom</w:t>
      </w:r>
      <w:r w:rsidR="00FF0CA5">
        <w:rPr>
          <w:rFonts w:asciiTheme="minorHAnsi" w:hAnsiTheme="minorHAnsi"/>
          <w:color w:val="212121"/>
        </w:rPr>
        <w:t>s</w:t>
      </w:r>
      <w:r w:rsidRPr="008E5EA8">
        <w:rPr>
          <w:rFonts w:asciiTheme="minorHAnsi" w:hAnsiTheme="minorHAnsi"/>
          <w:color w:val="212121"/>
        </w:rPr>
        <w:t>,</w:t>
      </w:r>
      <w:r w:rsidR="00350376" w:rsidRPr="008E5EA8">
        <w:rPr>
          <w:rFonts w:asciiTheme="minorHAnsi" w:hAnsiTheme="minorHAnsi"/>
          <w:color w:val="212121"/>
        </w:rPr>
        <w:t xml:space="preserve"> welcoming the many guests with extreme</w:t>
      </w:r>
      <w:r w:rsidRPr="008E5EA8">
        <w:rPr>
          <w:rFonts w:asciiTheme="minorHAnsi" w:hAnsiTheme="minorHAnsi"/>
          <w:color w:val="212121"/>
        </w:rPr>
        <w:t xml:space="preserve"> comfort.</w:t>
      </w:r>
    </w:p>
    <w:p w14:paraId="6D70201C" w14:textId="77777777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018CCA5C" w14:textId="3FAEEF62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>So</w:t>
      </w:r>
      <w:r w:rsidR="00350376" w:rsidRPr="008E5EA8">
        <w:rPr>
          <w:rFonts w:asciiTheme="minorHAnsi" w:hAnsiTheme="minorHAnsi"/>
          <w:color w:val="212121"/>
        </w:rPr>
        <w:t>metimes simplicity is deceiving</w:t>
      </w:r>
      <w:r w:rsidRPr="008E5EA8">
        <w:rPr>
          <w:rFonts w:asciiTheme="minorHAnsi" w:hAnsiTheme="minorHAnsi"/>
          <w:color w:val="212121"/>
        </w:rPr>
        <w:t xml:space="preserve">. The </w:t>
      </w:r>
      <w:r w:rsidR="00350376" w:rsidRPr="008E5EA8">
        <w:rPr>
          <w:rFonts w:asciiTheme="minorHAnsi" w:hAnsiTheme="minorHAnsi"/>
          <w:color w:val="212121"/>
        </w:rPr>
        <w:t xml:space="preserve">GRAFF </w:t>
      </w:r>
      <w:r w:rsidRPr="008E5EA8">
        <w:rPr>
          <w:rFonts w:asciiTheme="minorHAnsi" w:hAnsiTheme="minorHAnsi"/>
          <w:color w:val="212121"/>
        </w:rPr>
        <w:t>collections</w:t>
      </w:r>
      <w:r w:rsidR="00FF0CA5">
        <w:rPr>
          <w:rFonts w:asciiTheme="minorHAnsi" w:hAnsiTheme="minorHAnsi"/>
          <w:color w:val="212121"/>
        </w:rPr>
        <w:t>,</w:t>
      </w:r>
      <w:r w:rsidRPr="008E5EA8">
        <w:rPr>
          <w:rFonts w:asciiTheme="minorHAnsi" w:hAnsiTheme="minorHAnsi"/>
          <w:color w:val="212121"/>
        </w:rPr>
        <w:t xml:space="preserve"> </w:t>
      </w:r>
      <w:r w:rsidR="00350376" w:rsidRPr="008E5EA8">
        <w:rPr>
          <w:rFonts w:asciiTheme="minorHAnsi" w:hAnsiTheme="minorHAnsi"/>
          <w:color w:val="212121"/>
        </w:rPr>
        <w:t xml:space="preserve">Sade and </w:t>
      </w:r>
      <w:proofErr w:type="spellStart"/>
      <w:r w:rsidR="00350376" w:rsidRPr="008E5EA8">
        <w:rPr>
          <w:rFonts w:asciiTheme="minorHAnsi" w:hAnsiTheme="minorHAnsi"/>
          <w:color w:val="212121"/>
        </w:rPr>
        <w:t>Qubic</w:t>
      </w:r>
      <w:proofErr w:type="spellEnd"/>
      <w:r w:rsidR="00FF0CA5">
        <w:rPr>
          <w:rFonts w:asciiTheme="minorHAnsi" w:hAnsiTheme="minorHAnsi"/>
          <w:color w:val="212121"/>
        </w:rPr>
        <w:t>,</w:t>
      </w:r>
      <w:r w:rsidR="008E5EA8" w:rsidRPr="008E5EA8">
        <w:rPr>
          <w:rFonts w:asciiTheme="minorHAnsi" w:hAnsiTheme="minorHAnsi"/>
          <w:color w:val="212121"/>
        </w:rPr>
        <w:t xml:space="preserve"> </w:t>
      </w:r>
      <w:r w:rsidRPr="008E5EA8">
        <w:rPr>
          <w:rFonts w:asciiTheme="minorHAnsi" w:hAnsiTheme="minorHAnsi"/>
          <w:color w:val="212121"/>
        </w:rPr>
        <w:t>could not be</w:t>
      </w:r>
      <w:r w:rsidR="008E5EA8" w:rsidRPr="008E5EA8">
        <w:rPr>
          <w:rFonts w:asciiTheme="minorHAnsi" w:hAnsiTheme="minorHAnsi"/>
          <w:color w:val="212121"/>
        </w:rPr>
        <w:t xml:space="preserve"> further away from this</w:t>
      </w:r>
      <w:r w:rsidR="00350376" w:rsidRPr="008E5EA8">
        <w:rPr>
          <w:rFonts w:asciiTheme="minorHAnsi" w:hAnsiTheme="minorHAnsi"/>
          <w:color w:val="212121"/>
        </w:rPr>
        <w:t xml:space="preserve"> concept</w:t>
      </w:r>
      <w:r w:rsidRPr="008E5EA8">
        <w:rPr>
          <w:rFonts w:asciiTheme="minorHAnsi" w:hAnsiTheme="minorHAnsi"/>
          <w:color w:val="212121"/>
        </w:rPr>
        <w:t>.</w:t>
      </w:r>
    </w:p>
    <w:p w14:paraId="113BEC63" w14:textId="77777777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42E857F3" w14:textId="103FF3C2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Shiny and elegant, </w:t>
      </w:r>
      <w:r w:rsidR="00F5668F" w:rsidRPr="008E5EA8">
        <w:rPr>
          <w:rFonts w:asciiTheme="minorHAnsi" w:hAnsiTheme="minorHAnsi"/>
          <w:color w:val="212121"/>
        </w:rPr>
        <w:t>the</w:t>
      </w:r>
      <w:r w:rsidR="008E5EA8" w:rsidRPr="008E5EA8">
        <w:rPr>
          <w:rFonts w:asciiTheme="minorHAnsi" w:hAnsiTheme="minorHAnsi"/>
          <w:color w:val="212121"/>
        </w:rPr>
        <w:t>y</w:t>
      </w:r>
      <w:r w:rsidR="00F5668F" w:rsidRPr="008E5EA8">
        <w:rPr>
          <w:rFonts w:asciiTheme="minorHAnsi" w:hAnsiTheme="minorHAnsi"/>
          <w:color w:val="212121"/>
        </w:rPr>
        <w:t xml:space="preserve"> represent </w:t>
      </w:r>
      <w:r w:rsidRPr="008E5EA8">
        <w:rPr>
          <w:rFonts w:asciiTheme="minorHAnsi" w:hAnsiTheme="minorHAnsi"/>
          <w:color w:val="212121"/>
        </w:rPr>
        <w:t>a</w:t>
      </w:r>
      <w:r w:rsidR="00F5668F" w:rsidRPr="008E5EA8">
        <w:rPr>
          <w:rFonts w:asciiTheme="minorHAnsi" w:hAnsiTheme="minorHAnsi"/>
          <w:color w:val="212121"/>
        </w:rPr>
        <w:t xml:space="preserve">n architectural element with a </w:t>
      </w:r>
      <w:r w:rsidR="008E5EA8" w:rsidRPr="008E5EA8">
        <w:rPr>
          <w:rFonts w:asciiTheme="minorHAnsi" w:hAnsiTheme="minorHAnsi"/>
          <w:color w:val="212121"/>
        </w:rPr>
        <w:t xml:space="preserve">defined </w:t>
      </w:r>
      <w:r w:rsidR="00F5668F" w:rsidRPr="008E5EA8">
        <w:rPr>
          <w:rFonts w:asciiTheme="minorHAnsi" w:hAnsiTheme="minorHAnsi"/>
          <w:color w:val="212121"/>
        </w:rPr>
        <w:t>contemporary design</w:t>
      </w:r>
      <w:r w:rsidRPr="008E5EA8">
        <w:rPr>
          <w:rFonts w:asciiTheme="minorHAnsi" w:hAnsiTheme="minorHAnsi"/>
          <w:color w:val="212121"/>
        </w:rPr>
        <w:t>.</w:t>
      </w:r>
    </w:p>
    <w:p w14:paraId="6CFD19AA" w14:textId="77777777" w:rsidR="00F5668F" w:rsidRPr="008E5EA8" w:rsidRDefault="00F5668F" w:rsidP="00F5668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44CE82AC" w14:textId="5CC8143E" w:rsidR="00F5668F" w:rsidRPr="008E5EA8" w:rsidRDefault="00F5668F" w:rsidP="00F5668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With a curved flat spout, the Sade faucet is characterized by a pair of handles </w:t>
      </w:r>
      <w:r w:rsidR="008E5EA8">
        <w:rPr>
          <w:rFonts w:asciiTheme="minorHAnsi" w:hAnsiTheme="minorHAnsi"/>
          <w:color w:val="212121"/>
        </w:rPr>
        <w:t>that</w:t>
      </w:r>
      <w:r w:rsidRPr="008E5EA8">
        <w:rPr>
          <w:rFonts w:asciiTheme="minorHAnsi" w:hAnsiTheme="minorHAnsi"/>
          <w:color w:val="212121"/>
        </w:rPr>
        <w:t xml:space="preserve"> recall the </w:t>
      </w:r>
      <w:r w:rsidR="008E5EA8" w:rsidRPr="008E5EA8">
        <w:rPr>
          <w:rFonts w:asciiTheme="minorHAnsi" w:hAnsiTheme="minorHAnsi"/>
          <w:color w:val="212121"/>
        </w:rPr>
        <w:t>spout</w:t>
      </w:r>
      <w:r w:rsidR="00FF0CA5">
        <w:rPr>
          <w:rFonts w:asciiTheme="minorHAnsi" w:hAnsiTheme="minorHAnsi"/>
          <w:color w:val="212121"/>
        </w:rPr>
        <w:t>’s</w:t>
      </w:r>
      <w:r w:rsidR="008E5EA8" w:rsidRPr="008E5EA8">
        <w:rPr>
          <w:rFonts w:asciiTheme="minorHAnsi" w:hAnsiTheme="minorHAnsi"/>
          <w:color w:val="212121"/>
        </w:rPr>
        <w:t xml:space="preserve"> </w:t>
      </w:r>
      <w:r w:rsidRPr="008E5EA8">
        <w:rPr>
          <w:rFonts w:asciiTheme="minorHAnsi" w:hAnsiTheme="minorHAnsi"/>
          <w:color w:val="212121"/>
        </w:rPr>
        <w:t>inclination, giving</w:t>
      </w:r>
      <w:r w:rsidR="008E5EA8" w:rsidRPr="008E5EA8">
        <w:rPr>
          <w:rFonts w:asciiTheme="minorHAnsi" w:hAnsiTheme="minorHAnsi"/>
          <w:color w:val="212121"/>
        </w:rPr>
        <w:t xml:space="preserve"> the product an extra</w:t>
      </w:r>
      <w:r w:rsidRPr="008E5EA8">
        <w:rPr>
          <w:rFonts w:asciiTheme="minorHAnsi" w:hAnsiTheme="minorHAnsi"/>
          <w:color w:val="212121"/>
        </w:rPr>
        <w:t xml:space="preserve"> hint of charm.</w:t>
      </w:r>
    </w:p>
    <w:p w14:paraId="3024A027" w14:textId="77777777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0820BFF4" w14:textId="3628B3AD" w:rsidR="00756E0F" w:rsidRPr="008E5EA8" w:rsidRDefault="00F5668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>Square and cube-shaped,</w:t>
      </w:r>
      <w:r w:rsidR="00756E0F" w:rsidRPr="008E5EA8">
        <w:rPr>
          <w:rFonts w:asciiTheme="minorHAnsi" w:hAnsiTheme="minorHAnsi"/>
          <w:color w:val="212121"/>
        </w:rPr>
        <w:t xml:space="preserve"> as already </w:t>
      </w:r>
      <w:r w:rsidRPr="008E5EA8">
        <w:rPr>
          <w:rFonts w:asciiTheme="minorHAnsi" w:hAnsiTheme="minorHAnsi"/>
          <w:color w:val="212121"/>
        </w:rPr>
        <w:t>announced by its</w:t>
      </w:r>
      <w:r w:rsidR="00756E0F" w:rsidRPr="008E5EA8">
        <w:rPr>
          <w:rFonts w:asciiTheme="minorHAnsi" w:hAnsiTheme="minorHAnsi"/>
          <w:color w:val="212121"/>
        </w:rPr>
        <w:t xml:space="preserve"> name</w:t>
      </w:r>
      <w:r w:rsidRPr="008E5EA8">
        <w:rPr>
          <w:rFonts w:asciiTheme="minorHAnsi" w:hAnsiTheme="minorHAnsi"/>
          <w:color w:val="212121"/>
        </w:rPr>
        <w:t>,</w:t>
      </w:r>
      <w:r w:rsidR="00756E0F" w:rsidRPr="008E5EA8">
        <w:rPr>
          <w:rFonts w:asciiTheme="minorHAnsi" w:hAnsiTheme="minorHAnsi"/>
          <w:color w:val="212121"/>
        </w:rPr>
        <w:t xml:space="preserve"> Qubic </w:t>
      </w:r>
      <w:r w:rsidRPr="008E5EA8">
        <w:rPr>
          <w:rFonts w:asciiTheme="minorHAnsi" w:hAnsiTheme="minorHAnsi"/>
          <w:color w:val="212121"/>
        </w:rPr>
        <w:t xml:space="preserve">confers </w:t>
      </w:r>
      <w:r w:rsidR="00756E0F" w:rsidRPr="008E5EA8">
        <w:rPr>
          <w:rFonts w:asciiTheme="minorHAnsi" w:hAnsiTheme="minorHAnsi"/>
          <w:color w:val="212121"/>
        </w:rPr>
        <w:t xml:space="preserve">strength and stability to the </w:t>
      </w:r>
      <w:r w:rsidRPr="008E5EA8">
        <w:rPr>
          <w:rFonts w:asciiTheme="minorHAnsi" w:hAnsiTheme="minorHAnsi"/>
          <w:color w:val="212121"/>
        </w:rPr>
        <w:t>washbasin and the bathroom as a whole</w:t>
      </w:r>
      <w:r w:rsidR="00802C1F" w:rsidRPr="008E5EA8">
        <w:rPr>
          <w:rFonts w:asciiTheme="minorHAnsi" w:hAnsiTheme="minorHAnsi"/>
          <w:color w:val="212121"/>
        </w:rPr>
        <w:t xml:space="preserve">. Unique and very high </w:t>
      </w:r>
      <w:r w:rsidR="00FF0CA5">
        <w:rPr>
          <w:rFonts w:asciiTheme="minorHAnsi" w:hAnsiTheme="minorHAnsi"/>
          <w:color w:val="212121"/>
        </w:rPr>
        <w:t>quality</w:t>
      </w:r>
      <w:r w:rsidR="00802C1F" w:rsidRPr="008E5EA8">
        <w:rPr>
          <w:rFonts w:asciiTheme="minorHAnsi" w:hAnsiTheme="minorHAnsi"/>
          <w:color w:val="212121"/>
        </w:rPr>
        <w:t>, it’</w:t>
      </w:r>
      <w:r w:rsidR="008E5EA8" w:rsidRPr="008E5EA8">
        <w:rPr>
          <w:rFonts w:asciiTheme="minorHAnsi" w:hAnsiTheme="minorHAnsi"/>
          <w:color w:val="212121"/>
        </w:rPr>
        <w:t>s</w:t>
      </w:r>
      <w:r w:rsidR="00802C1F" w:rsidRPr="008E5EA8">
        <w:rPr>
          <w:rFonts w:asciiTheme="minorHAnsi" w:hAnsiTheme="minorHAnsi"/>
          <w:color w:val="212121"/>
        </w:rPr>
        <w:t xml:space="preserve"> the perfect choice for a hotel </w:t>
      </w:r>
      <w:r w:rsidR="00756E0F" w:rsidRPr="008E5EA8">
        <w:rPr>
          <w:rFonts w:asciiTheme="minorHAnsi" w:hAnsiTheme="minorHAnsi"/>
          <w:color w:val="212121"/>
        </w:rPr>
        <w:t>of this caliber.</w:t>
      </w:r>
    </w:p>
    <w:p w14:paraId="5A8370F3" w14:textId="77777777" w:rsidR="00756E0F" w:rsidRPr="008E5EA8" w:rsidRDefault="00756E0F" w:rsidP="0017149D">
      <w:pPr>
        <w:jc w:val="both"/>
        <w:rPr>
          <w:rFonts w:asciiTheme="minorHAnsi" w:hAnsiTheme="minorHAnsi"/>
          <w:b/>
          <w:sz w:val="20"/>
          <w:szCs w:val="20"/>
        </w:rPr>
      </w:pPr>
    </w:p>
    <w:p w14:paraId="754E7D7D" w14:textId="7ED80AC8" w:rsidR="00802C1F" w:rsidRPr="008E5EA8" w:rsidRDefault="00802C1F" w:rsidP="00802C1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Manufactured in solid brass with a minimum level of nickel and lead, to guarantee its long life – GRAFF’s warranty is five years - the faucet has been developed in compliance with all drinking water regulations and the most restrictive criteria required for the protection of health and </w:t>
      </w:r>
      <w:r w:rsidR="00FF0CA5">
        <w:rPr>
          <w:rFonts w:asciiTheme="minorHAnsi" w:hAnsiTheme="minorHAnsi"/>
          <w:color w:val="212121"/>
        </w:rPr>
        <w:t xml:space="preserve">the </w:t>
      </w:r>
      <w:r w:rsidRPr="008E5EA8">
        <w:rPr>
          <w:rFonts w:asciiTheme="minorHAnsi" w:hAnsiTheme="minorHAnsi"/>
          <w:color w:val="212121"/>
        </w:rPr>
        <w:t>environment.</w:t>
      </w:r>
    </w:p>
    <w:p w14:paraId="15DA602F" w14:textId="77777777" w:rsidR="00802C1F" w:rsidRPr="008E5EA8" w:rsidRDefault="00802C1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</w:p>
    <w:p w14:paraId="09273B42" w14:textId="5281BF99" w:rsidR="00756E0F" w:rsidRPr="008E5EA8" w:rsidRDefault="00756E0F" w:rsidP="00756E0F">
      <w:pPr>
        <w:pStyle w:val="PreformattatoHTML"/>
        <w:shd w:val="clear" w:color="auto" w:fill="FFFFFF"/>
        <w:rPr>
          <w:rFonts w:asciiTheme="minorHAnsi" w:hAnsiTheme="minorHAnsi"/>
          <w:color w:val="212121"/>
        </w:rPr>
      </w:pPr>
      <w:r w:rsidRPr="008E5EA8">
        <w:rPr>
          <w:rFonts w:asciiTheme="minorHAnsi" w:hAnsiTheme="minorHAnsi"/>
          <w:color w:val="212121"/>
        </w:rPr>
        <w:t xml:space="preserve">The collections Sade and Qubic consist of many </w:t>
      </w:r>
      <w:r w:rsidR="00FF0CA5">
        <w:rPr>
          <w:rFonts w:asciiTheme="minorHAnsi" w:hAnsiTheme="minorHAnsi"/>
          <w:color w:val="212121"/>
        </w:rPr>
        <w:t>products</w:t>
      </w:r>
      <w:r w:rsidR="00FF0CA5" w:rsidRPr="008E5EA8">
        <w:rPr>
          <w:rFonts w:asciiTheme="minorHAnsi" w:hAnsiTheme="minorHAnsi"/>
          <w:color w:val="212121"/>
        </w:rPr>
        <w:t xml:space="preserve"> </w:t>
      </w:r>
      <w:r w:rsidR="001778E7" w:rsidRPr="008E5EA8">
        <w:rPr>
          <w:rFonts w:asciiTheme="minorHAnsi" w:hAnsiTheme="minorHAnsi"/>
          <w:color w:val="212121"/>
        </w:rPr>
        <w:t>in the finishes</w:t>
      </w:r>
      <w:r w:rsidR="00FF0CA5">
        <w:rPr>
          <w:rFonts w:asciiTheme="minorHAnsi" w:hAnsiTheme="minorHAnsi"/>
          <w:color w:val="212121"/>
        </w:rPr>
        <w:t xml:space="preserve"> of</w:t>
      </w:r>
      <w:r w:rsidR="001778E7" w:rsidRPr="008E5EA8">
        <w:rPr>
          <w:rFonts w:asciiTheme="minorHAnsi" w:hAnsiTheme="minorHAnsi"/>
          <w:color w:val="212121"/>
        </w:rPr>
        <w:t xml:space="preserve"> </w:t>
      </w:r>
      <w:r w:rsidRPr="008E5EA8">
        <w:rPr>
          <w:rFonts w:asciiTheme="minorHAnsi" w:hAnsiTheme="minorHAnsi"/>
          <w:color w:val="212121"/>
        </w:rPr>
        <w:t>PC (</w:t>
      </w:r>
      <w:r w:rsidR="001778E7" w:rsidRPr="008E5EA8">
        <w:rPr>
          <w:rFonts w:asciiTheme="minorHAnsi" w:hAnsiTheme="minorHAnsi"/>
          <w:color w:val="212121"/>
        </w:rPr>
        <w:t>polished chrome) and SN (satin nickel)</w:t>
      </w:r>
      <w:r w:rsidRPr="008E5EA8">
        <w:rPr>
          <w:rFonts w:asciiTheme="minorHAnsi" w:hAnsiTheme="minorHAnsi"/>
          <w:color w:val="212121"/>
        </w:rPr>
        <w:t xml:space="preserve">. Qubic is also available in </w:t>
      </w:r>
      <w:r w:rsidR="001778E7" w:rsidRPr="008E5EA8">
        <w:rPr>
          <w:rFonts w:asciiTheme="minorHAnsi" w:hAnsiTheme="minorHAnsi"/>
          <w:color w:val="212121"/>
        </w:rPr>
        <w:t xml:space="preserve">the </w:t>
      </w:r>
      <w:r w:rsidRPr="008E5EA8">
        <w:rPr>
          <w:rFonts w:asciiTheme="minorHAnsi" w:hAnsiTheme="minorHAnsi"/>
          <w:color w:val="212121"/>
        </w:rPr>
        <w:t>black and white finishes (</w:t>
      </w:r>
      <w:r w:rsidR="001778E7" w:rsidRPr="008E5EA8">
        <w:rPr>
          <w:rFonts w:asciiTheme="minorHAnsi" w:hAnsiTheme="minorHAnsi"/>
          <w:color w:val="212121"/>
        </w:rPr>
        <w:t>PC / BK and PC / WT</w:t>
      </w:r>
      <w:r w:rsidRPr="008E5EA8">
        <w:rPr>
          <w:rFonts w:asciiTheme="minorHAnsi" w:hAnsiTheme="minorHAnsi"/>
          <w:color w:val="212121"/>
        </w:rPr>
        <w:t>).</w:t>
      </w:r>
    </w:p>
    <w:p w14:paraId="7DC6017E" w14:textId="77777777" w:rsidR="0017149D" w:rsidRPr="008E5EA8" w:rsidRDefault="0017149D" w:rsidP="0017149D">
      <w:pPr>
        <w:jc w:val="both"/>
        <w:rPr>
          <w:rFonts w:asciiTheme="minorHAnsi" w:hAnsiTheme="minorHAnsi"/>
          <w:sz w:val="28"/>
          <w:szCs w:val="28"/>
        </w:rPr>
      </w:pPr>
    </w:p>
    <w:p w14:paraId="1EAF17D1" w14:textId="77777777" w:rsidR="008E5EA8" w:rsidRPr="008E5EA8" w:rsidRDefault="008E5EA8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3E31724F" w14:textId="77777777" w:rsidR="008E5EA8" w:rsidRPr="008E5EA8" w:rsidRDefault="008E5EA8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09FB222F" w14:textId="77777777" w:rsidR="008E5EA8" w:rsidRPr="008E5EA8" w:rsidRDefault="008E5EA8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025B249E" w14:textId="77777777" w:rsidR="008E5EA8" w:rsidRDefault="008E5EA8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3CDFF1FE" w14:textId="77777777" w:rsidR="00977CC4" w:rsidRDefault="00977CC4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76537D67" w14:textId="77777777" w:rsidR="00977CC4" w:rsidRPr="008E5EA8" w:rsidRDefault="00977CC4" w:rsidP="001778E7">
      <w:pPr>
        <w:pStyle w:val="NormaleWeb"/>
        <w:jc w:val="both"/>
        <w:rPr>
          <w:rFonts w:ascii="Calibri" w:hAnsi="Calibri" w:cs="Arial"/>
          <w:sz w:val="20"/>
          <w:szCs w:val="20"/>
        </w:rPr>
      </w:pPr>
    </w:p>
    <w:p w14:paraId="4062F30D" w14:textId="77777777" w:rsidR="001778E7" w:rsidRPr="008E5EA8" w:rsidRDefault="001778E7" w:rsidP="001778E7">
      <w:pPr>
        <w:pStyle w:val="NormaleWeb"/>
        <w:jc w:val="both"/>
        <w:rPr>
          <w:rFonts w:ascii="Calibri" w:hAnsi="Calibri" w:cs="Arial"/>
          <w:sz w:val="18"/>
          <w:szCs w:val="18"/>
        </w:rPr>
      </w:pPr>
      <w:r w:rsidRPr="008E5EA8">
        <w:rPr>
          <w:rFonts w:ascii="Calibri" w:hAnsi="Calibri" w:cs="Arial"/>
          <w:sz w:val="18"/>
          <w:szCs w:val="18"/>
        </w:rPr>
        <w:t xml:space="preserve">Headquartered in Milwaukee, Wisconsin, USA, and with locations throughout Europe, GRAFF is globally </w:t>
      </w:r>
      <w:r w:rsidRPr="008E5EA8">
        <w:rPr>
          <w:rFonts w:ascii="Calibri" w:hAnsi="Calibri"/>
          <w:color w:val="212121"/>
          <w:sz w:val="18"/>
          <w:szCs w:val="18"/>
        </w:rPr>
        <w:t>recognized</w:t>
      </w:r>
      <w:r w:rsidRPr="008E5EA8">
        <w:rPr>
          <w:rFonts w:ascii="Calibri" w:hAnsi="Calibri" w:cs="Arial"/>
          <w:sz w:val="18"/>
          <w:szCs w:val="18"/>
        </w:rPr>
        <w:t xml:space="preserve"> for its trend-setting products and unique vision. Supported since 1922 by extensive plumbing and hardware manufacturing experience, GRAFF offers a wide range of contemporary, transitional and traditional styling.</w:t>
      </w:r>
    </w:p>
    <w:p w14:paraId="60C62250" w14:textId="1630E7A1" w:rsidR="001778E7" w:rsidRPr="008E5EA8" w:rsidRDefault="001778E7" w:rsidP="001778E7">
      <w:pPr>
        <w:pStyle w:val="NormaleWeb"/>
        <w:jc w:val="both"/>
        <w:rPr>
          <w:rFonts w:ascii="Calibri" w:hAnsi="Calibri" w:cs="Arial"/>
          <w:sz w:val="18"/>
          <w:szCs w:val="18"/>
        </w:rPr>
      </w:pPr>
      <w:r w:rsidRPr="008E5EA8">
        <w:rPr>
          <w:rFonts w:ascii="Calibri" w:hAnsi="Calibri" w:cs="Arial"/>
          <w:sz w:val="18"/>
          <w:szCs w:val="18"/>
        </w:rPr>
        <w:t>Utilizing the latest manufacturing technology and thanks to a tradition of old-world craftsmanship, GRAFF’s commitment to creating cutting-edge, premium-quality fixtures is evident in each and every product. GRAFF employs over 1000 dedicated professionals and has control over the full production process, maki</w:t>
      </w:r>
      <w:r w:rsidR="008E5EA8" w:rsidRPr="008E5EA8">
        <w:rPr>
          <w:rFonts w:ascii="Calibri" w:hAnsi="Calibri" w:cs="Arial"/>
          <w:sz w:val="18"/>
          <w:szCs w:val="18"/>
        </w:rPr>
        <w:t xml:space="preserve">ng it a truly </w:t>
      </w:r>
      <w:r w:rsidRPr="008E5EA8">
        <w:rPr>
          <w:rFonts w:ascii="Calibri" w:hAnsi="Calibri" w:cs="Arial"/>
          <w:sz w:val="18"/>
          <w:szCs w:val="18"/>
        </w:rPr>
        <w:t xml:space="preserve">vertically-integrated manufacturer. GRAFF’s parent company, Meridian International Group, is an ISO 9000 certified company, comprised of several business units. Meridian strategically combines a strong European OEM faucet and valve production history with over 30 years of American excellence in OEM machined parts. </w:t>
      </w:r>
    </w:p>
    <w:p w14:paraId="2C1F546B" w14:textId="77777777" w:rsidR="001778E7" w:rsidRPr="008E5EA8" w:rsidRDefault="001778E7" w:rsidP="001778E7">
      <w:pPr>
        <w:pStyle w:val="NormaleWeb"/>
        <w:jc w:val="both"/>
        <w:rPr>
          <w:rFonts w:ascii="Calibri" w:hAnsi="Calibri"/>
          <w:sz w:val="18"/>
          <w:szCs w:val="18"/>
        </w:rPr>
      </w:pPr>
      <w:r w:rsidRPr="008E5EA8">
        <w:rPr>
          <w:rFonts w:ascii="Calibri" w:hAnsi="Calibri" w:cs="Arial"/>
          <w:sz w:val="18"/>
          <w:szCs w:val="18"/>
        </w:rPr>
        <w:t>Meridian's prestigious customer portfolio includes many global plumbing companies as well as the number one American manufacturer of motorcycles</w:t>
      </w:r>
      <w:r w:rsidRPr="008E5EA8">
        <w:rPr>
          <w:rFonts w:ascii="Calibri" w:hAnsi="Calibri"/>
          <w:sz w:val="18"/>
          <w:szCs w:val="18"/>
        </w:rPr>
        <w:t>.</w:t>
      </w:r>
    </w:p>
    <w:p w14:paraId="160FE8B6" w14:textId="77777777" w:rsidR="00472CCC" w:rsidRDefault="00472CCC" w:rsidP="00737188">
      <w:pPr>
        <w:pStyle w:val="PreformattatoHTML"/>
        <w:shd w:val="clear" w:color="auto" w:fill="FFFFFF"/>
        <w:rPr>
          <w:rFonts w:ascii="inherit" w:hAnsi="inherit"/>
          <w:color w:val="212121"/>
        </w:rPr>
      </w:pPr>
    </w:p>
    <w:p w14:paraId="51C7A37B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2D7994C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5420DCDD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D3C9" wp14:editId="6426AB52">
                <wp:simplePos x="0" y="0"/>
                <wp:positionH relativeFrom="column">
                  <wp:posOffset>4229100</wp:posOffset>
                </wp:positionH>
                <wp:positionV relativeFrom="paragraph">
                  <wp:posOffset>72390</wp:posOffset>
                </wp:positionV>
                <wp:extent cx="1828800" cy="1371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752C4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Press&amp;PR</w:t>
                            </w:r>
                            <w:proofErr w:type="spell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03F0512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comunic@zione</w:t>
                            </w:r>
                            <w:proofErr w:type="spellEnd"/>
                          </w:p>
                          <w:p w14:paraId="0CB22B2E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Milano - </w:t>
                            </w: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Genova</w:t>
                            </w:r>
                            <w:proofErr w:type="spellEnd"/>
                          </w:p>
                          <w:p w14:paraId="2A2F3A90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e-mail</w:t>
                            </w:r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Pr="00FF5105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70E666AA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sito</w:t>
                            </w:r>
                            <w:proofErr w:type="spellEnd"/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 web: </w:t>
                            </w:r>
                            <w:hyperlink r:id="rId8" w:history="1">
                              <w:r w:rsidRPr="00FF5105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14:paraId="51FD79D6" w14:textId="77777777" w:rsidR="0017149D" w:rsidRPr="002F615C" w:rsidRDefault="0017149D" w:rsidP="001714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1D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5.7pt;width:2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dNgQ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" stroked="f">
                <v:textbox>
                  <w:txbxContent>
                    <w:p w14:paraId="394752C4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Press&amp;PR</w:t>
                      </w:r>
                      <w:proofErr w:type="spell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03F0512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comunic@zione</w:t>
                      </w:r>
                      <w:proofErr w:type="spellEnd"/>
                    </w:p>
                    <w:p w14:paraId="0CB22B2E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Milano - </w:t>
                      </w: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Genova</w:t>
                      </w:r>
                      <w:proofErr w:type="spellEnd"/>
                    </w:p>
                    <w:p w14:paraId="2A2F3A90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e-mail</w:t>
                      </w:r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Pr="00FF5105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70E666AA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sito</w:t>
                      </w:r>
                      <w:proofErr w:type="spellEnd"/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 web: </w:t>
                      </w:r>
                      <w:hyperlink r:id="rId10" w:history="1">
                        <w:r w:rsidRPr="00FF5105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14:paraId="51FD79D6" w14:textId="77777777" w:rsidR="0017149D" w:rsidRPr="002F615C" w:rsidRDefault="0017149D" w:rsidP="0017149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C5E5A0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4206EEB6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1F008FD0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399F447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43D4033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6CD4E0D5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DC23268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5E149054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55F1CA78" w14:textId="77777777" w:rsidR="0017149D" w:rsidRPr="00737188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7F14346" w14:textId="77777777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</w:rPr>
      </w:pPr>
      <w:r w:rsidRPr="002B6F17">
        <w:rPr>
          <w:rFonts w:ascii="Calibri" w:hAnsi="Calibri" w:cs="Helvetica"/>
          <w:b/>
          <w:bCs/>
          <w:sz w:val="18"/>
          <w:szCs w:val="18"/>
        </w:rPr>
        <w:t>GRAFF HEADQUARTERS</w:t>
      </w:r>
    </w:p>
    <w:p w14:paraId="2B099823" w14:textId="5929E025" w:rsidR="009C211D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 w:rsidRPr="002B6F17">
        <w:rPr>
          <w:rFonts w:ascii="Calibri" w:hAnsi="Calibri" w:cs="Helvetica"/>
          <w:sz w:val="18"/>
          <w:szCs w:val="18"/>
        </w:rPr>
        <w:t>3701</w:t>
      </w:r>
      <w:r w:rsidR="00787EDF">
        <w:rPr>
          <w:rFonts w:ascii="Calibri" w:hAnsi="Calibri" w:cs="Helvetica"/>
          <w:sz w:val="18"/>
          <w:szCs w:val="18"/>
        </w:rPr>
        <w:t xml:space="preserve"> W. Burnham Street Milwaukee, WI</w:t>
      </w:r>
      <w:r w:rsidRPr="002B6F17">
        <w:rPr>
          <w:rFonts w:ascii="Calibri" w:hAnsi="Calibri" w:cs="Helvetica"/>
          <w:sz w:val="18"/>
          <w:szCs w:val="18"/>
        </w:rPr>
        <w:t xml:space="preserve"> 53215, U</w:t>
      </w:r>
      <w:r w:rsidR="009C211D">
        <w:rPr>
          <w:rFonts w:ascii="Calibri" w:hAnsi="Calibri" w:cs="Helvetica"/>
          <w:sz w:val="18"/>
          <w:szCs w:val="18"/>
        </w:rPr>
        <w:t>SA </w:t>
      </w:r>
    </w:p>
    <w:p w14:paraId="3DAE9A90" w14:textId="047F0154" w:rsidR="0017149D" w:rsidRPr="002B6F17" w:rsidRDefault="009C211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>
        <w:rPr>
          <w:rFonts w:ascii="Calibri" w:hAnsi="Calibri" w:cs="Helvetica"/>
          <w:sz w:val="18"/>
          <w:szCs w:val="18"/>
        </w:rPr>
        <w:t xml:space="preserve">Toll free: 800 954 4723, </w:t>
      </w:r>
      <w:r w:rsidR="0017149D" w:rsidRPr="002B6F17">
        <w:rPr>
          <w:rFonts w:ascii="Calibri" w:hAnsi="Calibri" w:cs="Helvetica"/>
          <w:sz w:val="18"/>
          <w:szCs w:val="18"/>
        </w:rPr>
        <w:t xml:space="preserve">fax: 414 649 9852 </w:t>
      </w:r>
    </w:p>
    <w:p w14:paraId="56A042EC" w14:textId="77777777" w:rsidR="00787EDF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proofErr w:type="gramStart"/>
      <w:r w:rsidRPr="002B6F17">
        <w:rPr>
          <w:rFonts w:ascii="Calibri" w:hAnsi="Calibri" w:cs="Helvetica"/>
          <w:sz w:val="18"/>
          <w:szCs w:val="18"/>
        </w:rPr>
        <w:t>email</w:t>
      </w:r>
      <w:proofErr w:type="gramEnd"/>
      <w:r w:rsidRPr="002B6F17">
        <w:rPr>
          <w:rFonts w:ascii="Calibri" w:hAnsi="Calibri" w:cs="Helvetica"/>
          <w:sz w:val="18"/>
          <w:szCs w:val="18"/>
        </w:rPr>
        <w:t xml:space="preserve">: sales@graff-faucets.com </w:t>
      </w:r>
    </w:p>
    <w:p w14:paraId="6E6C60C0" w14:textId="5D34389D" w:rsidR="0017149D" w:rsidRPr="002B6F17" w:rsidRDefault="00851F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hyperlink r:id="rId11" w:history="1">
        <w:r w:rsidR="0017149D" w:rsidRPr="002B6F17">
          <w:rPr>
            <w:rStyle w:val="Collegamentoipertestuale"/>
            <w:rFonts w:ascii="Calibri" w:hAnsi="Calibri" w:cs="Helvetica"/>
            <w:sz w:val="18"/>
            <w:szCs w:val="18"/>
          </w:rPr>
          <w:t>www.graff-faucets.com</w:t>
        </w:r>
      </w:hyperlink>
    </w:p>
    <w:p w14:paraId="4EC888CE" w14:textId="77777777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</w:p>
    <w:p w14:paraId="7E3525C4" w14:textId="1872CAE0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</w:rPr>
      </w:pPr>
      <w:r w:rsidRPr="002B6F17">
        <w:rPr>
          <w:rFonts w:ascii="Calibri" w:hAnsi="Calibri" w:cs="Helvetica"/>
          <w:b/>
          <w:bCs/>
          <w:sz w:val="18"/>
          <w:szCs w:val="18"/>
        </w:rPr>
        <w:t xml:space="preserve">GRAFF EUROPE </w:t>
      </w:r>
    </w:p>
    <w:p w14:paraId="56FDFBA7" w14:textId="77777777" w:rsidR="00787EDF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 w:rsidRPr="002B6F17">
        <w:rPr>
          <w:rFonts w:ascii="Calibri" w:hAnsi="Calibri" w:cs="Helvetica"/>
          <w:sz w:val="18"/>
          <w:szCs w:val="18"/>
        </w:rPr>
        <w:t xml:space="preserve">Via </w:t>
      </w:r>
      <w:proofErr w:type="spellStart"/>
      <w:r w:rsidRPr="002B6F17">
        <w:rPr>
          <w:rFonts w:ascii="Calibri" w:hAnsi="Calibri" w:cs="Helvetica"/>
          <w:sz w:val="18"/>
          <w:szCs w:val="18"/>
        </w:rPr>
        <w:t>Aretina</w:t>
      </w:r>
      <w:proofErr w:type="spellEnd"/>
      <w:r w:rsidRPr="002B6F17">
        <w:rPr>
          <w:rFonts w:ascii="Calibri" w:hAnsi="Calibri" w:cs="Helvetica"/>
          <w:sz w:val="18"/>
          <w:szCs w:val="18"/>
        </w:rPr>
        <w:t xml:space="preserve"> 159</w:t>
      </w:r>
      <w:r w:rsidR="009C211D">
        <w:rPr>
          <w:rFonts w:ascii="Calibri" w:hAnsi="Calibri" w:cs="Helvetica"/>
          <w:sz w:val="18"/>
          <w:szCs w:val="18"/>
        </w:rPr>
        <w:t xml:space="preserve">, </w:t>
      </w:r>
      <w:r w:rsidRPr="002B6F17">
        <w:rPr>
          <w:rFonts w:ascii="Calibri" w:hAnsi="Calibri" w:cs="Helvetica"/>
          <w:sz w:val="18"/>
          <w:szCs w:val="18"/>
        </w:rPr>
        <w:t>50136 Florence</w:t>
      </w:r>
      <w:r w:rsidR="009C211D">
        <w:rPr>
          <w:rFonts w:ascii="Calibri" w:hAnsi="Calibri" w:cs="Helvetica"/>
          <w:sz w:val="18"/>
          <w:szCs w:val="18"/>
        </w:rPr>
        <w:t>,</w:t>
      </w:r>
      <w:r w:rsidRPr="002B6F17">
        <w:rPr>
          <w:rFonts w:ascii="Calibri" w:hAnsi="Calibri" w:cs="Helvetica"/>
          <w:sz w:val="18"/>
          <w:szCs w:val="18"/>
        </w:rPr>
        <w:t xml:space="preserve"> ITALY </w:t>
      </w:r>
    </w:p>
    <w:p w14:paraId="57F6D5B9" w14:textId="68AC28D5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 w:rsidRPr="002B6F17">
        <w:rPr>
          <w:rFonts w:ascii="Calibri" w:hAnsi="Calibri" w:cs="Helvetica"/>
          <w:sz w:val="18"/>
          <w:szCs w:val="18"/>
        </w:rPr>
        <w:t>Tel: +39 055 9332115, fax: +39 055 9332116</w:t>
      </w:r>
    </w:p>
    <w:p w14:paraId="376CD9EB" w14:textId="70A6A08C" w:rsidR="00787EDF" w:rsidRPr="00403BF1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proofErr w:type="gramStart"/>
      <w:r w:rsidRPr="00403BF1">
        <w:rPr>
          <w:rFonts w:ascii="Calibri" w:hAnsi="Calibri" w:cs="Helvetica"/>
          <w:sz w:val="18"/>
          <w:szCs w:val="18"/>
        </w:rPr>
        <w:t>email</w:t>
      </w:r>
      <w:proofErr w:type="gramEnd"/>
      <w:r w:rsidRPr="00403BF1">
        <w:rPr>
          <w:rFonts w:ascii="Calibri" w:hAnsi="Calibri" w:cs="Helvetica"/>
          <w:sz w:val="18"/>
          <w:szCs w:val="18"/>
        </w:rPr>
        <w:t xml:space="preserve">: </w:t>
      </w:r>
      <w:hyperlink r:id="rId12" w:history="1">
        <w:r w:rsidR="00787EDF" w:rsidRPr="00403BF1">
          <w:rPr>
            <w:rStyle w:val="Collegamentoipertestuale"/>
            <w:rFonts w:ascii="Calibri" w:hAnsi="Calibri" w:cs="Helvetica"/>
            <w:sz w:val="18"/>
            <w:szCs w:val="18"/>
          </w:rPr>
          <w:t>info@graff-mixers.com</w:t>
        </w:r>
      </w:hyperlink>
      <w:r w:rsidRPr="00403BF1">
        <w:rPr>
          <w:rFonts w:ascii="Calibri" w:hAnsi="Calibri" w:cs="Helvetica"/>
          <w:sz w:val="18"/>
          <w:szCs w:val="18"/>
        </w:rPr>
        <w:t xml:space="preserve"> </w:t>
      </w:r>
    </w:p>
    <w:p w14:paraId="33720E6C" w14:textId="415582FD" w:rsidR="0017149D" w:rsidRPr="00403BF1" w:rsidRDefault="00F25A68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sz w:val="18"/>
          <w:szCs w:val="18"/>
        </w:rPr>
      </w:pPr>
      <w:hyperlink r:id="rId13" w:history="1">
        <w:r w:rsidR="0017149D" w:rsidRPr="00403BF1">
          <w:rPr>
            <w:rFonts w:ascii="Calibri" w:hAnsi="Calibri" w:cs="Calibri"/>
            <w:b/>
            <w:sz w:val="18"/>
            <w:szCs w:val="18"/>
            <w:u w:val="single" w:color="0000FF"/>
          </w:rPr>
          <w:t>www.graff-faucets.com</w:t>
        </w:r>
      </w:hyperlink>
    </w:p>
    <w:p w14:paraId="39A01482" w14:textId="77777777" w:rsidR="0017149D" w:rsidRPr="00403BF1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</w:rPr>
      </w:pPr>
    </w:p>
    <w:sectPr w:rsidR="0017149D" w:rsidRPr="00403BF1" w:rsidSect="0017149D">
      <w:headerReference w:type="default" r:id="rId14"/>
      <w:pgSz w:w="12240" w:h="15840"/>
      <w:pgMar w:top="1417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CCE0" w14:textId="77777777" w:rsidR="00851F85" w:rsidRDefault="00851F85" w:rsidP="009F1FFE">
      <w:r>
        <w:separator/>
      </w:r>
    </w:p>
  </w:endnote>
  <w:endnote w:type="continuationSeparator" w:id="0">
    <w:p w14:paraId="58BEF479" w14:textId="77777777" w:rsidR="00851F85" w:rsidRDefault="00851F85" w:rsidP="009F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779AC" w14:textId="77777777" w:rsidR="00851F85" w:rsidRDefault="00851F85" w:rsidP="009F1FFE">
      <w:r>
        <w:separator/>
      </w:r>
    </w:p>
  </w:footnote>
  <w:footnote w:type="continuationSeparator" w:id="0">
    <w:p w14:paraId="648C9ADC" w14:textId="77777777" w:rsidR="00851F85" w:rsidRDefault="00851F85" w:rsidP="009F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CF931" w14:textId="77777777" w:rsidR="0017149D" w:rsidRDefault="0017149D" w:rsidP="009F1FFE">
    <w:pPr>
      <w:pStyle w:val="Intestazione"/>
    </w:pPr>
  </w:p>
  <w:p w14:paraId="2B20BFD1" w14:textId="77777777" w:rsidR="009F1FFE" w:rsidRDefault="009F1FFE" w:rsidP="009F1FF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C4AD2" wp14:editId="35EF52C6">
          <wp:simplePos x="0" y="0"/>
          <wp:positionH relativeFrom="column">
            <wp:posOffset>1600200</wp:posOffset>
          </wp:positionH>
          <wp:positionV relativeFrom="paragraph">
            <wp:posOffset>-449580</wp:posOffset>
          </wp:positionV>
          <wp:extent cx="3430270" cy="1356995"/>
          <wp:effectExtent l="0" t="0" r="0" b="0"/>
          <wp:wrapThrough wrapText="left">
            <wp:wrapPolygon edited="0">
              <wp:start x="0" y="0"/>
              <wp:lineTo x="0" y="21024"/>
              <wp:lineTo x="21432" y="21024"/>
              <wp:lineTo x="21432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270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87"/>
    <w:rsid w:val="00066DEB"/>
    <w:rsid w:val="000D0D7F"/>
    <w:rsid w:val="00112DF0"/>
    <w:rsid w:val="00123B34"/>
    <w:rsid w:val="001305F6"/>
    <w:rsid w:val="00155456"/>
    <w:rsid w:val="00167B0E"/>
    <w:rsid w:val="0017149D"/>
    <w:rsid w:val="001778E7"/>
    <w:rsid w:val="00181F43"/>
    <w:rsid w:val="001A0EC6"/>
    <w:rsid w:val="001C32B1"/>
    <w:rsid w:val="001C6787"/>
    <w:rsid w:val="001F650C"/>
    <w:rsid w:val="00221906"/>
    <w:rsid w:val="002A7FE7"/>
    <w:rsid w:val="00350376"/>
    <w:rsid w:val="003F6A77"/>
    <w:rsid w:val="00403BF1"/>
    <w:rsid w:val="00472CCC"/>
    <w:rsid w:val="00472F2D"/>
    <w:rsid w:val="004C53C5"/>
    <w:rsid w:val="004F0029"/>
    <w:rsid w:val="005A7803"/>
    <w:rsid w:val="006109EB"/>
    <w:rsid w:val="00625F88"/>
    <w:rsid w:val="00643D40"/>
    <w:rsid w:val="00683B7D"/>
    <w:rsid w:val="006B6FFF"/>
    <w:rsid w:val="0072170E"/>
    <w:rsid w:val="00737188"/>
    <w:rsid w:val="007415FE"/>
    <w:rsid w:val="00756E0F"/>
    <w:rsid w:val="00787EDF"/>
    <w:rsid w:val="00793F16"/>
    <w:rsid w:val="00802C1F"/>
    <w:rsid w:val="00822548"/>
    <w:rsid w:val="00851F85"/>
    <w:rsid w:val="008E5EA8"/>
    <w:rsid w:val="00917A21"/>
    <w:rsid w:val="009545E5"/>
    <w:rsid w:val="00977CC4"/>
    <w:rsid w:val="009A247C"/>
    <w:rsid w:val="009C211D"/>
    <w:rsid w:val="009F1FFE"/>
    <w:rsid w:val="00A04233"/>
    <w:rsid w:val="00A44B1A"/>
    <w:rsid w:val="00BC4BDE"/>
    <w:rsid w:val="00BE5A21"/>
    <w:rsid w:val="00C130C7"/>
    <w:rsid w:val="00C916F1"/>
    <w:rsid w:val="00DB0D6B"/>
    <w:rsid w:val="00E42581"/>
    <w:rsid w:val="00E60AF0"/>
    <w:rsid w:val="00E96584"/>
    <w:rsid w:val="00EF0478"/>
    <w:rsid w:val="00EF7588"/>
    <w:rsid w:val="00F00534"/>
    <w:rsid w:val="00F25A68"/>
    <w:rsid w:val="00F26E9E"/>
    <w:rsid w:val="00F5668F"/>
    <w:rsid w:val="00FE1716"/>
    <w:rsid w:val="00FF0CA5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82BDB"/>
  <w15:docId w15:val="{51C177AA-5C5E-4BA2-9FED-8F51224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7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6787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1C6787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17149D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7149D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5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56E0F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D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hyperlink" Target="http://www.graff-fauce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hyperlink" Target="mailto:info@graff-mixer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raff-faucet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65FD-C1A2-4FDE-A926-67D464FA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Tiziana Pagano</dc:creator>
  <cp:lastModifiedBy>Tiziana Pagano</cp:lastModifiedBy>
  <cp:revision>3</cp:revision>
  <cp:lastPrinted>2014-11-11T23:12:00Z</cp:lastPrinted>
  <dcterms:created xsi:type="dcterms:W3CDTF">2014-11-14T15:55:00Z</dcterms:created>
  <dcterms:modified xsi:type="dcterms:W3CDTF">2014-11-14T16:00:00Z</dcterms:modified>
</cp:coreProperties>
</file>