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A3CE" w14:textId="77777777" w:rsidR="00A1315C" w:rsidRDefault="00A1315C" w:rsidP="00A1315C">
      <w:pPr>
        <w:ind w:left="2127"/>
        <w:jc w:val="both"/>
        <w:rPr>
          <w:rFonts w:ascii="Helvetica" w:hAnsi="Helvetica"/>
          <w:b/>
          <w:bCs/>
          <w:sz w:val="36"/>
          <w:szCs w:val="36"/>
        </w:rPr>
      </w:pPr>
    </w:p>
    <w:p w14:paraId="54546ACC" w14:textId="6F420C1D" w:rsidR="004F7AA4" w:rsidRPr="00A71AFB" w:rsidRDefault="00973CE1" w:rsidP="00A1315C">
      <w:pPr>
        <w:ind w:left="2268"/>
        <w:jc w:val="both"/>
        <w:rPr>
          <w:rFonts w:ascii="Helvetica" w:hAnsi="Helvetica"/>
          <w:b/>
          <w:bCs/>
          <w:sz w:val="36"/>
          <w:szCs w:val="36"/>
        </w:rPr>
      </w:pPr>
      <w:r w:rsidRPr="00A71AFB">
        <w:rPr>
          <w:rFonts w:ascii="Helvetica" w:hAnsi="Helvetica"/>
          <w:b/>
          <w:bCs/>
          <w:sz w:val="36"/>
          <w:szCs w:val="36"/>
        </w:rPr>
        <w:t>PROGETTO GROUP: ACCESSORI IN BLACK</w:t>
      </w:r>
    </w:p>
    <w:p w14:paraId="382E4275" w14:textId="50BE1083" w:rsidR="00973CE1" w:rsidRDefault="00973CE1" w:rsidP="00A1315C">
      <w:pPr>
        <w:ind w:left="2268"/>
        <w:jc w:val="both"/>
        <w:rPr>
          <w:rFonts w:ascii="Helvetica" w:hAnsi="Helvetica"/>
        </w:rPr>
      </w:pPr>
    </w:p>
    <w:p w14:paraId="268C4BBB" w14:textId="77777777" w:rsidR="00A1315C" w:rsidRPr="00A71AFB" w:rsidRDefault="00A1315C" w:rsidP="00A1315C">
      <w:pPr>
        <w:ind w:left="2268"/>
        <w:jc w:val="both"/>
        <w:rPr>
          <w:rFonts w:ascii="Helvetica" w:hAnsi="Helvetica"/>
        </w:rPr>
      </w:pPr>
    </w:p>
    <w:p w14:paraId="792B8898" w14:textId="45B2B304" w:rsidR="00973CE1" w:rsidRPr="009C7DDA" w:rsidRDefault="00973CE1" w:rsidP="00A1315C">
      <w:pPr>
        <w:ind w:left="2268"/>
        <w:jc w:val="right"/>
        <w:rPr>
          <w:rFonts w:ascii="Helvetica" w:hAnsi="Helvetica"/>
          <w:b/>
          <w:bCs/>
          <w:sz w:val="22"/>
          <w:szCs w:val="22"/>
        </w:rPr>
      </w:pPr>
      <w:r w:rsidRPr="009C7DDA">
        <w:rPr>
          <w:rFonts w:ascii="Helvetica" w:hAnsi="Helvetica"/>
          <w:b/>
          <w:bCs/>
          <w:sz w:val="22"/>
          <w:szCs w:val="22"/>
        </w:rPr>
        <w:t>DESIGN: Bruna Rapi</w:t>
      </w:r>
      <w:r w:rsidR="00DA37FF">
        <w:rPr>
          <w:rFonts w:ascii="Helvetica" w:hAnsi="Helvetica"/>
          <w:b/>
          <w:bCs/>
          <w:sz w:val="22"/>
          <w:szCs w:val="22"/>
        </w:rPr>
        <w:t>s</w:t>
      </w:r>
      <w:r w:rsidRPr="009C7DDA">
        <w:rPr>
          <w:rFonts w:ascii="Helvetica" w:hAnsi="Helvetica"/>
          <w:b/>
          <w:bCs/>
          <w:sz w:val="22"/>
          <w:szCs w:val="22"/>
        </w:rPr>
        <w:t>arda</w:t>
      </w:r>
    </w:p>
    <w:p w14:paraId="61930CC1" w14:textId="12B3E5A3" w:rsidR="00973CE1" w:rsidRDefault="00973CE1" w:rsidP="00A1315C">
      <w:pPr>
        <w:ind w:left="2268"/>
        <w:jc w:val="both"/>
        <w:rPr>
          <w:rFonts w:ascii="Helvetica" w:hAnsi="Helvetica"/>
          <w:sz w:val="22"/>
          <w:szCs w:val="22"/>
        </w:rPr>
      </w:pPr>
    </w:p>
    <w:p w14:paraId="1A7D62DA" w14:textId="5746075B" w:rsidR="00A1315C" w:rsidRDefault="00A1315C" w:rsidP="00A1315C">
      <w:pPr>
        <w:ind w:left="2268"/>
        <w:jc w:val="both"/>
        <w:rPr>
          <w:rFonts w:ascii="Helvetica" w:hAnsi="Helvetica"/>
          <w:sz w:val="22"/>
          <w:szCs w:val="22"/>
        </w:rPr>
      </w:pPr>
    </w:p>
    <w:p w14:paraId="349516CF" w14:textId="77777777" w:rsidR="00A1315C" w:rsidRPr="009C7DDA" w:rsidRDefault="00A1315C" w:rsidP="00A1315C">
      <w:pPr>
        <w:ind w:left="2268"/>
        <w:jc w:val="both"/>
        <w:rPr>
          <w:rFonts w:ascii="Helvetica" w:hAnsi="Helvetica"/>
          <w:sz w:val="22"/>
          <w:szCs w:val="22"/>
        </w:rPr>
      </w:pPr>
    </w:p>
    <w:p w14:paraId="0BB0C36A" w14:textId="3660D7A5" w:rsidR="00973CE1" w:rsidRPr="009C7DDA" w:rsidRDefault="00973CE1" w:rsidP="00A1315C">
      <w:pPr>
        <w:ind w:left="2268"/>
        <w:jc w:val="both"/>
        <w:rPr>
          <w:rFonts w:ascii="Helvetica" w:hAnsi="Helvetica"/>
          <w:sz w:val="22"/>
          <w:szCs w:val="22"/>
        </w:rPr>
      </w:pPr>
      <w:r w:rsidRPr="009C7DDA">
        <w:rPr>
          <w:rFonts w:ascii="Helvetica" w:hAnsi="Helvetica"/>
          <w:sz w:val="22"/>
          <w:szCs w:val="22"/>
        </w:rPr>
        <w:t>Continua la collaborazione tra PROGETTO GROUP e la designer Bruna Rapisarda all’insegna dell’innovazione nel mondo del bagno</w:t>
      </w:r>
      <w:r w:rsidR="009C7DDA" w:rsidRPr="009C7DDA">
        <w:rPr>
          <w:rFonts w:ascii="Helvetica" w:hAnsi="Helvetica"/>
          <w:sz w:val="22"/>
          <w:szCs w:val="22"/>
        </w:rPr>
        <w:t>,</w:t>
      </w:r>
      <w:r w:rsidRPr="009C7DDA">
        <w:rPr>
          <w:rFonts w:ascii="Helvetica" w:hAnsi="Helvetica"/>
          <w:sz w:val="22"/>
          <w:szCs w:val="22"/>
        </w:rPr>
        <w:t xml:space="preserve"> e non solo.</w:t>
      </w:r>
      <w:r w:rsidR="009C7DDA">
        <w:rPr>
          <w:rFonts w:ascii="Helvetica" w:hAnsi="Helvetica"/>
          <w:sz w:val="22"/>
          <w:szCs w:val="22"/>
        </w:rPr>
        <w:t xml:space="preserve"> </w:t>
      </w:r>
      <w:r w:rsidRPr="009C7DDA">
        <w:rPr>
          <w:rFonts w:ascii="Helvetica" w:hAnsi="Helvetica"/>
          <w:sz w:val="22"/>
          <w:szCs w:val="22"/>
        </w:rPr>
        <w:t>Giovane e frizzante</w:t>
      </w:r>
      <w:r w:rsidR="009C7DDA" w:rsidRPr="009C7DDA">
        <w:rPr>
          <w:rFonts w:ascii="Helvetica" w:hAnsi="Helvetica"/>
          <w:sz w:val="22"/>
          <w:szCs w:val="22"/>
        </w:rPr>
        <w:t>,</w:t>
      </w:r>
      <w:r w:rsidRPr="009C7DDA">
        <w:rPr>
          <w:rFonts w:ascii="Helvetica" w:hAnsi="Helvetica"/>
          <w:sz w:val="22"/>
          <w:szCs w:val="22"/>
        </w:rPr>
        <w:t xml:space="preserve"> il team toscano</w:t>
      </w:r>
      <w:r w:rsidR="009C7DDA" w:rsidRPr="009C7DDA">
        <w:rPr>
          <w:rFonts w:ascii="Helvetica" w:hAnsi="Helvetica"/>
          <w:sz w:val="22"/>
          <w:szCs w:val="22"/>
        </w:rPr>
        <w:t>,</w:t>
      </w:r>
      <w:r w:rsidRPr="009C7DDA">
        <w:rPr>
          <w:rFonts w:ascii="Helvetica" w:hAnsi="Helvetica"/>
          <w:sz w:val="22"/>
          <w:szCs w:val="22"/>
        </w:rPr>
        <w:t xml:space="preserve"> stupisce per una speciale attenzione ai dettagli e un gusto glamour e moderno.</w:t>
      </w:r>
      <w:r w:rsidR="009C7DDA">
        <w:rPr>
          <w:rFonts w:ascii="Helvetica" w:hAnsi="Helvetica"/>
          <w:sz w:val="22"/>
          <w:szCs w:val="22"/>
        </w:rPr>
        <w:t xml:space="preserve"> </w:t>
      </w:r>
      <w:r w:rsidRPr="009C7DDA">
        <w:rPr>
          <w:rFonts w:ascii="Helvetica" w:hAnsi="Helvetica"/>
          <w:sz w:val="22"/>
          <w:szCs w:val="22"/>
        </w:rPr>
        <w:t>Da qui</w:t>
      </w:r>
      <w:r w:rsidR="009C7DDA" w:rsidRPr="009C7DDA">
        <w:rPr>
          <w:rFonts w:ascii="Helvetica" w:hAnsi="Helvetica"/>
          <w:sz w:val="22"/>
          <w:szCs w:val="22"/>
        </w:rPr>
        <w:t>,</w:t>
      </w:r>
      <w:r w:rsidRPr="009C7DDA">
        <w:rPr>
          <w:rFonts w:ascii="Helvetica" w:hAnsi="Helvetica"/>
          <w:sz w:val="22"/>
          <w:szCs w:val="22"/>
        </w:rPr>
        <w:t xml:space="preserve"> l’incontro ormai consolidato con una designer esperta</w:t>
      </w:r>
      <w:r w:rsidR="009C7DDA" w:rsidRPr="009C7DDA">
        <w:rPr>
          <w:rFonts w:ascii="Helvetica" w:hAnsi="Helvetica"/>
          <w:sz w:val="22"/>
          <w:szCs w:val="22"/>
        </w:rPr>
        <w:t>,</w:t>
      </w:r>
      <w:r w:rsidRPr="009C7DDA">
        <w:rPr>
          <w:rFonts w:ascii="Helvetica" w:hAnsi="Helvetica"/>
          <w:sz w:val="22"/>
          <w:szCs w:val="22"/>
        </w:rPr>
        <w:t xml:space="preserve"> ma curiosa come Bruna Rapisarda, che cerca sempre la particolarità del prodotto.</w:t>
      </w:r>
      <w:r w:rsidR="009C7DDA">
        <w:rPr>
          <w:rFonts w:ascii="Helvetica" w:hAnsi="Helvetica"/>
          <w:sz w:val="22"/>
          <w:szCs w:val="22"/>
        </w:rPr>
        <w:t xml:space="preserve"> </w:t>
      </w:r>
      <w:r w:rsidRPr="009C7DDA">
        <w:rPr>
          <w:rFonts w:ascii="Helvetica" w:hAnsi="Helvetica"/>
          <w:sz w:val="22"/>
          <w:szCs w:val="22"/>
        </w:rPr>
        <w:t>In questo caso</w:t>
      </w:r>
      <w:r w:rsidR="009C7DDA" w:rsidRPr="009C7DDA">
        <w:rPr>
          <w:rFonts w:ascii="Helvetica" w:hAnsi="Helvetica"/>
          <w:sz w:val="22"/>
          <w:szCs w:val="22"/>
        </w:rPr>
        <w:t>,</w:t>
      </w:r>
      <w:r w:rsidRPr="009C7DDA">
        <w:rPr>
          <w:rFonts w:ascii="Helvetica" w:hAnsi="Helvetica"/>
          <w:sz w:val="22"/>
          <w:szCs w:val="22"/>
        </w:rPr>
        <w:t xml:space="preserve"> PROGETTO GROUP sfoggia due delle linee nate da questa unione nella versione </w:t>
      </w:r>
      <w:proofErr w:type="spellStart"/>
      <w:r w:rsidRPr="009C7DDA">
        <w:rPr>
          <w:rFonts w:ascii="Helvetica" w:hAnsi="Helvetica"/>
          <w:sz w:val="22"/>
          <w:szCs w:val="22"/>
        </w:rPr>
        <w:t>total</w:t>
      </w:r>
      <w:proofErr w:type="spellEnd"/>
      <w:r w:rsidRPr="009C7DDA">
        <w:rPr>
          <w:rFonts w:ascii="Helvetica" w:hAnsi="Helvetica"/>
          <w:sz w:val="22"/>
          <w:szCs w:val="22"/>
        </w:rPr>
        <w:t xml:space="preserve"> </w:t>
      </w:r>
      <w:proofErr w:type="spellStart"/>
      <w:r w:rsidRPr="009C7DDA">
        <w:rPr>
          <w:rFonts w:ascii="Helvetica" w:hAnsi="Helvetica"/>
          <w:sz w:val="22"/>
          <w:szCs w:val="22"/>
        </w:rPr>
        <w:t>black</w:t>
      </w:r>
      <w:proofErr w:type="spellEnd"/>
      <w:r w:rsidRPr="009C7DDA">
        <w:rPr>
          <w:rFonts w:ascii="Helvetica" w:hAnsi="Helvetica"/>
          <w:sz w:val="22"/>
          <w:szCs w:val="22"/>
        </w:rPr>
        <w:t>: elegante, discreto perfettamente adatto a due collezioni dall’ispirazione minimale.</w:t>
      </w:r>
    </w:p>
    <w:p w14:paraId="5FA07821" w14:textId="52E69653" w:rsidR="00973CE1" w:rsidRDefault="00973CE1" w:rsidP="00A1315C">
      <w:pPr>
        <w:ind w:left="2268"/>
        <w:jc w:val="both"/>
        <w:rPr>
          <w:rFonts w:ascii="Helvetica" w:hAnsi="Helvetica"/>
          <w:sz w:val="22"/>
          <w:szCs w:val="22"/>
        </w:rPr>
      </w:pPr>
    </w:p>
    <w:p w14:paraId="7321C8BD" w14:textId="77777777" w:rsidR="00A1315C" w:rsidRPr="009C7DDA" w:rsidRDefault="00A1315C" w:rsidP="00A1315C">
      <w:pPr>
        <w:ind w:left="2268"/>
        <w:jc w:val="both"/>
        <w:rPr>
          <w:rFonts w:ascii="Helvetica" w:hAnsi="Helvetica"/>
          <w:sz w:val="22"/>
          <w:szCs w:val="22"/>
        </w:rPr>
      </w:pPr>
    </w:p>
    <w:p w14:paraId="33DCD502" w14:textId="08C4913C" w:rsidR="00973CE1" w:rsidRPr="009C7DDA" w:rsidRDefault="00973CE1" w:rsidP="00A1315C">
      <w:pPr>
        <w:ind w:left="2268"/>
        <w:jc w:val="both"/>
        <w:rPr>
          <w:rFonts w:ascii="Helvetica" w:hAnsi="Helvetica"/>
          <w:b/>
          <w:bCs/>
          <w:sz w:val="22"/>
          <w:szCs w:val="22"/>
        </w:rPr>
      </w:pPr>
      <w:r w:rsidRPr="009C7DDA">
        <w:rPr>
          <w:rFonts w:ascii="Helvetica" w:hAnsi="Helvetica"/>
          <w:b/>
          <w:bCs/>
          <w:sz w:val="22"/>
          <w:szCs w:val="22"/>
          <w:highlight w:val="yellow"/>
        </w:rPr>
        <w:t>HANG</w:t>
      </w:r>
    </w:p>
    <w:p w14:paraId="78044F5C" w14:textId="36E2B053" w:rsidR="00973CE1" w:rsidRPr="009C7DDA" w:rsidRDefault="00973CE1" w:rsidP="00A1315C">
      <w:pPr>
        <w:ind w:left="2268"/>
        <w:jc w:val="both"/>
        <w:rPr>
          <w:rFonts w:ascii="Helvetica" w:hAnsi="Helvetica"/>
          <w:sz w:val="22"/>
          <w:szCs w:val="22"/>
        </w:rPr>
      </w:pPr>
      <w:r w:rsidRPr="009C7DDA">
        <w:rPr>
          <w:rFonts w:ascii="Helvetica" w:hAnsi="Helvetica"/>
          <w:sz w:val="22"/>
          <w:szCs w:val="22"/>
        </w:rPr>
        <w:t>Una collezione di accessori agile, modulare, personalizzabile e semplice da montare.</w:t>
      </w:r>
    </w:p>
    <w:p w14:paraId="2E9B9F00" w14:textId="106422B3" w:rsidR="00B42286" w:rsidRPr="009C7DDA" w:rsidRDefault="00973CE1" w:rsidP="00A1315C">
      <w:pPr>
        <w:ind w:left="2268"/>
        <w:jc w:val="both"/>
        <w:rPr>
          <w:rFonts w:ascii="Helvetica" w:hAnsi="Helvetica"/>
          <w:sz w:val="22"/>
          <w:szCs w:val="22"/>
        </w:rPr>
      </w:pPr>
      <w:r w:rsidRPr="009C7DDA">
        <w:rPr>
          <w:rFonts w:ascii="Helvetica" w:hAnsi="Helvetica"/>
          <w:sz w:val="22"/>
          <w:szCs w:val="22"/>
        </w:rPr>
        <w:t>Partendo dalla struttura tubolare che ne è la base</w:t>
      </w:r>
      <w:r w:rsidR="00B42286" w:rsidRPr="009C7DDA">
        <w:rPr>
          <w:rFonts w:ascii="Helvetica" w:hAnsi="Helvetica"/>
          <w:sz w:val="22"/>
          <w:szCs w:val="22"/>
        </w:rPr>
        <w:t xml:space="preserve"> -l</w:t>
      </w:r>
      <w:r w:rsidRPr="009C7DDA">
        <w:rPr>
          <w:rFonts w:ascii="Helvetica" w:hAnsi="Helvetica"/>
          <w:sz w:val="22"/>
          <w:szCs w:val="22"/>
        </w:rPr>
        <w:t xml:space="preserve">a </w:t>
      </w:r>
      <w:r w:rsidR="00B42286" w:rsidRPr="009C7DDA">
        <w:rPr>
          <w:rFonts w:ascii="Helvetica" w:hAnsi="Helvetica"/>
          <w:sz w:val="22"/>
          <w:szCs w:val="22"/>
        </w:rPr>
        <w:t>bacchetta-, HANG può essere tutto ciò che desideri. Aggiungendo componenti a piacere</w:t>
      </w:r>
      <w:r w:rsidR="009C7DDA" w:rsidRPr="009C7DDA">
        <w:rPr>
          <w:rFonts w:ascii="Helvetica" w:hAnsi="Helvetica"/>
          <w:sz w:val="22"/>
          <w:szCs w:val="22"/>
        </w:rPr>
        <w:t>,</w:t>
      </w:r>
      <w:r w:rsidR="00B42286" w:rsidRPr="009C7DDA">
        <w:rPr>
          <w:rFonts w:ascii="Helvetica" w:hAnsi="Helvetica"/>
          <w:sz w:val="22"/>
          <w:szCs w:val="22"/>
        </w:rPr>
        <w:t xml:space="preserve"> può diventare dalla composizione più semplice e snella che esista</w:t>
      </w:r>
      <w:r w:rsidR="009C7DDA" w:rsidRPr="009C7DDA">
        <w:rPr>
          <w:rFonts w:ascii="Helvetica" w:hAnsi="Helvetica"/>
          <w:sz w:val="22"/>
          <w:szCs w:val="22"/>
        </w:rPr>
        <w:t xml:space="preserve">, </w:t>
      </w:r>
      <w:r w:rsidR="00B42286" w:rsidRPr="009C7DDA">
        <w:rPr>
          <w:rFonts w:ascii="Helvetica" w:hAnsi="Helvetica"/>
          <w:sz w:val="22"/>
          <w:szCs w:val="22"/>
        </w:rPr>
        <w:t>alla più complessa e accessoriata.</w:t>
      </w:r>
    </w:p>
    <w:p w14:paraId="787E6C9F" w14:textId="24A0A941" w:rsidR="00B42286" w:rsidRPr="009C7DDA" w:rsidRDefault="00B42286" w:rsidP="00A1315C">
      <w:pPr>
        <w:ind w:left="2268"/>
        <w:jc w:val="both"/>
        <w:rPr>
          <w:rFonts w:ascii="Helvetica" w:hAnsi="Helvetica"/>
          <w:sz w:val="22"/>
          <w:szCs w:val="22"/>
        </w:rPr>
      </w:pPr>
      <w:r w:rsidRPr="009C7DDA">
        <w:rPr>
          <w:rFonts w:ascii="Helvetica" w:hAnsi="Helvetica" w:cs="Oriya Sangam MN"/>
          <w:bCs/>
          <w:sz w:val="22"/>
          <w:szCs w:val="22"/>
        </w:rPr>
        <w:t xml:space="preserve">I componenti utili ad </w:t>
      </w:r>
      <w:r w:rsidRPr="009C7DDA">
        <w:rPr>
          <w:rFonts w:ascii="Helvetica" w:hAnsi="Helvetica" w:cs="Oriya Sangam MN"/>
          <w:sz w:val="22"/>
          <w:szCs w:val="22"/>
        </w:rPr>
        <w:t>appendere, contenere, specchiare, appoggiare,</w:t>
      </w:r>
      <w:r w:rsidRPr="009C7DDA">
        <w:rPr>
          <w:rFonts w:ascii="Helvetica" w:hAnsi="Helvetica" w:cs="Oriya Sangam MN"/>
          <w:bCs/>
          <w:sz w:val="22"/>
          <w:szCs w:val="22"/>
        </w:rPr>
        <w:t xml:space="preserve"> possono essere messi e tolti a piacimento in ogni momento</w:t>
      </w:r>
      <w:r w:rsidR="009C7DDA" w:rsidRPr="009C7DDA">
        <w:rPr>
          <w:rFonts w:ascii="Helvetica" w:hAnsi="Helvetica" w:cs="Oriya Sangam MN"/>
          <w:bCs/>
          <w:sz w:val="22"/>
          <w:szCs w:val="22"/>
        </w:rPr>
        <w:t>,</w:t>
      </w:r>
      <w:r w:rsidRPr="009C7DDA">
        <w:rPr>
          <w:rFonts w:ascii="Helvetica" w:hAnsi="Helvetica" w:cs="Oriya Sangam MN"/>
          <w:bCs/>
          <w:sz w:val="22"/>
          <w:szCs w:val="22"/>
        </w:rPr>
        <w:t xml:space="preserve"> oppure spostati con estrema con facilit</w:t>
      </w:r>
      <w:r w:rsidRPr="009C7DDA">
        <w:rPr>
          <w:rFonts w:ascii="Helvetica" w:hAnsi="Helvetica" w:cs="Cambria"/>
          <w:bCs/>
          <w:sz w:val="22"/>
          <w:szCs w:val="22"/>
        </w:rPr>
        <w:t>à</w:t>
      </w:r>
      <w:r w:rsidRPr="009C7DDA">
        <w:rPr>
          <w:rFonts w:ascii="Helvetica" w:hAnsi="Helvetica" w:cs="Oriya Sangam MN"/>
          <w:bCs/>
          <w:sz w:val="22"/>
          <w:szCs w:val="22"/>
        </w:rPr>
        <w:t>.</w:t>
      </w:r>
      <w:r w:rsidR="009C7DDA">
        <w:rPr>
          <w:rFonts w:ascii="Helvetica" w:hAnsi="Helvetica"/>
          <w:sz w:val="22"/>
          <w:szCs w:val="22"/>
        </w:rPr>
        <w:t xml:space="preserve"> </w:t>
      </w:r>
      <w:r w:rsidRPr="009C7DDA">
        <w:rPr>
          <w:rFonts w:ascii="Helvetica" w:hAnsi="Helvetica" w:cs="Oriya Sangam MN"/>
          <w:bCs/>
          <w:sz w:val="22"/>
          <w:szCs w:val="22"/>
        </w:rPr>
        <w:t>In questo modo non sono necessarie opere murarie o scomodi incollaggi per installare gli accessori alla parete</w:t>
      </w:r>
      <w:r w:rsidR="009C7DDA" w:rsidRPr="009C7DDA">
        <w:rPr>
          <w:rFonts w:ascii="Helvetica" w:hAnsi="Helvetica" w:cs="Oriya Sangam MN"/>
          <w:bCs/>
          <w:sz w:val="22"/>
          <w:szCs w:val="22"/>
        </w:rPr>
        <w:t>,</w:t>
      </w:r>
      <w:r w:rsidRPr="009C7DDA">
        <w:rPr>
          <w:rFonts w:ascii="Helvetica" w:hAnsi="Helvetica" w:cs="Oriya Sangam MN"/>
          <w:bCs/>
          <w:sz w:val="22"/>
          <w:szCs w:val="22"/>
        </w:rPr>
        <w:t xml:space="preserve"> ma ognuno </w:t>
      </w:r>
      <w:r w:rsidRPr="009C7DDA">
        <w:rPr>
          <w:rFonts w:ascii="Helvetica" w:hAnsi="Helvetica" w:cs="Cambria"/>
          <w:bCs/>
          <w:sz w:val="22"/>
          <w:szCs w:val="22"/>
        </w:rPr>
        <w:t>è</w:t>
      </w:r>
      <w:r w:rsidRPr="009C7DDA">
        <w:rPr>
          <w:rFonts w:ascii="Helvetica" w:hAnsi="Helvetica" w:cs="Oriya Sangam MN"/>
          <w:bCs/>
          <w:sz w:val="22"/>
          <w:szCs w:val="22"/>
        </w:rPr>
        <w:t xml:space="preserve"> libero di creare la propria versione di HANG. </w:t>
      </w:r>
      <w:r w:rsidR="009C7DDA" w:rsidRPr="009C7DDA">
        <w:rPr>
          <w:rFonts w:ascii="Helvetica" w:hAnsi="Helvetica" w:cs="Oriya Sangam MN"/>
          <w:bCs/>
          <w:sz w:val="22"/>
          <w:szCs w:val="22"/>
        </w:rPr>
        <w:t>P</w:t>
      </w:r>
      <w:r w:rsidRPr="009C7DDA">
        <w:rPr>
          <w:rFonts w:ascii="Helvetica" w:hAnsi="Helvetica" w:cs="Oriya Sangam MN"/>
          <w:bCs/>
          <w:sz w:val="22"/>
          <w:szCs w:val="22"/>
        </w:rPr>
        <w:t xml:space="preserve">er quanto riguarda il fissaggio dell’asta di supporto </w:t>
      </w:r>
      <w:r w:rsidRPr="009C7DDA">
        <w:rPr>
          <w:rFonts w:ascii="Helvetica" w:hAnsi="Helvetica" w:cs="Cambria"/>
          <w:bCs/>
          <w:sz w:val="22"/>
          <w:szCs w:val="22"/>
        </w:rPr>
        <w:t>è</w:t>
      </w:r>
      <w:r w:rsidRPr="009C7DDA">
        <w:rPr>
          <w:rFonts w:ascii="Helvetica" w:hAnsi="Helvetica" w:cs="Oriya Sangam MN"/>
          <w:bCs/>
          <w:sz w:val="22"/>
          <w:szCs w:val="22"/>
        </w:rPr>
        <w:t xml:space="preserve"> stato studiato sia un sistema tradizionale con viti (a scomparsa) sia uno ad incollo per mantenere intatta la parete.</w:t>
      </w:r>
    </w:p>
    <w:p w14:paraId="16C28195" w14:textId="58AE5D1E" w:rsidR="00B42286" w:rsidRDefault="00B42286" w:rsidP="00A1315C">
      <w:pPr>
        <w:ind w:left="2268"/>
        <w:jc w:val="both"/>
        <w:rPr>
          <w:rFonts w:ascii="Helvetica" w:hAnsi="Helvetica"/>
          <w:sz w:val="22"/>
          <w:szCs w:val="22"/>
        </w:rPr>
      </w:pPr>
      <w:r w:rsidRPr="009C7DDA">
        <w:rPr>
          <w:rFonts w:ascii="Helvetica" w:hAnsi="Helvetica"/>
          <w:sz w:val="22"/>
          <w:szCs w:val="22"/>
        </w:rPr>
        <w:t>La parte fissa – la bacchetta – viene realizzata in alluminio ed è composta da un elemento centrale (nero o bianco). Per le due parti più piccole agli estremi</w:t>
      </w:r>
      <w:r w:rsidR="009C7DDA" w:rsidRPr="009C7DDA">
        <w:rPr>
          <w:rFonts w:ascii="Helvetica" w:hAnsi="Helvetica"/>
          <w:sz w:val="22"/>
          <w:szCs w:val="22"/>
        </w:rPr>
        <w:t>,</w:t>
      </w:r>
      <w:r w:rsidRPr="009C7DDA">
        <w:rPr>
          <w:rFonts w:ascii="Helvetica" w:hAnsi="Helvetica"/>
          <w:sz w:val="22"/>
          <w:szCs w:val="22"/>
        </w:rPr>
        <w:t xml:space="preserve"> invece</w:t>
      </w:r>
      <w:r w:rsidR="009C7DDA" w:rsidRPr="009C7DDA">
        <w:rPr>
          <w:rFonts w:ascii="Helvetica" w:hAnsi="Helvetica"/>
          <w:sz w:val="22"/>
          <w:szCs w:val="22"/>
        </w:rPr>
        <w:t xml:space="preserve">, </w:t>
      </w:r>
      <w:r w:rsidRPr="009C7DDA">
        <w:rPr>
          <w:rFonts w:ascii="Helvetica" w:hAnsi="Helvetica"/>
          <w:sz w:val="22"/>
          <w:szCs w:val="22"/>
        </w:rPr>
        <w:t>ci si può sbizzarrire</w:t>
      </w:r>
      <w:r w:rsidR="009C7DDA" w:rsidRPr="009C7DDA">
        <w:rPr>
          <w:rFonts w:ascii="Helvetica" w:hAnsi="Helvetica"/>
          <w:sz w:val="22"/>
          <w:szCs w:val="22"/>
        </w:rPr>
        <w:t>.</w:t>
      </w:r>
      <w:r w:rsidRPr="009C7DDA">
        <w:rPr>
          <w:rFonts w:ascii="Helvetica" w:hAnsi="Helvetica"/>
          <w:sz w:val="22"/>
          <w:szCs w:val="22"/>
        </w:rPr>
        <w:t xml:space="preserve"> </w:t>
      </w:r>
      <w:r w:rsidR="009C7DDA" w:rsidRPr="009C7DDA">
        <w:rPr>
          <w:rFonts w:ascii="Helvetica" w:hAnsi="Helvetica"/>
          <w:sz w:val="22"/>
          <w:szCs w:val="22"/>
        </w:rPr>
        <w:t>Si</w:t>
      </w:r>
      <w:r w:rsidRPr="009C7DDA">
        <w:rPr>
          <w:rFonts w:ascii="Helvetica" w:hAnsi="Helvetica"/>
          <w:sz w:val="22"/>
          <w:szCs w:val="22"/>
        </w:rPr>
        <w:t xml:space="preserve"> può scegliere la propria configurazione tra diversi colori - </w:t>
      </w:r>
      <w:r w:rsidRPr="009C7DDA">
        <w:rPr>
          <w:rFonts w:ascii="Helvetica" w:hAnsi="Helvetica" w:cs="Oriya Sangam MN"/>
          <w:bCs/>
          <w:sz w:val="22"/>
          <w:szCs w:val="22"/>
        </w:rPr>
        <w:t>salvia, celeste, cappuccino, bianco e nero -</w:t>
      </w:r>
      <w:r w:rsidRPr="009C7DDA">
        <w:rPr>
          <w:rFonts w:ascii="Helvetica" w:hAnsi="Helvetica"/>
          <w:sz w:val="22"/>
          <w:szCs w:val="22"/>
        </w:rPr>
        <w:t xml:space="preserve"> o coordinando la versione in legno - </w:t>
      </w:r>
      <w:r w:rsidRPr="009C7DDA">
        <w:rPr>
          <w:rFonts w:ascii="Helvetica" w:hAnsi="Helvetica" w:cs="Oriya Sangam MN"/>
          <w:bCs/>
          <w:sz w:val="22"/>
          <w:szCs w:val="22"/>
        </w:rPr>
        <w:t>mogano e tiglio -</w:t>
      </w:r>
      <w:r w:rsidRPr="009C7DDA">
        <w:rPr>
          <w:rFonts w:ascii="Helvetica" w:hAnsi="Helvetica"/>
          <w:sz w:val="22"/>
          <w:szCs w:val="22"/>
        </w:rPr>
        <w:t>.</w:t>
      </w:r>
    </w:p>
    <w:p w14:paraId="34373D3D" w14:textId="3E9EA57F" w:rsidR="00A1315C" w:rsidRDefault="00A1315C" w:rsidP="00A1315C">
      <w:pPr>
        <w:ind w:left="2268"/>
        <w:jc w:val="both"/>
        <w:rPr>
          <w:rFonts w:ascii="Helvetica" w:hAnsi="Helvetica"/>
          <w:sz w:val="22"/>
          <w:szCs w:val="22"/>
        </w:rPr>
      </w:pPr>
    </w:p>
    <w:p w14:paraId="673FC782" w14:textId="752DE286" w:rsidR="00A1315C" w:rsidRPr="009C7DDA" w:rsidRDefault="00A1315C" w:rsidP="00A1315C">
      <w:pPr>
        <w:ind w:left="2268"/>
        <w:jc w:val="both"/>
        <w:rPr>
          <w:rFonts w:ascii="Helvetica" w:hAnsi="Helvetic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23DCE" wp14:editId="2DC2F95B">
                <wp:simplePos x="0" y="0"/>
                <wp:positionH relativeFrom="column">
                  <wp:posOffset>3898900</wp:posOffset>
                </wp:positionH>
                <wp:positionV relativeFrom="paragraph">
                  <wp:posOffset>43180</wp:posOffset>
                </wp:positionV>
                <wp:extent cx="1828800" cy="1828800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9DE6A" w14:textId="77777777" w:rsidR="00A1315C" w:rsidRPr="00A1315C" w:rsidRDefault="00A1315C" w:rsidP="00A71AFB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315C">
                              <w:rPr>
                                <w:rFonts w:ascii="Helvetica" w:hAnsi="Helvetica"/>
                                <w:b/>
                                <w:bCs/>
                                <w:sz w:val="16"/>
                                <w:szCs w:val="16"/>
                              </w:rPr>
                              <w:t>Accessori disponibili:</w:t>
                            </w:r>
                          </w:p>
                          <w:p w14:paraId="55167587" w14:textId="77777777" w:rsidR="00A1315C" w:rsidRPr="00A1315C" w:rsidRDefault="00A1315C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1315C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-Barra lunga (78/62x8x4 cm)</w:t>
                            </w:r>
                          </w:p>
                          <w:p w14:paraId="59A7A0E5" w14:textId="77777777" w:rsidR="00A1315C" w:rsidRPr="00A1315C" w:rsidRDefault="00A1315C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1315C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-Barra corta (66/50x8x4 cm)</w:t>
                            </w:r>
                          </w:p>
                          <w:p w14:paraId="0ED45DC4" w14:textId="77777777" w:rsidR="00A1315C" w:rsidRPr="00A1315C" w:rsidRDefault="00A1315C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1315C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-Barra portarotolo (66x8x4 cm)</w:t>
                            </w:r>
                          </w:p>
                          <w:p w14:paraId="041DE340" w14:textId="77777777" w:rsidR="00A1315C" w:rsidRPr="00A1315C" w:rsidRDefault="00A1315C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1315C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-Specchio con mensola (33x8,8x36,5 cm)</w:t>
                            </w:r>
                          </w:p>
                          <w:p w14:paraId="09A3C6D3" w14:textId="77777777" w:rsidR="00A1315C" w:rsidRPr="00A1315C" w:rsidRDefault="00A1315C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1315C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-Leggio (14x3,8x21 cm)</w:t>
                            </w:r>
                          </w:p>
                          <w:p w14:paraId="6B0F4572" w14:textId="77777777" w:rsidR="00A1315C" w:rsidRPr="00A1315C" w:rsidRDefault="00A1315C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1315C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-Mensola (28/40x5,5x4,5 cm)</w:t>
                            </w:r>
                          </w:p>
                          <w:p w14:paraId="43E81A7A" w14:textId="77777777" w:rsidR="00A1315C" w:rsidRPr="00A1315C" w:rsidRDefault="00A1315C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1315C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-Vassoio (24x12x2,5 cm)</w:t>
                            </w:r>
                          </w:p>
                          <w:p w14:paraId="3A4CA219" w14:textId="77777777" w:rsidR="00A1315C" w:rsidRPr="00A1315C" w:rsidRDefault="00A1315C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1315C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-Gancio (0,4x2,5x7 cm)</w:t>
                            </w:r>
                          </w:p>
                          <w:p w14:paraId="28F36283" w14:textId="77777777" w:rsidR="00A1315C" w:rsidRPr="00EA6DB7" w:rsidRDefault="00A1315C" w:rsidP="00EA6DB7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1315C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-Portasapone 812x12x4,5 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23DC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07pt;margin-top:3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" filled="f" strokeweight=".5pt">
                <v:fill o:detectmouseclick="t"/>
                <v:textbox style="mso-fit-shape-to-text:t">
                  <w:txbxContent>
                    <w:p w14:paraId="6639DE6A" w14:textId="77777777" w:rsidR="00A1315C" w:rsidRPr="00A1315C" w:rsidRDefault="00A1315C" w:rsidP="00A71AFB">
                      <w:pPr>
                        <w:jc w:val="both"/>
                        <w:rPr>
                          <w:rFonts w:ascii="Helvetica" w:hAnsi="Helvetica"/>
                          <w:b/>
                          <w:bCs/>
                          <w:sz w:val="16"/>
                          <w:szCs w:val="16"/>
                        </w:rPr>
                      </w:pPr>
                      <w:r w:rsidRPr="00A1315C">
                        <w:rPr>
                          <w:rFonts w:ascii="Helvetica" w:hAnsi="Helvetica"/>
                          <w:b/>
                          <w:bCs/>
                          <w:sz w:val="16"/>
                          <w:szCs w:val="16"/>
                        </w:rPr>
                        <w:t>Accessori disponibili:</w:t>
                      </w:r>
                    </w:p>
                    <w:p w14:paraId="55167587" w14:textId="77777777" w:rsidR="00A1315C" w:rsidRPr="00A1315C" w:rsidRDefault="00A1315C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1315C">
                        <w:rPr>
                          <w:rFonts w:ascii="Helvetica" w:hAnsi="Helvetica"/>
                          <w:sz w:val="16"/>
                          <w:szCs w:val="16"/>
                        </w:rPr>
                        <w:t>-Barra lunga (78/62x8x4 cm)</w:t>
                      </w:r>
                    </w:p>
                    <w:p w14:paraId="59A7A0E5" w14:textId="77777777" w:rsidR="00A1315C" w:rsidRPr="00A1315C" w:rsidRDefault="00A1315C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1315C">
                        <w:rPr>
                          <w:rFonts w:ascii="Helvetica" w:hAnsi="Helvetica"/>
                          <w:sz w:val="16"/>
                          <w:szCs w:val="16"/>
                        </w:rPr>
                        <w:t>-Barra corta (66/50x8x4 cm)</w:t>
                      </w:r>
                    </w:p>
                    <w:p w14:paraId="0ED45DC4" w14:textId="77777777" w:rsidR="00A1315C" w:rsidRPr="00A1315C" w:rsidRDefault="00A1315C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1315C">
                        <w:rPr>
                          <w:rFonts w:ascii="Helvetica" w:hAnsi="Helvetica"/>
                          <w:sz w:val="16"/>
                          <w:szCs w:val="16"/>
                        </w:rPr>
                        <w:t>-Barra portarotolo (66x8x4 cm)</w:t>
                      </w:r>
                    </w:p>
                    <w:p w14:paraId="041DE340" w14:textId="77777777" w:rsidR="00A1315C" w:rsidRPr="00A1315C" w:rsidRDefault="00A1315C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1315C">
                        <w:rPr>
                          <w:rFonts w:ascii="Helvetica" w:hAnsi="Helvetica"/>
                          <w:sz w:val="16"/>
                          <w:szCs w:val="16"/>
                        </w:rPr>
                        <w:t>-Specchio con mensola (33x8,8x36,5 cm)</w:t>
                      </w:r>
                    </w:p>
                    <w:p w14:paraId="09A3C6D3" w14:textId="77777777" w:rsidR="00A1315C" w:rsidRPr="00A1315C" w:rsidRDefault="00A1315C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1315C">
                        <w:rPr>
                          <w:rFonts w:ascii="Helvetica" w:hAnsi="Helvetica"/>
                          <w:sz w:val="16"/>
                          <w:szCs w:val="16"/>
                        </w:rPr>
                        <w:t>-Leggio (14x3,8x21 cm)</w:t>
                      </w:r>
                    </w:p>
                    <w:p w14:paraId="6B0F4572" w14:textId="77777777" w:rsidR="00A1315C" w:rsidRPr="00A1315C" w:rsidRDefault="00A1315C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1315C">
                        <w:rPr>
                          <w:rFonts w:ascii="Helvetica" w:hAnsi="Helvetica"/>
                          <w:sz w:val="16"/>
                          <w:szCs w:val="16"/>
                        </w:rPr>
                        <w:t>-Mensola (28/40x5,5x4,5 cm)</w:t>
                      </w:r>
                    </w:p>
                    <w:p w14:paraId="43E81A7A" w14:textId="77777777" w:rsidR="00A1315C" w:rsidRPr="00A1315C" w:rsidRDefault="00A1315C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1315C">
                        <w:rPr>
                          <w:rFonts w:ascii="Helvetica" w:hAnsi="Helvetica"/>
                          <w:sz w:val="16"/>
                          <w:szCs w:val="16"/>
                        </w:rPr>
                        <w:t>-Vassoio (24x12x2,5 cm)</w:t>
                      </w:r>
                    </w:p>
                    <w:p w14:paraId="3A4CA219" w14:textId="77777777" w:rsidR="00A1315C" w:rsidRPr="00A1315C" w:rsidRDefault="00A1315C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1315C">
                        <w:rPr>
                          <w:rFonts w:ascii="Helvetica" w:hAnsi="Helvetica"/>
                          <w:sz w:val="16"/>
                          <w:szCs w:val="16"/>
                        </w:rPr>
                        <w:t>-Gancio (0,4x2,5x7 cm)</w:t>
                      </w:r>
                    </w:p>
                    <w:p w14:paraId="28F36283" w14:textId="77777777" w:rsidR="00A1315C" w:rsidRPr="00EA6DB7" w:rsidRDefault="00A1315C" w:rsidP="00EA6DB7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1315C">
                        <w:rPr>
                          <w:rFonts w:ascii="Helvetica" w:hAnsi="Helvetica"/>
                          <w:sz w:val="16"/>
                          <w:szCs w:val="16"/>
                        </w:rPr>
                        <w:t>-Portasapone 812x12x4,5 cm)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854CD7" w14:textId="48FB8BC5" w:rsidR="00B42286" w:rsidRDefault="009C7DDA" w:rsidP="00A1315C">
      <w:pPr>
        <w:ind w:left="142"/>
        <w:jc w:val="both"/>
        <w:rPr>
          <w:rFonts w:ascii="Helvetica" w:hAnsi="Helvetica"/>
          <w:sz w:val="22"/>
          <w:szCs w:val="22"/>
        </w:rPr>
      </w:pPr>
      <w:r w:rsidRPr="009C7DDA">
        <w:rPr>
          <w:rFonts w:ascii="Helvetica" w:hAnsi="Helvetica"/>
          <w:noProof/>
          <w:sz w:val="22"/>
          <w:szCs w:val="22"/>
        </w:rPr>
        <w:drawing>
          <wp:inline distT="0" distB="0" distL="0" distR="0" wp14:anchorId="4FC56B59" wp14:editId="79858203">
            <wp:extent cx="3225800" cy="1050829"/>
            <wp:effectExtent l="0" t="0" r="0" b="3810"/>
            <wp:docPr id="2" name="Immagine 2" descr="Immagine che contiene testo, interni, elettronico, apparta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interni, elettronico, appartamen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077" cy="106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59E23" w14:textId="6A7469E2" w:rsidR="00A1315C" w:rsidRDefault="00A1315C" w:rsidP="00A1315C">
      <w:pPr>
        <w:ind w:left="2268"/>
        <w:jc w:val="both"/>
        <w:rPr>
          <w:rFonts w:ascii="Helvetica" w:hAnsi="Helvetica"/>
          <w:sz w:val="22"/>
          <w:szCs w:val="22"/>
        </w:rPr>
      </w:pPr>
    </w:p>
    <w:p w14:paraId="1BBEB868" w14:textId="1BF0B1A4" w:rsidR="00A1315C" w:rsidRPr="009C7DDA" w:rsidRDefault="00A1315C" w:rsidP="00A1315C">
      <w:pPr>
        <w:ind w:left="2268"/>
        <w:jc w:val="both"/>
        <w:rPr>
          <w:rFonts w:ascii="Helvetica" w:hAnsi="Helvetica"/>
          <w:sz w:val="22"/>
          <w:szCs w:val="22"/>
        </w:rPr>
      </w:pPr>
    </w:p>
    <w:p w14:paraId="1D5B1820" w14:textId="77777777" w:rsidR="009C7DDA" w:rsidRPr="009C7DDA" w:rsidRDefault="009C7DDA" w:rsidP="00A1315C">
      <w:pPr>
        <w:ind w:left="2268"/>
        <w:jc w:val="both"/>
        <w:rPr>
          <w:rFonts w:ascii="Helvetica" w:hAnsi="Helvetica"/>
          <w:sz w:val="22"/>
          <w:szCs w:val="22"/>
        </w:rPr>
      </w:pPr>
    </w:p>
    <w:p w14:paraId="4102DEB4" w14:textId="77777777" w:rsidR="00A1315C" w:rsidRDefault="00A1315C" w:rsidP="00A1315C">
      <w:pPr>
        <w:ind w:left="2268"/>
        <w:jc w:val="both"/>
        <w:rPr>
          <w:rFonts w:ascii="Helvetica" w:hAnsi="Helvetica"/>
          <w:b/>
          <w:bCs/>
          <w:sz w:val="22"/>
          <w:szCs w:val="22"/>
          <w:highlight w:val="yellow"/>
        </w:rPr>
      </w:pPr>
    </w:p>
    <w:p w14:paraId="0FE65C35" w14:textId="77777777" w:rsidR="00A1315C" w:rsidRDefault="00A1315C" w:rsidP="00A1315C">
      <w:pPr>
        <w:ind w:left="2268"/>
        <w:jc w:val="both"/>
        <w:rPr>
          <w:rFonts w:ascii="Helvetica" w:hAnsi="Helvetica"/>
          <w:b/>
          <w:bCs/>
          <w:sz w:val="22"/>
          <w:szCs w:val="22"/>
          <w:highlight w:val="yellow"/>
        </w:rPr>
      </w:pPr>
    </w:p>
    <w:p w14:paraId="3509B940" w14:textId="77777777" w:rsidR="00A1315C" w:rsidRDefault="00A1315C" w:rsidP="00A1315C">
      <w:pPr>
        <w:ind w:left="2268"/>
        <w:jc w:val="both"/>
        <w:rPr>
          <w:rFonts w:ascii="Helvetica" w:hAnsi="Helvetica"/>
          <w:b/>
          <w:bCs/>
          <w:sz w:val="22"/>
          <w:szCs w:val="22"/>
          <w:highlight w:val="yellow"/>
        </w:rPr>
      </w:pPr>
    </w:p>
    <w:p w14:paraId="20936DC3" w14:textId="77777777" w:rsidR="00A1315C" w:rsidRDefault="00A1315C" w:rsidP="00A1315C">
      <w:pPr>
        <w:ind w:left="2268"/>
        <w:jc w:val="both"/>
        <w:rPr>
          <w:rFonts w:ascii="Helvetica" w:hAnsi="Helvetica"/>
          <w:b/>
          <w:bCs/>
          <w:sz w:val="22"/>
          <w:szCs w:val="22"/>
          <w:highlight w:val="yellow"/>
        </w:rPr>
      </w:pPr>
    </w:p>
    <w:p w14:paraId="235F28A4" w14:textId="5114A890" w:rsidR="00B42286" w:rsidRPr="009C7DDA" w:rsidRDefault="00B42286" w:rsidP="00A1315C">
      <w:pPr>
        <w:ind w:left="2268"/>
        <w:jc w:val="both"/>
        <w:rPr>
          <w:rFonts w:ascii="Helvetica" w:hAnsi="Helvetica"/>
          <w:b/>
          <w:bCs/>
          <w:sz w:val="22"/>
          <w:szCs w:val="22"/>
        </w:rPr>
      </w:pPr>
      <w:r w:rsidRPr="009C7DDA">
        <w:rPr>
          <w:rFonts w:ascii="Helvetica" w:hAnsi="Helvetica"/>
          <w:b/>
          <w:bCs/>
          <w:sz w:val="22"/>
          <w:szCs w:val="22"/>
          <w:highlight w:val="yellow"/>
        </w:rPr>
        <w:t>XO</w:t>
      </w:r>
    </w:p>
    <w:p w14:paraId="2EE3BBBE" w14:textId="45E29E44" w:rsidR="00B42286" w:rsidRPr="009C7DDA" w:rsidRDefault="00B42286" w:rsidP="00A1315C">
      <w:pPr>
        <w:ind w:left="2268"/>
        <w:jc w:val="both"/>
        <w:rPr>
          <w:rFonts w:ascii="Helvetica" w:hAnsi="Helvetica"/>
          <w:sz w:val="22"/>
          <w:szCs w:val="22"/>
        </w:rPr>
      </w:pPr>
      <w:r w:rsidRPr="009C7DDA">
        <w:rPr>
          <w:rFonts w:ascii="Helvetica" w:hAnsi="Helvetica"/>
          <w:sz w:val="22"/>
          <w:szCs w:val="22"/>
        </w:rPr>
        <w:t>Gli elementi di questa collezione</w:t>
      </w:r>
      <w:r w:rsidR="00A71AFB" w:rsidRPr="009C7DDA">
        <w:rPr>
          <w:rFonts w:ascii="Helvetica" w:hAnsi="Helvetica"/>
          <w:sz w:val="22"/>
          <w:szCs w:val="22"/>
        </w:rPr>
        <w:t>,</w:t>
      </w:r>
      <w:r w:rsidRPr="009C7DDA">
        <w:rPr>
          <w:rFonts w:ascii="Helvetica" w:hAnsi="Helvetica"/>
          <w:sz w:val="22"/>
          <w:szCs w:val="22"/>
        </w:rPr>
        <w:t xml:space="preserve"> </w:t>
      </w:r>
      <w:r w:rsidR="00A71AFB" w:rsidRPr="009C7DDA">
        <w:rPr>
          <w:rFonts w:ascii="Helvetica" w:hAnsi="Helvetica"/>
          <w:sz w:val="22"/>
          <w:szCs w:val="22"/>
        </w:rPr>
        <w:t>flessibili ma solidi, rilassano con le loro linee continue.</w:t>
      </w:r>
    </w:p>
    <w:p w14:paraId="5E60E789" w14:textId="4506EDF7" w:rsidR="00A71AFB" w:rsidRPr="009C7DDA" w:rsidRDefault="00A71AFB" w:rsidP="00A1315C">
      <w:pPr>
        <w:ind w:left="2268"/>
        <w:jc w:val="both"/>
        <w:rPr>
          <w:rFonts w:ascii="Helvetica" w:hAnsi="Helvetica"/>
          <w:sz w:val="22"/>
          <w:szCs w:val="22"/>
        </w:rPr>
      </w:pPr>
      <w:r w:rsidRPr="009C7DDA">
        <w:rPr>
          <w:rFonts w:ascii="Helvetica" w:hAnsi="Helvetica"/>
          <w:sz w:val="22"/>
          <w:szCs w:val="22"/>
        </w:rPr>
        <w:t>La particolarità in questo caso sta nella semplicità, nella leggerezza. XO risponde senza troppe complicazioni, in maniera elegante</w:t>
      </w:r>
      <w:r w:rsidR="009C7DDA" w:rsidRPr="009C7DDA">
        <w:rPr>
          <w:rFonts w:ascii="Helvetica" w:hAnsi="Helvetica"/>
          <w:sz w:val="22"/>
          <w:szCs w:val="22"/>
        </w:rPr>
        <w:t xml:space="preserve"> e</w:t>
      </w:r>
      <w:r w:rsidRPr="009C7DDA">
        <w:rPr>
          <w:rFonts w:ascii="Helvetica" w:hAnsi="Helvetica"/>
          <w:sz w:val="22"/>
          <w:szCs w:val="22"/>
        </w:rPr>
        <w:t xml:space="preserve"> minimale, alle necessità di tutti i giorni. Senza neanche rendercene conto, con XO, la risposta è lì davanti agli occhi. </w:t>
      </w:r>
    </w:p>
    <w:p w14:paraId="6A9CD143" w14:textId="42796D34" w:rsidR="00A71AFB" w:rsidRPr="009C7DDA" w:rsidRDefault="00A71AFB" w:rsidP="00A1315C">
      <w:pPr>
        <w:ind w:left="2268"/>
        <w:jc w:val="both"/>
        <w:rPr>
          <w:rFonts w:ascii="Helvetica" w:hAnsi="Helvetica" w:cs="Arial"/>
          <w:sz w:val="22"/>
          <w:szCs w:val="22"/>
        </w:rPr>
      </w:pPr>
      <w:r w:rsidRPr="009C7DDA">
        <w:rPr>
          <w:rFonts w:ascii="Helvetica" w:hAnsi="Helvetica" w:cs="Arial"/>
          <w:sz w:val="22"/>
          <w:szCs w:val="22"/>
        </w:rPr>
        <w:t>Funzioni: mensola doppia</w:t>
      </w:r>
      <w:r w:rsidRPr="009C7DDA">
        <w:rPr>
          <w:rFonts w:ascii="Helvetica" w:hAnsi="Helvetica" w:cs="Euphemia UCAS"/>
          <w:sz w:val="22"/>
          <w:szCs w:val="22"/>
        </w:rPr>
        <w:t xml:space="preserve">, </w:t>
      </w:r>
      <w:r w:rsidRPr="009C7DDA">
        <w:rPr>
          <w:rFonts w:ascii="Helvetica" w:hAnsi="Helvetica" w:cs="Arial"/>
          <w:sz w:val="22"/>
          <w:szCs w:val="22"/>
        </w:rPr>
        <w:t>mensola con il portasalviette, gancio singolo e doppio</w:t>
      </w:r>
      <w:r w:rsidRPr="009C7DDA">
        <w:rPr>
          <w:rFonts w:ascii="Helvetica" w:hAnsi="Helvetica" w:cs="Euphemia UCAS"/>
          <w:sz w:val="22"/>
          <w:szCs w:val="22"/>
        </w:rPr>
        <w:t xml:space="preserve">, </w:t>
      </w:r>
      <w:r w:rsidRPr="009C7DDA">
        <w:rPr>
          <w:rFonts w:ascii="Helvetica" w:hAnsi="Helvetica" w:cs="Arial"/>
          <w:sz w:val="22"/>
          <w:szCs w:val="22"/>
        </w:rPr>
        <w:t>portarotolo con piccolo ripiano di appoggio, piccolo contenitore da parete, mensola doppia forata per doccia</w:t>
      </w:r>
      <w:r w:rsidRPr="009C7DDA">
        <w:rPr>
          <w:rFonts w:ascii="Helvetica" w:hAnsi="Helvetica" w:cs="Euphemia UCAS"/>
          <w:sz w:val="22"/>
          <w:szCs w:val="22"/>
        </w:rPr>
        <w:t xml:space="preserve">, </w:t>
      </w:r>
      <w:r w:rsidRPr="009C7DDA">
        <w:rPr>
          <w:rFonts w:ascii="Helvetica" w:hAnsi="Helvetica" w:cs="Arial"/>
          <w:sz w:val="22"/>
          <w:szCs w:val="22"/>
        </w:rPr>
        <w:t>mensola da doccia con ringhiera per prodotti da bagno,</w:t>
      </w:r>
      <w:r w:rsidRPr="009C7DDA">
        <w:rPr>
          <w:rFonts w:ascii="Helvetica" w:hAnsi="Helvetica" w:cs="Euphemia UCAS"/>
          <w:sz w:val="22"/>
          <w:szCs w:val="22"/>
        </w:rPr>
        <w:t xml:space="preserve"> elegante e </w:t>
      </w:r>
      <w:r w:rsidRPr="009C7DDA">
        <w:rPr>
          <w:rFonts w:ascii="Helvetica" w:hAnsi="Helvetica" w:cs="Arial"/>
          <w:sz w:val="22"/>
          <w:szCs w:val="22"/>
        </w:rPr>
        <w:t>piccolo specchio d'appoggio.</w:t>
      </w:r>
    </w:p>
    <w:p w14:paraId="5146C4F8" w14:textId="49C938F8" w:rsidR="009C7DDA" w:rsidRDefault="00A71AFB" w:rsidP="00A1315C">
      <w:pPr>
        <w:ind w:left="2268"/>
        <w:jc w:val="both"/>
        <w:rPr>
          <w:rFonts w:ascii="Helvetica" w:hAnsi="Helvetica" w:cs="Euphemia UCAS"/>
          <w:sz w:val="22"/>
          <w:szCs w:val="22"/>
        </w:rPr>
      </w:pPr>
      <w:r w:rsidRPr="009C7DDA">
        <w:rPr>
          <w:rFonts w:ascii="Helvetica" w:hAnsi="Helvetica" w:cs="Arial"/>
          <w:sz w:val="22"/>
          <w:szCs w:val="22"/>
        </w:rPr>
        <w:t xml:space="preserve">Tutto è stato realizzato tagliando e piegando una lastra di metallo, mentre i fissaggi e gli incastri sono stati volutamente lasciati a vista. </w:t>
      </w:r>
      <w:r w:rsidRPr="009C7DDA">
        <w:rPr>
          <w:rFonts w:ascii="Helvetica" w:hAnsi="Helvetica" w:cs="Euphemia UCAS"/>
          <w:color w:val="000000" w:themeColor="text1"/>
          <w:sz w:val="22"/>
          <w:szCs w:val="22"/>
        </w:rPr>
        <w:t>Lo specchio, con un perno posto nella parte alta, viene appeso in stile quadro</w:t>
      </w:r>
      <w:r w:rsidRPr="009C7DDA">
        <w:rPr>
          <w:rFonts w:ascii="Helvetica" w:hAnsi="Helvetica" w:cs="Euphemia UCAS"/>
          <w:sz w:val="22"/>
          <w:szCs w:val="22"/>
        </w:rPr>
        <w:t>. Le mensole attraverso spazi sagomati possono alloggiare accessori come il bicchiere porta spazzolino o il dispenser del sapone.</w:t>
      </w:r>
    </w:p>
    <w:p w14:paraId="479B6DEA" w14:textId="30D49276" w:rsidR="00A1315C" w:rsidRDefault="00A1315C" w:rsidP="00A1315C">
      <w:pPr>
        <w:ind w:left="2268"/>
        <w:jc w:val="both"/>
        <w:rPr>
          <w:rFonts w:ascii="Helvetica" w:hAnsi="Helvetica" w:cs="Euphemia UCAS"/>
          <w:sz w:val="22"/>
          <w:szCs w:val="22"/>
        </w:rPr>
      </w:pPr>
    </w:p>
    <w:p w14:paraId="66037449" w14:textId="075DF850" w:rsidR="00A1315C" w:rsidRDefault="00A1315C" w:rsidP="00A1315C">
      <w:pPr>
        <w:ind w:left="2268"/>
        <w:jc w:val="both"/>
        <w:rPr>
          <w:rFonts w:ascii="Helvetica" w:hAnsi="Helvetica" w:cs="Euphemia UCA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6537F" wp14:editId="35A7E7E7">
                <wp:simplePos x="0" y="0"/>
                <wp:positionH relativeFrom="column">
                  <wp:posOffset>3521710</wp:posOffset>
                </wp:positionH>
                <wp:positionV relativeFrom="paragraph">
                  <wp:posOffset>111760</wp:posOffset>
                </wp:positionV>
                <wp:extent cx="2641600" cy="2362200"/>
                <wp:effectExtent l="0" t="0" r="12700" b="1270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16694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</w:p>
                          <w:p w14:paraId="01C9318F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b/>
                                <w:bCs/>
                                <w:sz w:val="16"/>
                                <w:szCs w:val="16"/>
                              </w:rPr>
                              <w:t>Accessori disponibili:</w:t>
                            </w:r>
                          </w:p>
                          <w:p w14:paraId="1E7EDCBF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-Portaoggetti a parete (26x11,5x26 cm/45x11,5x20 cm)</w:t>
                            </w:r>
                          </w:p>
                          <w:p w14:paraId="03E73BCC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-Appendiabito (4x3,5x4 cm)</w:t>
                            </w:r>
                          </w:p>
                          <w:p w14:paraId="58EDB243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-Appendiabito doppio (4x3,5x11 cm)</w:t>
                            </w:r>
                          </w:p>
                          <w:p w14:paraId="31DC942D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-Griglia singola (30x10,5x7,5 cm)</w:t>
                            </w:r>
                          </w:p>
                          <w:p w14:paraId="762D4209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-Griglia doppia (30x10,5x18 cm)</w:t>
                            </w:r>
                          </w:p>
                          <w:p w14:paraId="414B3C3F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-Portarotolo (20x10,5x11 cm)</w:t>
                            </w:r>
                          </w:p>
                          <w:p w14:paraId="7E5302CB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-Porta scopino da appoggio (8x44 cm)</w:t>
                            </w:r>
                          </w:p>
                          <w:p w14:paraId="519F11A4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-Mensola doppia (35x10,5x18 cm)</w:t>
                            </w:r>
                          </w:p>
                          <w:p w14:paraId="5E74AFFF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-Mensola con </w:t>
                            </w:r>
                            <w:proofErr w:type="spellStart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portasalviette</w:t>
                            </w:r>
                            <w:proofErr w:type="spellEnd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(35x10,5x18 cm)</w:t>
                            </w:r>
                          </w:p>
                          <w:p w14:paraId="3D90A74C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Portasalviette</w:t>
                            </w:r>
                            <w:proofErr w:type="spellEnd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(35x10,5x3 cm/45x10,5x3 cm)</w:t>
                            </w:r>
                          </w:p>
                          <w:p w14:paraId="716EEA65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-Specchio con mensola attrezzata (70x10,5x90 cm)</w:t>
                            </w:r>
                          </w:p>
                          <w:p w14:paraId="47231216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Speccio</w:t>
                            </w:r>
                            <w:proofErr w:type="spellEnd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conmensola</w:t>
                            </w:r>
                            <w:proofErr w:type="spellEnd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(70x10,5x90 cm)</w:t>
                            </w:r>
                          </w:p>
                          <w:p w14:paraId="2779B753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-Specchio ingranditore (13,5x9x18 cm)</w:t>
                            </w:r>
                          </w:p>
                          <w:p w14:paraId="037AC31F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Portabicchiere+Dispenser</w:t>
                            </w:r>
                            <w:proofErr w:type="spellEnd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a parete (18x8,5x17 cm)</w:t>
                            </w:r>
                          </w:p>
                          <w:p w14:paraId="179C392E" w14:textId="77777777" w:rsidR="00A77F30" w:rsidRPr="00A77F30" w:rsidRDefault="00A77F30" w:rsidP="00A71AFB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-Dispenser a parete (8x8,5x17 cm)</w:t>
                            </w:r>
                          </w:p>
                          <w:p w14:paraId="5F4A6709" w14:textId="77777777" w:rsidR="00A77F30" w:rsidRPr="007054B4" w:rsidRDefault="00A77F30" w:rsidP="007054B4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Portabicchiere</w:t>
                            </w:r>
                            <w:proofErr w:type="spellEnd"/>
                            <w:r w:rsidRPr="00A77F30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a parete (8x8,5x11 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6537F" id="Casella di testo 3" o:spid="_x0000_s1027" type="#_x0000_t202" style="position:absolute;left:0;text-align:left;margin-left:277.3pt;margin-top:8.8pt;width:208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" filled="f" strokeweight=".5pt">
                <v:fill o:detectmouseclick="t"/>
                <v:textbox>
                  <w:txbxContent>
                    <w:p w14:paraId="65016694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</w:p>
                    <w:p w14:paraId="01C9318F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b/>
                          <w:bCs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b/>
                          <w:bCs/>
                          <w:sz w:val="16"/>
                          <w:szCs w:val="16"/>
                        </w:rPr>
                        <w:t>Accessori disponibili:</w:t>
                      </w:r>
                    </w:p>
                    <w:p w14:paraId="1E7EDCBF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-Portaoggetti a parete (26x11,5x26 cm/45x11,5x20 cm)</w:t>
                      </w:r>
                    </w:p>
                    <w:p w14:paraId="03E73BCC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-Appendiabito (4x3,5x4 cm)</w:t>
                      </w:r>
                    </w:p>
                    <w:p w14:paraId="58EDB243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-Appendiabito doppio (4x3,5x11 cm)</w:t>
                      </w:r>
                    </w:p>
                    <w:p w14:paraId="31DC942D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-Griglia singola (30x10,5x7,5 cm)</w:t>
                      </w:r>
                    </w:p>
                    <w:p w14:paraId="762D4209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-Griglia doppia (30x10,5x18 cm)</w:t>
                      </w:r>
                    </w:p>
                    <w:p w14:paraId="414B3C3F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-Portarotolo (20x10,5x11 cm)</w:t>
                      </w:r>
                    </w:p>
                    <w:p w14:paraId="7E5302CB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-Porta scopino da appoggio (8x44 cm)</w:t>
                      </w:r>
                    </w:p>
                    <w:p w14:paraId="519F11A4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-Mensola doppia (35x10,5x18 cm)</w:t>
                      </w:r>
                    </w:p>
                    <w:p w14:paraId="5E74AFFF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-Mensola con </w:t>
                      </w:r>
                      <w:proofErr w:type="spellStart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portasalviette</w:t>
                      </w:r>
                      <w:proofErr w:type="spellEnd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(35x10,5x18 cm)</w:t>
                      </w:r>
                    </w:p>
                    <w:p w14:paraId="3D90A74C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Portasalviette</w:t>
                      </w:r>
                      <w:proofErr w:type="spellEnd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(35x10,5x3 cm/45x10,5x3 cm)</w:t>
                      </w:r>
                    </w:p>
                    <w:p w14:paraId="716EEA65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-Specchio con mensola attrezzata (70x10,5x90 cm)</w:t>
                      </w:r>
                    </w:p>
                    <w:p w14:paraId="47231216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Speccio</w:t>
                      </w:r>
                      <w:proofErr w:type="spellEnd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conmensola</w:t>
                      </w:r>
                      <w:proofErr w:type="spellEnd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(70x10,5x90 cm)</w:t>
                      </w:r>
                    </w:p>
                    <w:p w14:paraId="2779B753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-Specchio ingranditore (13,5x9x18 cm)</w:t>
                      </w:r>
                    </w:p>
                    <w:p w14:paraId="037AC31F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Portabicchiere+Dispenser</w:t>
                      </w:r>
                      <w:proofErr w:type="spellEnd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a parete (18x8,5x17 cm)</w:t>
                      </w:r>
                    </w:p>
                    <w:p w14:paraId="179C392E" w14:textId="77777777" w:rsidR="00A77F30" w:rsidRPr="00A77F30" w:rsidRDefault="00A77F30" w:rsidP="00A71AFB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-Dispenser a parete (8x8,5x17 cm)</w:t>
                      </w:r>
                    </w:p>
                    <w:p w14:paraId="5F4A6709" w14:textId="77777777" w:rsidR="00A77F30" w:rsidRPr="007054B4" w:rsidRDefault="00A77F30" w:rsidP="007054B4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>Portabicchiere</w:t>
                      </w:r>
                      <w:proofErr w:type="spellEnd"/>
                      <w:r w:rsidRPr="00A77F30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a parete (8x8,5x11 cm)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516E61" w14:textId="4316BB9F" w:rsidR="00A1315C" w:rsidRDefault="00A1315C" w:rsidP="00A1315C">
      <w:pPr>
        <w:ind w:left="2268"/>
        <w:jc w:val="both"/>
        <w:rPr>
          <w:rFonts w:ascii="Helvetica" w:hAnsi="Helvetica" w:cs="Euphemia UCAS"/>
          <w:sz w:val="22"/>
          <w:szCs w:val="22"/>
        </w:rPr>
      </w:pPr>
    </w:p>
    <w:p w14:paraId="7F5057A7" w14:textId="44E52BFD" w:rsidR="00A1315C" w:rsidRDefault="00A1315C" w:rsidP="00A1315C">
      <w:pPr>
        <w:ind w:left="2268"/>
        <w:jc w:val="both"/>
        <w:rPr>
          <w:rFonts w:ascii="Helvetica" w:hAnsi="Helvetica" w:cs="Euphemia UCAS"/>
          <w:sz w:val="22"/>
          <w:szCs w:val="22"/>
        </w:rPr>
      </w:pPr>
    </w:p>
    <w:p w14:paraId="4A7FAD36" w14:textId="7E738217" w:rsidR="00A1315C" w:rsidRPr="009C7DDA" w:rsidRDefault="00A1315C" w:rsidP="00A1315C">
      <w:pPr>
        <w:ind w:left="2268"/>
        <w:jc w:val="both"/>
        <w:rPr>
          <w:rFonts w:ascii="Helvetica" w:hAnsi="Helvetica" w:cs="Euphemia UCAS"/>
          <w:sz w:val="22"/>
          <w:szCs w:val="22"/>
        </w:rPr>
      </w:pPr>
    </w:p>
    <w:p w14:paraId="63BA1DDC" w14:textId="0618FAE6" w:rsidR="00A71AFB" w:rsidRDefault="009C7DDA" w:rsidP="00A1315C">
      <w:pPr>
        <w:ind w:left="284"/>
        <w:jc w:val="both"/>
        <w:rPr>
          <w:rFonts w:ascii="Helvetica" w:hAnsi="Helvetica"/>
          <w:sz w:val="22"/>
          <w:szCs w:val="22"/>
        </w:rPr>
      </w:pPr>
      <w:r w:rsidRPr="009C7DDA">
        <w:rPr>
          <w:rFonts w:ascii="Helvetica" w:hAnsi="Helvetica"/>
          <w:noProof/>
          <w:sz w:val="22"/>
          <w:szCs w:val="22"/>
        </w:rPr>
        <w:drawing>
          <wp:inline distT="0" distB="0" distL="0" distR="0" wp14:anchorId="6EC035BE" wp14:editId="6B2209D4">
            <wp:extent cx="3022600" cy="1087451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268" cy="11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5A01F" w14:textId="66553D8D" w:rsidR="00A77F30" w:rsidRDefault="00A77F30" w:rsidP="00A1315C">
      <w:pPr>
        <w:ind w:left="2268"/>
        <w:jc w:val="both"/>
        <w:rPr>
          <w:rFonts w:ascii="Helvetica" w:hAnsi="Helvetica"/>
          <w:sz w:val="22"/>
          <w:szCs w:val="22"/>
        </w:rPr>
      </w:pPr>
    </w:p>
    <w:p w14:paraId="1A72766A" w14:textId="6DC8B858" w:rsidR="00A77F30" w:rsidRPr="00A77F30" w:rsidRDefault="00A77F30" w:rsidP="00A1315C">
      <w:pPr>
        <w:ind w:left="2268"/>
        <w:jc w:val="both"/>
        <w:rPr>
          <w:rFonts w:ascii="Helvetica" w:hAnsi="Helvetica"/>
          <w:sz w:val="16"/>
          <w:szCs w:val="16"/>
        </w:rPr>
      </w:pPr>
    </w:p>
    <w:sectPr w:rsidR="00A77F30" w:rsidRPr="00A77F30" w:rsidSect="00807D1B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7FB3" w14:textId="77777777" w:rsidR="00BF5ABA" w:rsidRDefault="00BF5ABA" w:rsidP="00A1315C">
      <w:r>
        <w:separator/>
      </w:r>
    </w:p>
  </w:endnote>
  <w:endnote w:type="continuationSeparator" w:id="0">
    <w:p w14:paraId="0913C079" w14:textId="77777777" w:rsidR="00BF5ABA" w:rsidRDefault="00BF5ABA" w:rsidP="00A1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8915" w14:textId="77777777" w:rsidR="00BF5ABA" w:rsidRDefault="00BF5ABA" w:rsidP="00A1315C">
      <w:r>
        <w:separator/>
      </w:r>
    </w:p>
  </w:footnote>
  <w:footnote w:type="continuationSeparator" w:id="0">
    <w:p w14:paraId="2E8906A5" w14:textId="77777777" w:rsidR="00BF5ABA" w:rsidRDefault="00BF5ABA" w:rsidP="00A1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CA30" w14:textId="6C5B7A9F" w:rsidR="00A1315C" w:rsidRDefault="00A1315C" w:rsidP="00A1315C">
    <w:pPr>
      <w:pStyle w:val="Intestazione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06AB9" wp14:editId="7ACF0E0B">
              <wp:simplePos x="0" y="0"/>
              <wp:positionH relativeFrom="column">
                <wp:posOffset>-605790</wp:posOffset>
              </wp:positionH>
              <wp:positionV relativeFrom="paragraph">
                <wp:posOffset>2712720</wp:posOffset>
              </wp:positionV>
              <wp:extent cx="1600200" cy="1326515"/>
              <wp:effectExtent l="0" t="0" r="0" b="0"/>
              <wp:wrapSquare wrapText="bothSides"/>
              <wp:docPr id="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14B6116" w14:textId="77777777" w:rsidR="00A1315C" w:rsidRPr="00703DD2" w:rsidRDefault="00A1315C" w:rsidP="00A1315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b/>
                              <w:bCs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13D851C0" w14:textId="77777777" w:rsidR="00A1315C" w:rsidRPr="00703DD2" w:rsidRDefault="00A1315C" w:rsidP="00A1315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Strada dei Laghi 84/86/88</w:t>
                          </w:r>
                        </w:p>
                        <w:p w14:paraId="6CC4F489" w14:textId="77777777" w:rsidR="00A1315C" w:rsidRPr="00703DD2" w:rsidRDefault="00A1315C" w:rsidP="00A1315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53035 Monteriggioni (SI)</w:t>
                          </w:r>
                        </w:p>
                        <w:p w14:paraId="5AE6180A" w14:textId="77777777" w:rsidR="00A1315C" w:rsidRPr="00703DD2" w:rsidRDefault="00BF5ABA" w:rsidP="00A1315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A1315C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4835239B" w14:textId="77777777" w:rsidR="00A1315C" w:rsidRPr="00703DD2" w:rsidRDefault="00BF5ABA" w:rsidP="00A1315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A1315C" w:rsidRPr="00703DD2">
                              <w:rPr>
                                <w:rStyle w:val="Collegamentoipertestuale"/>
                                <w:rFonts w:ascii="Oriya Sangam MN" w:hAnsi="Oriya Sangam MN" w:cs="Oriya Sangam MN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A1315C"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9A3C155" w14:textId="77777777" w:rsidR="00A1315C" w:rsidRPr="00703DD2" w:rsidRDefault="00A1315C" w:rsidP="00A1315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5A3CB36B" w14:textId="77777777" w:rsidR="00A1315C" w:rsidRPr="00703DD2" w:rsidRDefault="00A1315C" w:rsidP="00A1315C">
                          <w:pPr>
                            <w:ind w:left="142"/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hAnsi="Oriya Sangam MN" w:cs="Oriya Sangam MN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65BBEC08" w14:textId="77777777" w:rsidR="00A1315C" w:rsidRDefault="00A1315C" w:rsidP="00A1315C"/>
                        <w:p w14:paraId="755AD8C7" w14:textId="77777777" w:rsidR="00A1315C" w:rsidRDefault="00A1315C" w:rsidP="00A131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06AB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left:0;text-align:left;margin-left:-47.7pt;margin-top:213.6pt;width:126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" filled="f" stroked="f">
              <v:textbox>
                <w:txbxContent>
                  <w:p w14:paraId="114B6116" w14:textId="77777777" w:rsidR="00A1315C" w:rsidRPr="00703DD2" w:rsidRDefault="00A1315C" w:rsidP="00A1315C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b/>
                        <w:bCs/>
                        <w:sz w:val="16"/>
                        <w:szCs w:val="16"/>
                      </w:rPr>
                      <w:t>Progetto Group</w:t>
                    </w:r>
                  </w:p>
                  <w:p w14:paraId="13D851C0" w14:textId="77777777" w:rsidR="00A1315C" w:rsidRPr="00703DD2" w:rsidRDefault="00A1315C" w:rsidP="00A1315C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Strada dei Laghi 84/86/88</w:t>
                    </w:r>
                  </w:p>
                  <w:p w14:paraId="6CC4F489" w14:textId="77777777" w:rsidR="00A1315C" w:rsidRPr="00703DD2" w:rsidRDefault="00A1315C" w:rsidP="00A1315C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53035 Monteriggioni (SI)</w:t>
                    </w:r>
                  </w:p>
                  <w:p w14:paraId="5AE6180A" w14:textId="77777777" w:rsidR="00A1315C" w:rsidRPr="00703DD2" w:rsidRDefault="00A1315C" w:rsidP="00A1315C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3" w:history="1">
                      <w:r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4835239B" w14:textId="77777777" w:rsidR="00A1315C" w:rsidRPr="00703DD2" w:rsidRDefault="00A1315C" w:rsidP="00A1315C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hyperlink r:id="rId4" w:history="1">
                      <w:r w:rsidRPr="00703DD2">
                        <w:rPr>
                          <w:rStyle w:val="Collegamentoipertestuale"/>
                          <w:rFonts w:ascii="Oriya Sangam MN" w:hAnsi="Oriya Sangam MN" w:cs="Oriya Sangam MN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 xml:space="preserve"> </w:t>
                    </w:r>
                  </w:p>
                  <w:p w14:paraId="39A3C155" w14:textId="77777777" w:rsidR="00A1315C" w:rsidRPr="00703DD2" w:rsidRDefault="00A1315C" w:rsidP="00A1315C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t. +39 0577 304902</w:t>
                    </w:r>
                  </w:p>
                  <w:p w14:paraId="5A3CB36B" w14:textId="77777777" w:rsidR="00A1315C" w:rsidRPr="00703DD2" w:rsidRDefault="00A1315C" w:rsidP="00A1315C">
                    <w:pPr>
                      <w:ind w:left="142"/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hAnsi="Oriya Sangam MN" w:cs="Oriya Sangam MN"/>
                        <w:sz w:val="16"/>
                        <w:szCs w:val="16"/>
                      </w:rPr>
                      <w:t>f. +39 0577 307600</w:t>
                    </w:r>
                  </w:p>
                  <w:p w14:paraId="65BBEC08" w14:textId="77777777" w:rsidR="00A1315C" w:rsidRDefault="00A1315C" w:rsidP="00A1315C"/>
                  <w:p w14:paraId="755AD8C7" w14:textId="77777777" w:rsidR="00A1315C" w:rsidRDefault="00A1315C" w:rsidP="00A1315C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29D92" wp14:editId="1782489E">
              <wp:simplePos x="0" y="0"/>
              <wp:positionH relativeFrom="column">
                <wp:posOffset>-609600</wp:posOffset>
              </wp:positionH>
              <wp:positionV relativeFrom="paragraph">
                <wp:posOffset>1457325</wp:posOffset>
              </wp:positionV>
              <wp:extent cx="1789430" cy="1090930"/>
              <wp:effectExtent l="0" t="0" r="0" b="0"/>
              <wp:wrapSquare wrapText="bothSides"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94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7E3A6CE" w14:textId="77777777" w:rsidR="00A1315C" w:rsidRPr="00703DD2" w:rsidRDefault="00A1315C" w:rsidP="00A1315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  <w:t xml:space="preserve">tac </w:t>
                          </w:r>
                          <w:proofErr w:type="spellStart"/>
                          <w:r w:rsidRPr="00703DD2">
                            <w:rPr>
                              <w:rFonts w:ascii="Oriya Sangam MN" w:eastAsia="Dotum" w:hAnsi="Oriya Sangam MN" w:cs="Oriya Sangam MN"/>
                              <w:b/>
                              <w:sz w:val="16"/>
                              <w:szCs w:val="16"/>
                            </w:rPr>
                            <w:t>comunic@zione</w:t>
                          </w:r>
                          <w:proofErr w:type="spellEnd"/>
                        </w:p>
                        <w:p w14:paraId="2383112B" w14:textId="77777777" w:rsidR="00A1315C" w:rsidRPr="00703DD2" w:rsidRDefault="00A1315C" w:rsidP="00A1315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76365A69" w14:textId="77777777" w:rsidR="00A1315C" w:rsidRPr="00703DD2" w:rsidRDefault="00A1315C" w:rsidP="00A1315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tel. +39 02 48517618 </w:t>
                          </w:r>
                        </w:p>
                        <w:p w14:paraId="1E376C67" w14:textId="77777777" w:rsidR="00A1315C" w:rsidRPr="00703DD2" w:rsidRDefault="00A1315C" w:rsidP="00A1315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4F466171" w14:textId="77777777" w:rsidR="00A1315C" w:rsidRPr="00703DD2" w:rsidRDefault="00A1315C" w:rsidP="00A1315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>fax + 39 02 462037</w:t>
                          </w:r>
                        </w:p>
                        <w:p w14:paraId="5A150477" w14:textId="77777777" w:rsidR="00A1315C" w:rsidRPr="00703DD2" w:rsidRDefault="00A1315C" w:rsidP="00A1315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5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73592FF4" w14:textId="77777777" w:rsidR="00A1315C" w:rsidRPr="00703DD2" w:rsidRDefault="00A1315C" w:rsidP="00A1315C">
                          <w:pPr>
                            <w:ind w:left="142" w:right="282"/>
                            <w:jc w:val="both"/>
                            <w:rPr>
                              <w:rFonts w:ascii="Oriya Sangam MN" w:eastAsia="Dotum" w:hAnsi="Oriya Sangam MN" w:cs="Oriya Sangam MN"/>
                              <w:color w:val="808080"/>
                              <w:sz w:val="16"/>
                              <w:szCs w:val="16"/>
                            </w:rPr>
                          </w:pPr>
                          <w:r w:rsidRPr="00703DD2">
                            <w:rPr>
                              <w:rFonts w:ascii="Oriya Sangam MN" w:eastAsia="Dotum" w:hAnsi="Oriya Sangam MN" w:cs="Oriya Sangam MN"/>
                              <w:sz w:val="16"/>
                              <w:szCs w:val="16"/>
                            </w:rPr>
                            <w:t xml:space="preserve">sito web: </w:t>
                          </w:r>
                          <w:hyperlink r:id="rId6" w:history="1">
                            <w:r w:rsidRPr="00703DD2">
                              <w:rPr>
                                <w:rStyle w:val="Collegamentoipertestuale"/>
                                <w:rFonts w:ascii="Oriya Sangam MN" w:eastAsia="Dotum" w:hAnsi="Oriya Sangam MN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729D92" id="Casella di testo 6" o:spid="_x0000_s1029" type="#_x0000_t202" style="position:absolute;left:0;text-align:left;margin-left:-48pt;margin-top:114.75pt;width:140.9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" filled="f" stroked="f">
              <v:textbox style="mso-fit-shape-to-text:t">
                <w:txbxContent>
                  <w:p w14:paraId="67E3A6CE" w14:textId="77777777" w:rsidR="00A1315C" w:rsidRPr="00703DD2" w:rsidRDefault="00A1315C" w:rsidP="00A1315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  <w:t xml:space="preserve">tac </w:t>
                    </w:r>
                    <w:proofErr w:type="spellStart"/>
                    <w:r w:rsidRPr="00703DD2">
                      <w:rPr>
                        <w:rFonts w:ascii="Oriya Sangam MN" w:eastAsia="Dotum" w:hAnsi="Oriya Sangam MN" w:cs="Oriya Sangam MN"/>
                        <w:b/>
                        <w:sz w:val="16"/>
                        <w:szCs w:val="16"/>
                      </w:rPr>
                      <w:t>comunic@zione</w:t>
                    </w:r>
                    <w:proofErr w:type="spellEnd"/>
                  </w:p>
                  <w:p w14:paraId="2383112B" w14:textId="77777777" w:rsidR="00A1315C" w:rsidRPr="00703DD2" w:rsidRDefault="00A1315C" w:rsidP="00A1315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76365A69" w14:textId="77777777" w:rsidR="00A1315C" w:rsidRPr="00703DD2" w:rsidRDefault="00A1315C" w:rsidP="00A1315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tel. +39 02 48517618 </w:t>
                    </w:r>
                  </w:p>
                  <w:p w14:paraId="1E376C67" w14:textId="77777777" w:rsidR="00A1315C" w:rsidRPr="00703DD2" w:rsidRDefault="00A1315C" w:rsidP="00A1315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4F466171" w14:textId="77777777" w:rsidR="00A1315C" w:rsidRPr="00703DD2" w:rsidRDefault="00A1315C" w:rsidP="00A1315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>fax + 39 02 462037</w:t>
                    </w:r>
                  </w:p>
                  <w:p w14:paraId="5A150477" w14:textId="77777777" w:rsidR="00A1315C" w:rsidRPr="00703DD2" w:rsidRDefault="00A1315C" w:rsidP="00A1315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e-mail: </w:t>
                    </w:r>
                    <w:hyperlink r:id="rId7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73592FF4" w14:textId="77777777" w:rsidR="00A1315C" w:rsidRPr="00703DD2" w:rsidRDefault="00A1315C" w:rsidP="00A1315C">
                    <w:pPr>
                      <w:ind w:left="142" w:right="282"/>
                      <w:jc w:val="both"/>
                      <w:rPr>
                        <w:rFonts w:ascii="Oriya Sangam MN" w:eastAsia="Dotum" w:hAnsi="Oriya Sangam MN" w:cs="Oriya Sangam MN"/>
                        <w:color w:val="808080"/>
                        <w:sz w:val="16"/>
                        <w:szCs w:val="16"/>
                      </w:rPr>
                    </w:pPr>
                    <w:r w:rsidRPr="00703DD2">
                      <w:rPr>
                        <w:rFonts w:ascii="Oriya Sangam MN" w:eastAsia="Dotum" w:hAnsi="Oriya Sangam MN" w:cs="Oriya Sangam MN"/>
                        <w:sz w:val="16"/>
                        <w:szCs w:val="16"/>
                      </w:rPr>
                      <w:t xml:space="preserve">sito web: </w:t>
                    </w:r>
                    <w:hyperlink r:id="rId8" w:history="1">
                      <w:r w:rsidRPr="00703DD2">
                        <w:rPr>
                          <w:rStyle w:val="Collegamentoipertestuale"/>
                          <w:rFonts w:ascii="Oriya Sangam MN" w:eastAsia="Dotum" w:hAnsi="Oriya Sangam MN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0C0B9AB" wp14:editId="141BB9BF">
          <wp:extent cx="1819073" cy="405728"/>
          <wp:effectExtent l="0" t="0" r="0" b="1270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873210" cy="41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E1"/>
    <w:rsid w:val="003A0821"/>
    <w:rsid w:val="00407693"/>
    <w:rsid w:val="004974BB"/>
    <w:rsid w:val="00807D1B"/>
    <w:rsid w:val="00973CE1"/>
    <w:rsid w:val="009C7DDA"/>
    <w:rsid w:val="00A1315C"/>
    <w:rsid w:val="00A219A6"/>
    <w:rsid w:val="00A71AFB"/>
    <w:rsid w:val="00A77F30"/>
    <w:rsid w:val="00B42286"/>
    <w:rsid w:val="00BF5ABA"/>
    <w:rsid w:val="00D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6EA46"/>
  <w15:chartTrackingRefBased/>
  <w15:docId w15:val="{43F09CB5-0516-1E4E-A01E-A08804E7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422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A13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15C"/>
  </w:style>
  <w:style w:type="paragraph" w:styleId="Pidipagina">
    <w:name w:val="footer"/>
    <w:basedOn w:val="Normale"/>
    <w:link w:val="PidipaginaCarattere"/>
    <w:uiPriority w:val="99"/>
    <w:unhideWhenUsed/>
    <w:rsid w:val="00A13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15C"/>
  </w:style>
  <w:style w:type="character" w:styleId="Collegamentoipertestuale">
    <w:name w:val="Hyperlink"/>
    <w:rsid w:val="00A1315C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3" Type="http://schemas.openxmlformats.org/officeDocument/2006/relationships/hyperlink" Target="mailto:info@progetto-group.it" TargetMode="External"/><Relationship Id="rId7" Type="http://schemas.openxmlformats.org/officeDocument/2006/relationships/hyperlink" Target="mailto:press@taconline.it" TargetMode="External"/><Relationship Id="rId2" Type="http://schemas.openxmlformats.org/officeDocument/2006/relationships/hyperlink" Target="http://www.progetto-group.it" TargetMode="External"/><Relationship Id="rId1" Type="http://schemas.openxmlformats.org/officeDocument/2006/relationships/hyperlink" Target="mailto:info@progetto-group.it" TargetMode="External"/><Relationship Id="rId6" Type="http://schemas.openxmlformats.org/officeDocument/2006/relationships/hyperlink" Target="http://www.taconline.it" TargetMode="External"/><Relationship Id="rId5" Type="http://schemas.openxmlformats.org/officeDocument/2006/relationships/hyperlink" Target="mailto:press@taconline.it" TargetMode="External"/><Relationship Id="rId4" Type="http://schemas.openxmlformats.org/officeDocument/2006/relationships/hyperlink" Target="http://www.progetto-group.it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2021-04-16T10:33:00Z</dcterms:created>
  <dcterms:modified xsi:type="dcterms:W3CDTF">2021-11-09T16:39:00Z</dcterms:modified>
</cp:coreProperties>
</file>