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C8CE" w14:textId="77777777" w:rsidR="00A0293A" w:rsidRDefault="00A0293A" w:rsidP="006533D5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DOPRIMO 3 RADIO NET: </w:t>
      </w:r>
    </w:p>
    <w:p w14:paraId="015002CA" w14:textId="31723CE4" w:rsidR="006533D5" w:rsidRPr="006533D5" w:rsidRDefault="006533D5" w:rsidP="006533D5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33D5">
        <w:rPr>
          <w:rFonts w:asciiTheme="minorHAnsi" w:hAnsiTheme="minorHAnsi" w:cstheme="minorHAnsi"/>
          <w:b/>
          <w:bCs/>
          <w:sz w:val="28"/>
          <w:szCs w:val="28"/>
        </w:rPr>
        <w:t>PRECISIONE, COMFORT E RISERVATEZZA PER LA CONTABILIZZAZIONE DEI CONSUMI</w:t>
      </w:r>
    </w:p>
    <w:p w14:paraId="7587AE0F" w14:textId="77777777" w:rsidR="006533D5" w:rsidRPr="00ED534B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712D7BDE" w14:textId="4FB724A9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i/>
          <w:iCs/>
          <w:sz w:val="22"/>
          <w:szCs w:val="22"/>
        </w:rPr>
      </w:pPr>
      <w:r w:rsidRPr="009C6A58">
        <w:rPr>
          <w:rFonts w:asciiTheme="minorHAnsi" w:eastAsia="F0" w:hAnsiTheme="minorHAnsi" w:cstheme="minorHAnsi"/>
          <w:i/>
          <w:iCs/>
          <w:sz w:val="22"/>
          <w:szCs w:val="22"/>
        </w:rPr>
        <w:t xml:space="preserve">Preciso, affidabile e flessibile, </w:t>
      </w:r>
      <w:r w:rsidRPr="009C6A58">
        <w:rPr>
          <w:rFonts w:asciiTheme="minorHAnsi" w:eastAsia="F0" w:hAnsiTheme="minorHAnsi" w:cstheme="minorHAnsi"/>
          <w:b/>
          <w:bCs/>
          <w:i/>
          <w:iCs/>
          <w:sz w:val="22"/>
          <w:szCs w:val="22"/>
        </w:rPr>
        <w:t>doprimo 3 radio net</w:t>
      </w:r>
      <w:r w:rsidRPr="009C6A58">
        <w:rPr>
          <w:rFonts w:asciiTheme="minorHAnsi" w:eastAsia="F0" w:hAnsiTheme="minorHAnsi" w:cstheme="minorHAnsi"/>
          <w:i/>
          <w:iCs/>
          <w:sz w:val="22"/>
          <w:szCs w:val="22"/>
        </w:rPr>
        <w:t xml:space="preserve"> è il contabilizzatore </w:t>
      </w:r>
      <w:r w:rsidR="00A0293A" w:rsidRPr="009C6A58">
        <w:rPr>
          <w:rFonts w:asciiTheme="minorHAnsi" w:eastAsia="F0" w:hAnsiTheme="minorHAnsi" w:cstheme="minorHAnsi"/>
          <w:i/>
          <w:iCs/>
          <w:sz w:val="22"/>
          <w:szCs w:val="22"/>
        </w:rPr>
        <w:t xml:space="preserve">prodotto da </w:t>
      </w:r>
      <w:r w:rsidRPr="009C6A58">
        <w:rPr>
          <w:rFonts w:asciiTheme="minorHAnsi" w:eastAsia="F0" w:hAnsiTheme="minorHAnsi" w:cstheme="minorHAnsi"/>
          <w:b/>
          <w:bCs/>
          <w:i/>
          <w:iCs/>
          <w:sz w:val="22"/>
          <w:szCs w:val="22"/>
        </w:rPr>
        <w:t>ista</w:t>
      </w:r>
      <w:r w:rsidRPr="009C6A58">
        <w:rPr>
          <w:rFonts w:asciiTheme="minorHAnsi" w:eastAsia="F0" w:hAnsiTheme="minorHAnsi" w:cstheme="minorHAnsi"/>
          <w:i/>
          <w:iCs/>
          <w:sz w:val="22"/>
          <w:szCs w:val="22"/>
        </w:rPr>
        <w:t xml:space="preserve"> che coniuga </w:t>
      </w:r>
      <w:r w:rsidR="00A0293A" w:rsidRPr="009C6A58">
        <w:rPr>
          <w:rFonts w:asciiTheme="minorHAnsi" w:eastAsia="F0" w:hAnsiTheme="minorHAnsi" w:cstheme="minorHAnsi"/>
          <w:i/>
          <w:iCs/>
          <w:sz w:val="22"/>
          <w:szCs w:val="22"/>
        </w:rPr>
        <w:t xml:space="preserve">innovazione, affidabilità, </w:t>
      </w:r>
      <w:r w:rsidRPr="009C6A58">
        <w:rPr>
          <w:rFonts w:asciiTheme="minorHAnsi" w:eastAsia="F0" w:hAnsiTheme="minorHAnsi" w:cstheme="minorHAnsi"/>
          <w:i/>
          <w:iCs/>
          <w:sz w:val="22"/>
          <w:szCs w:val="22"/>
        </w:rPr>
        <w:t xml:space="preserve">trasparenza e riservatezza nella lettura e </w:t>
      </w:r>
      <w:r w:rsidR="00A0293A" w:rsidRPr="009C6A58">
        <w:rPr>
          <w:rFonts w:asciiTheme="minorHAnsi" w:eastAsia="F0" w:hAnsiTheme="minorHAnsi" w:cstheme="minorHAnsi"/>
          <w:i/>
          <w:iCs/>
          <w:sz w:val="22"/>
          <w:szCs w:val="22"/>
        </w:rPr>
        <w:t xml:space="preserve">nella </w:t>
      </w:r>
      <w:r w:rsidRPr="009C6A58">
        <w:rPr>
          <w:rFonts w:asciiTheme="minorHAnsi" w:eastAsia="F0" w:hAnsiTheme="minorHAnsi" w:cstheme="minorHAnsi"/>
          <w:i/>
          <w:iCs/>
          <w:sz w:val="22"/>
          <w:szCs w:val="22"/>
        </w:rPr>
        <w:t>trasmissione dei dati di consumo</w:t>
      </w:r>
      <w:r w:rsidR="00A0293A" w:rsidRPr="009C6A58">
        <w:rPr>
          <w:rFonts w:asciiTheme="minorHAnsi" w:eastAsia="F0" w:hAnsiTheme="minorHAnsi" w:cstheme="minorHAnsi"/>
          <w:i/>
          <w:iCs/>
          <w:sz w:val="22"/>
          <w:szCs w:val="22"/>
        </w:rPr>
        <w:t>.</w:t>
      </w:r>
    </w:p>
    <w:p w14:paraId="78F5FA24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44BC93CD" w14:textId="106E21D2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>La modalità di lettura dei dati di consumo degli impianti domestici da parte di un incaricato appartiene decisamente al passato: oggi, infatti, i dati sono rilevati, memorizzati e trasmessi via radio, in modo sicuro ed efficace e nel pieno rispetto della privacy degli utenti.</w:t>
      </w:r>
      <w:r w:rsidRPr="009C6A58">
        <w:rPr>
          <w:rFonts w:asciiTheme="minorHAnsi" w:hAnsiTheme="minorHAnsi" w:cstheme="minorHAnsi"/>
          <w:sz w:val="22"/>
          <w:szCs w:val="22"/>
        </w:rPr>
        <w:t xml:space="preserve"> 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Tutte queste operazioni sono svolte da specifici sistemi, come, ad esempio, </w:t>
      </w: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 xml:space="preserve">ista </w:t>
      </w:r>
      <w:proofErr w:type="spellStart"/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symphonic</w:t>
      </w:r>
      <w:proofErr w:type="spellEnd"/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sensor</w:t>
      </w:r>
      <w:proofErr w:type="spellEnd"/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 xml:space="preserve"> net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che, in piena autonomia e con la massima precisione e trasparenza, consente anche un significativo risparmio economico grazie ad un servizio di raccolta e trasmissione dei dati che è parte integrante della sua tecnologia.</w:t>
      </w:r>
    </w:p>
    <w:p w14:paraId="117EE9A8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4CD67EC3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 xml:space="preserve">Tra i componenti principali del sistema, troviamo il ripartitore di calore </w:t>
      </w: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doprimo 3 radio net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in grado di svolgere contemporaneamente numerose funzioni.</w:t>
      </w:r>
    </w:p>
    <w:p w14:paraId="5BC9E989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6C111FC8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>Attraverso una tecnologia di misurazione basata su 2 sensori che rilevano la temperatura della superficie del radiatore e dell'ambiente circostante, rileva e memorizza i dati di consumo degli ultimi 14 mesi e i valori dei giorni di riferimento dei 2 anni precedenti, in modo affidabile e conforme alla legge.</w:t>
      </w:r>
    </w:p>
    <w:p w14:paraId="67FD34E3" w14:textId="77777777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7E2E4C5" w14:textId="77777777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doprimo 3 radio net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inizia le sue misurazioni quando la temperatura del radiatore supera i 23 °C e la differenza di temperatura tra radiatore e ambiente è di almeno 4,5°C.</w:t>
      </w:r>
      <w:r w:rsidRPr="009C6A58">
        <w:rPr>
          <w:rFonts w:asciiTheme="minorHAnsi" w:hAnsiTheme="minorHAnsi" w:cstheme="minorHAnsi"/>
          <w:sz w:val="22"/>
          <w:szCs w:val="22"/>
        </w:rPr>
        <w:t xml:space="preserve"> 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Si tratta, quindi, di un dispositivo estremamente sensibile, adatto anche nel caso di impianti di riscaldamento a bassa temperatura, alimentati da caldaia a condensazione e da pompa di calore. </w:t>
      </w:r>
    </w:p>
    <w:p w14:paraId="566F4084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050AF7FA" w14:textId="34651F1D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doprimo 3 radio net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</w:t>
      </w:r>
      <w:r w:rsidR="006E4885" w:rsidRPr="009C6A58">
        <w:rPr>
          <w:rFonts w:asciiTheme="minorHAnsi" w:eastAsia="F0" w:hAnsiTheme="minorHAnsi" w:cstheme="minorHAnsi"/>
          <w:sz w:val="22"/>
          <w:szCs w:val="22"/>
        </w:rPr>
        <w:t>viene installato con scala unitaria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, ma è possibile programmarlo </w:t>
      </w:r>
      <w:r w:rsidR="006E4885" w:rsidRPr="009C6A58">
        <w:rPr>
          <w:rFonts w:asciiTheme="minorHAnsi" w:eastAsia="F0" w:hAnsiTheme="minorHAnsi" w:cstheme="minorHAnsi"/>
          <w:sz w:val="22"/>
          <w:szCs w:val="22"/>
        </w:rPr>
        <w:t>con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la scala prodott</w:t>
      </w:r>
      <w:r w:rsidR="006E4885" w:rsidRPr="009C6A58">
        <w:rPr>
          <w:rFonts w:asciiTheme="minorHAnsi" w:eastAsia="F0" w:hAnsiTheme="minorHAnsi" w:cstheme="minorHAnsi"/>
          <w:sz w:val="22"/>
          <w:szCs w:val="22"/>
        </w:rPr>
        <w:t>o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, per poter effettuare </w:t>
      </w:r>
      <w:r w:rsidR="006E4885" w:rsidRPr="009C6A58">
        <w:rPr>
          <w:rFonts w:asciiTheme="minorHAnsi" w:eastAsia="F0" w:hAnsiTheme="minorHAnsi" w:cstheme="minorHAnsi"/>
          <w:sz w:val="22"/>
          <w:szCs w:val="22"/>
        </w:rPr>
        <w:t>l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’installazione </w:t>
      </w:r>
      <w:r w:rsidR="006E4885" w:rsidRPr="009C6A58">
        <w:rPr>
          <w:rFonts w:asciiTheme="minorHAnsi" w:eastAsia="F0" w:hAnsiTheme="minorHAnsi" w:cstheme="minorHAnsi"/>
          <w:sz w:val="22"/>
          <w:szCs w:val="22"/>
        </w:rPr>
        <w:t>secondo le esigenze del cliente.</w:t>
      </w:r>
    </w:p>
    <w:p w14:paraId="10D7D424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42F223E6" w14:textId="1437A018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 xml:space="preserve">I dati sono visualizzati sul display LCD multifunzionale </w:t>
      </w:r>
      <w:r w:rsidRPr="009C6A58">
        <w:rPr>
          <w:rFonts w:asciiTheme="minorHAnsi" w:eastAsia="F0" w:hAnsiTheme="minorHAnsi" w:cstheme="minorHAnsi"/>
          <w:i/>
          <w:iCs/>
          <w:sz w:val="22"/>
          <w:szCs w:val="22"/>
        </w:rPr>
        <w:t>user-friendly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che attraverso un comodo tasto permette di selezionare le informazioni e controllare il consumo in ogni momento. La memoria ad alta capacità, inoltre, consente</w:t>
      </w:r>
      <w:r w:rsidR="006E4885" w:rsidRPr="009C6A58">
        <w:rPr>
          <w:rFonts w:asciiTheme="minorHAnsi" w:eastAsia="F0" w:hAnsiTheme="minorHAnsi" w:cstheme="minorHAnsi"/>
          <w:sz w:val="22"/>
          <w:szCs w:val="22"/>
        </w:rPr>
        <w:t xml:space="preserve">, al personale tecnico specializzato, </w:t>
      </w:r>
      <w:r w:rsidRPr="009C6A58">
        <w:rPr>
          <w:rFonts w:asciiTheme="minorHAnsi" w:eastAsia="F0" w:hAnsiTheme="minorHAnsi" w:cstheme="minorHAnsi"/>
          <w:sz w:val="22"/>
          <w:szCs w:val="22"/>
        </w:rPr>
        <w:t>di richiamare in qualsiasi momento i valori storici di fine mese, in modo da non perdere nessun dato anche nel caso in cui cambi l’utente.</w:t>
      </w:r>
    </w:p>
    <w:p w14:paraId="5E57F895" w14:textId="77777777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FE857A6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 xml:space="preserve">L’alimentazione di </w:t>
      </w: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doprimo 3 radio net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è affidata a una batteria al litio che, con i suoi 12 anni di autonomia, offre una copertura superiore alla durata di vita attesa del ripartitore (10 anni). </w:t>
      </w:r>
    </w:p>
    <w:p w14:paraId="3F776E3F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63CD32F0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 xml:space="preserve">Durante il suo funzionamento, </w:t>
      </w: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doprimo 3 radio net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si trova normalmente in condizione di radiotrasmissione disattivata. La trasmissione dei dati avviene solo a richiesta, mediante impulsi a bassissima potenza (meno di 10 </w:t>
      </w:r>
      <w:proofErr w:type="spellStart"/>
      <w:r w:rsidRPr="009C6A58">
        <w:rPr>
          <w:rFonts w:asciiTheme="minorHAnsi" w:eastAsia="F0" w:hAnsiTheme="minorHAnsi" w:cstheme="minorHAnsi"/>
          <w:sz w:val="22"/>
          <w:szCs w:val="22"/>
        </w:rPr>
        <w:t>mW</w:t>
      </w:r>
      <w:proofErr w:type="spellEnd"/>
      <w:r w:rsidRPr="009C6A58">
        <w:rPr>
          <w:rFonts w:asciiTheme="minorHAnsi" w:eastAsia="F0" w:hAnsiTheme="minorHAnsi" w:cstheme="minorHAnsi"/>
          <w:sz w:val="22"/>
          <w:szCs w:val="22"/>
        </w:rPr>
        <w:t>) e della durata di 10 millisecondi, nel pieno rispetto delle normative in materia di emissioni elettromagnetiche.</w:t>
      </w:r>
    </w:p>
    <w:p w14:paraId="5228090A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64EF9507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 xml:space="preserve">Disponibile nelle versioni compatta o con sonda a distanza, </w:t>
      </w: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doprimo 3 radio net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- omologato secondo norma UNI EN834 e direttive CE 1999/5/EG - 89/336/EEC - è realizzato con materiali resistenti al calore e il suo design minimale ed elegante si integra con qualsiasi tipo di ambiente.</w:t>
      </w:r>
    </w:p>
    <w:p w14:paraId="563529EC" w14:textId="77777777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09630A7" w14:textId="08A28AA2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 xml:space="preserve">I dati sono raccolti dalla centralina </w:t>
      </w:r>
      <w:r w:rsidR="000D6B84" w:rsidRPr="009C6A58">
        <w:rPr>
          <w:rFonts w:asciiTheme="minorHAnsi" w:eastAsia="F0" w:hAnsiTheme="minorHAnsi" w:cstheme="minorHAnsi"/>
          <w:sz w:val="22"/>
          <w:szCs w:val="22"/>
        </w:rPr>
        <w:t>installata all’interno dell</w:t>
      </w:r>
      <w:r w:rsidRPr="009C6A58">
        <w:rPr>
          <w:rFonts w:asciiTheme="minorHAnsi" w:eastAsia="F0" w:hAnsiTheme="minorHAnsi" w:cstheme="minorHAnsi"/>
          <w:sz w:val="22"/>
          <w:szCs w:val="22"/>
        </w:rPr>
        <w:t>’edificio e trasmessi su richiesta all’operatore o alla centrale remota. La scelta della modalità di trasmissione è uno degli aspetti concordati con il consulente</w:t>
      </w: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 xml:space="preserve"> ista</w:t>
      </w:r>
      <w:r w:rsidRPr="009C6A58">
        <w:rPr>
          <w:rFonts w:asciiTheme="minorHAnsi" w:eastAsia="F0" w:hAnsiTheme="minorHAnsi" w:cstheme="minorHAnsi"/>
          <w:sz w:val="22"/>
          <w:szCs w:val="22"/>
        </w:rPr>
        <w:t>, a seconda delle esigenze e delle preferenze dei proprietari.</w:t>
      </w:r>
    </w:p>
    <w:p w14:paraId="2CD5626B" w14:textId="77777777" w:rsidR="006533D5" w:rsidRPr="009C6A58" w:rsidRDefault="006533D5" w:rsidP="006533D5">
      <w:pPr>
        <w:pStyle w:val="Standard"/>
        <w:jc w:val="both"/>
        <w:rPr>
          <w:rFonts w:asciiTheme="minorHAnsi" w:eastAsia="F0" w:hAnsiTheme="minorHAnsi" w:cstheme="minorHAnsi"/>
          <w:sz w:val="22"/>
          <w:szCs w:val="22"/>
        </w:rPr>
      </w:pPr>
    </w:p>
    <w:p w14:paraId="112D5DFE" w14:textId="77777777" w:rsidR="006533D5" w:rsidRPr="009C6A58" w:rsidRDefault="006533D5" w:rsidP="006533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C6A58">
        <w:rPr>
          <w:rFonts w:asciiTheme="minorHAnsi" w:eastAsia="F0" w:hAnsiTheme="minorHAnsi" w:cstheme="minorHAnsi"/>
          <w:sz w:val="22"/>
          <w:szCs w:val="22"/>
        </w:rPr>
        <w:t xml:space="preserve">Grazie alla professionalità e all’esperienza maturata in decenni di attività in tutti i paesi europei, </w:t>
      </w:r>
      <w:r w:rsidRPr="009C6A58">
        <w:rPr>
          <w:rFonts w:asciiTheme="minorHAnsi" w:eastAsia="F0" w:hAnsiTheme="minorHAnsi" w:cstheme="minorHAnsi"/>
          <w:b/>
          <w:bCs/>
          <w:sz w:val="22"/>
          <w:szCs w:val="22"/>
        </w:rPr>
        <w:t>ista</w:t>
      </w:r>
      <w:r w:rsidRPr="009C6A58">
        <w:rPr>
          <w:rFonts w:asciiTheme="minorHAnsi" w:eastAsia="F0" w:hAnsiTheme="minorHAnsi" w:cstheme="minorHAnsi"/>
          <w:sz w:val="22"/>
          <w:szCs w:val="22"/>
        </w:rPr>
        <w:t xml:space="preserve"> mette a disposizione una serie completa di soluzioni flessibili, basate sulle migliori tecnologie disponibili, per offrire il massimo comfort anche nelle operazioni di controllo dei consumi in gestione agli amministratori degli immobili.</w:t>
      </w:r>
    </w:p>
    <w:p w14:paraId="1668E9C8" w14:textId="05E6D8C9" w:rsidR="007C332E" w:rsidRPr="009C6A58" w:rsidRDefault="007C332E" w:rsidP="00607955"/>
    <w:sectPr w:rsidR="007C332E" w:rsidRPr="009C6A58" w:rsidSect="007C332E">
      <w:headerReference w:type="default" r:id="rId7"/>
      <w:footerReference w:type="default" r:id="rId8"/>
      <w:pgSz w:w="11906" w:h="16838"/>
      <w:pgMar w:top="1361" w:right="1134" w:bottom="774" w:left="1134" w:header="272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4855" w14:textId="77777777" w:rsidR="00241BE0" w:rsidRDefault="00241BE0">
      <w:r>
        <w:separator/>
      </w:r>
    </w:p>
  </w:endnote>
  <w:endnote w:type="continuationSeparator" w:id="0">
    <w:p w14:paraId="103420E4" w14:textId="77777777" w:rsidR="00241BE0" w:rsidRDefault="0024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0">
    <w:panose1 w:val="020B0604020202020204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73C" w14:textId="4BBEE6F5" w:rsidR="007C332E" w:rsidRPr="009C6A58" w:rsidRDefault="007C332E" w:rsidP="007C332E">
    <w:pPr>
      <w:pStyle w:val="Pidipagina"/>
      <w:rPr>
        <w:rFonts w:asciiTheme="majorHAnsi" w:hAnsiTheme="majorHAnsi"/>
        <w:sz w:val="16"/>
        <w:szCs w:val="16"/>
      </w:rPr>
    </w:pPr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>ista Italia s.r.l</w:t>
    </w:r>
    <w:r w:rsidRPr="009C6A58">
      <w:rPr>
        <w:rFonts w:asciiTheme="majorHAnsi" w:hAnsiTheme="majorHAnsi"/>
        <w:b/>
        <w:sz w:val="16"/>
        <w:szCs w:val="16"/>
      </w:rPr>
      <w:t>.</w:t>
    </w:r>
    <w:r w:rsidRPr="009C6A58">
      <w:rPr>
        <w:rFonts w:asciiTheme="majorHAnsi" w:hAnsiTheme="majorHAnsi"/>
        <w:sz w:val="16"/>
        <w:szCs w:val="16"/>
      </w:rPr>
      <w:t xml:space="preserve"> Via R. Lepetit, 40 - 200</w:t>
    </w:r>
    <w:r w:rsidR="00A668D4" w:rsidRPr="009C6A58">
      <w:rPr>
        <w:rFonts w:asciiTheme="majorHAnsi" w:hAnsiTheme="majorHAnsi"/>
        <w:sz w:val="16"/>
        <w:szCs w:val="16"/>
      </w:rPr>
      <w:t>45</w:t>
    </w:r>
    <w:r w:rsidRPr="009C6A58">
      <w:rPr>
        <w:rFonts w:asciiTheme="majorHAnsi" w:hAnsiTheme="majorHAnsi"/>
        <w:sz w:val="16"/>
        <w:szCs w:val="16"/>
      </w:rPr>
      <w:t xml:space="preserve"> Lainate (MI) - info.italia@ista.com - </w:t>
    </w:r>
    <w:r w:rsidR="00D32076" w:rsidRPr="009C6A58">
      <w:rPr>
        <w:rFonts w:asciiTheme="majorHAnsi" w:hAnsiTheme="majorHAnsi"/>
        <w:sz w:val="16"/>
        <w:szCs w:val="16"/>
      </w:rPr>
      <w:t xml:space="preserve"> Tiburtina</w:t>
    </w:r>
    <w:r w:rsidRPr="009C6A58">
      <w:rPr>
        <w:rFonts w:asciiTheme="majorHAnsi" w:hAnsiTheme="majorHAnsi"/>
        <w:sz w:val="16"/>
        <w:szCs w:val="16"/>
      </w:rPr>
      <w:t xml:space="preserve"> Roma </w:t>
    </w:r>
    <w:r w:rsidR="006533D5" w:rsidRPr="009C6A58">
      <w:rPr>
        <w:rFonts w:asciiTheme="majorHAnsi" w:hAnsiTheme="majorHAnsi"/>
        <w:sz w:val="16"/>
        <w:szCs w:val="16"/>
      </w:rPr>
      <w:t>Piazzale Carlo Magno, 21</w:t>
    </w:r>
    <w:r w:rsidRPr="009C6A58">
      <w:rPr>
        <w:rFonts w:asciiTheme="majorHAnsi" w:hAnsiTheme="majorHAnsi"/>
        <w:sz w:val="16"/>
        <w:szCs w:val="16"/>
      </w:rPr>
      <w:t xml:space="preserve"> - 00137  +39 06 5947411</w:t>
    </w:r>
  </w:p>
  <w:p w14:paraId="51AEC974" w14:textId="189EA7DC" w:rsidR="007C332E" w:rsidRPr="009C6A58" w:rsidRDefault="007C332E" w:rsidP="007C332E">
    <w:pPr>
      <w:pStyle w:val="Pidipagina"/>
      <w:rPr>
        <w:rFonts w:asciiTheme="majorHAnsi" w:hAnsiTheme="majorHAnsi"/>
        <w:sz w:val="16"/>
        <w:szCs w:val="16"/>
      </w:rPr>
    </w:pP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Ufficio Stamp</w:t>
    </w:r>
    <w:r>
      <w:rPr>
        <w:rFonts w:asciiTheme="majorHAnsi" w:hAnsiTheme="majorHAnsi"/>
        <w:b/>
        <w:color w:val="808080" w:themeColor="background1" w:themeShade="80"/>
        <w:sz w:val="16"/>
        <w:szCs w:val="16"/>
      </w:rPr>
      <w:t>a Itali</w:t>
    </w: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a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: </w:t>
    </w:r>
    <w:r w:rsidR="00607955" w:rsidRPr="00607955">
      <w:rPr>
        <w:rFonts w:asciiTheme="majorHAnsi" w:hAnsiTheme="majorHAnsi"/>
        <w:b/>
        <w:bCs/>
        <w:color w:val="808080" w:themeColor="background1" w:themeShade="80"/>
        <w:sz w:val="16"/>
        <w:szCs w:val="16"/>
      </w:rPr>
      <w:t>TAConline</w:t>
    </w:r>
    <w:r w:rsidRPr="00607955">
      <w:rPr>
        <w:rFonts w:asciiTheme="majorHAnsi" w:hAnsiTheme="majorHAnsi"/>
        <w:b/>
        <w:bCs/>
        <w:color w:val="808080" w:themeColor="background1" w:themeShade="80"/>
        <w:sz w:val="16"/>
        <w:szCs w:val="16"/>
      </w:rPr>
      <w:t xml:space="preserve"> </w:t>
    </w:r>
    <w:r w:rsidR="00607955">
      <w:rPr>
        <w:rFonts w:asciiTheme="majorHAnsi" w:hAnsiTheme="majorHAnsi"/>
        <w:color w:val="808080" w:themeColor="background1" w:themeShade="80"/>
        <w:sz w:val="16"/>
        <w:szCs w:val="16"/>
      </w:rPr>
      <w:t xml:space="preserve">- </w:t>
    </w:r>
    <w:proofErr w:type="spellStart"/>
    <w:r w:rsidRPr="009C6A58">
      <w:rPr>
        <w:rFonts w:asciiTheme="majorHAnsi" w:hAnsiTheme="majorHAnsi"/>
        <w:sz w:val="16"/>
        <w:szCs w:val="16"/>
      </w:rPr>
      <w:t>Milano|Genova</w:t>
    </w:r>
    <w:proofErr w:type="spellEnd"/>
    <w:r w:rsidRPr="009C6A58">
      <w:rPr>
        <w:rFonts w:asciiTheme="majorHAnsi" w:hAnsiTheme="majorHAnsi"/>
        <w:sz w:val="16"/>
        <w:szCs w:val="16"/>
      </w:rPr>
      <w:t xml:space="preserve"> - press@taconline.it - ph. +39 02 48517618 - +39 0185 351616</w:t>
    </w:r>
  </w:p>
  <w:p w14:paraId="1C54A1D0" w14:textId="77777777" w:rsidR="007C332E" w:rsidRDefault="007C3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1DE9" w14:textId="77777777" w:rsidR="00241BE0" w:rsidRDefault="00241BE0">
      <w:r>
        <w:rPr>
          <w:color w:val="000000"/>
        </w:rPr>
        <w:separator/>
      </w:r>
    </w:p>
  </w:footnote>
  <w:footnote w:type="continuationSeparator" w:id="0">
    <w:p w14:paraId="79DA83FC" w14:textId="77777777" w:rsidR="00241BE0" w:rsidRDefault="0024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C7CB" w14:textId="298BFE32" w:rsidR="00C31C16" w:rsidRPr="00D715BE" w:rsidRDefault="00D1353C" w:rsidP="00D715BE">
    <w:pPr>
      <w:pStyle w:val="Intestazione"/>
      <w:rPr>
        <w:rFonts w:asciiTheme="minorHAnsi" w:hAnsiTheme="minorHAnsi" w:cstheme="minorHAnsi"/>
      </w:rPr>
    </w:pPr>
    <w:r w:rsidRPr="00D715BE">
      <w:rPr>
        <w:rFonts w:asciiTheme="minorHAnsi" w:hAnsiTheme="minorHAnsi" w:cstheme="minorHAnsi"/>
        <w:noProof/>
        <w:color w:val="000000" w:themeColor="text1"/>
        <w:lang w:eastAsia="it-IT"/>
      </w:rPr>
      <w:drawing>
        <wp:inline distT="0" distB="0" distL="0" distR="0" wp14:anchorId="556B3CB3" wp14:editId="0E048BAE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5BE" w:rsidRPr="00D715BE">
      <w:rPr>
        <w:rFonts w:asciiTheme="minorHAnsi" w:hAnsiTheme="minorHAnsi" w:cstheme="minorHAnsi"/>
      </w:rPr>
      <w:tab/>
    </w:r>
    <w:r w:rsidR="00D715BE" w:rsidRPr="00D715BE">
      <w:rPr>
        <w:rFonts w:asciiTheme="minorHAnsi" w:hAnsiTheme="minorHAnsi" w:cstheme="minorHAnsi"/>
      </w:rPr>
      <w:tab/>
    </w:r>
    <w:r w:rsidR="00D715BE" w:rsidRPr="00D715BE">
      <w:rPr>
        <w:rFonts w:asciiTheme="minorHAnsi" w:hAnsiTheme="minorHAnsi" w:cstheme="minorHAnsi"/>
      </w:rPr>
      <w:tab/>
    </w:r>
    <w:r w:rsidR="00D715BE">
      <w:rPr>
        <w:rFonts w:asciiTheme="minorHAnsi" w:hAnsiTheme="minorHAnsi" w:cstheme="minorHAnsi"/>
      </w:rPr>
      <w:tab/>
    </w:r>
    <w:r w:rsidR="00D715BE" w:rsidRPr="00D715BE">
      <w:rPr>
        <w:rFonts w:asciiTheme="minorHAnsi" w:hAnsiTheme="minorHAnsi" w:cstheme="minorHAnsi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1FB"/>
    <w:multiLevelType w:val="multilevel"/>
    <w:tmpl w:val="020038AA"/>
    <w:styleLink w:val="Outlin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063B45"/>
    <w:multiLevelType w:val="multilevel"/>
    <w:tmpl w:val="1BB4176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</w:lvl>
    <w:lvl w:ilvl="6">
      <w:start w:val="1"/>
      <w:numFmt w:val="decimal"/>
      <w:pStyle w:val="Titolo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Titolo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Titolo9"/>
      <w:lvlText w:val="%1.%2.%3.%4.%5.%6.%7.%8.%9"/>
      <w:lvlJc w:val="left"/>
      <w:pPr>
        <w:ind w:left="1134" w:hanging="1134"/>
      </w:pPr>
    </w:lvl>
  </w:abstractNum>
  <w:abstractNum w:abstractNumId="2" w15:restartNumberingAfterBreak="0">
    <w:nsid w:val="192E22A8"/>
    <w:multiLevelType w:val="multilevel"/>
    <w:tmpl w:val="90581D5A"/>
    <w:styleLink w:val="WW8Num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47373B"/>
    <w:multiLevelType w:val="multilevel"/>
    <w:tmpl w:val="17AC61C0"/>
    <w:styleLink w:val="WW8Num2"/>
    <w:lvl w:ilvl="0">
      <w:numFmt w:val="bullet"/>
      <w:pStyle w:val="Rientronumerato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BA39ED"/>
    <w:multiLevelType w:val="multilevel"/>
    <w:tmpl w:val="E53E289A"/>
    <w:styleLink w:val="WW8Num4"/>
    <w:lvl w:ilvl="0">
      <w:start w:val="1"/>
      <w:numFmt w:val="none"/>
      <w:pStyle w:val="Rientro2"/>
      <w:suff w:val="nothing"/>
      <w:lvlText w:val="%1"/>
      <w:lvlJc w:val="left"/>
      <w:pPr>
        <w:ind w:left="284" w:hanging="284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5" w15:restartNumberingAfterBreak="0">
    <w:nsid w:val="43C3540D"/>
    <w:multiLevelType w:val="multilevel"/>
    <w:tmpl w:val="8C1ED9B4"/>
    <w:styleLink w:val="WW8Num3"/>
    <w:lvl w:ilvl="0">
      <w:start w:val="1"/>
      <w:numFmt w:val="decimal"/>
      <w:pStyle w:val="Elenco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6C"/>
    <w:rsid w:val="0006229B"/>
    <w:rsid w:val="00091699"/>
    <w:rsid w:val="00097504"/>
    <w:rsid w:val="000D6B84"/>
    <w:rsid w:val="00241BE0"/>
    <w:rsid w:val="002436ED"/>
    <w:rsid w:val="002A5212"/>
    <w:rsid w:val="002B2F6C"/>
    <w:rsid w:val="003D4E1C"/>
    <w:rsid w:val="005B24BC"/>
    <w:rsid w:val="00607955"/>
    <w:rsid w:val="0062601A"/>
    <w:rsid w:val="006533D5"/>
    <w:rsid w:val="006E4885"/>
    <w:rsid w:val="006F50A0"/>
    <w:rsid w:val="00732120"/>
    <w:rsid w:val="007C332E"/>
    <w:rsid w:val="009C6A58"/>
    <w:rsid w:val="00A0293A"/>
    <w:rsid w:val="00A13566"/>
    <w:rsid w:val="00A668D4"/>
    <w:rsid w:val="00AB5E0D"/>
    <w:rsid w:val="00AE1261"/>
    <w:rsid w:val="00D1353C"/>
    <w:rsid w:val="00D20BBC"/>
    <w:rsid w:val="00D32076"/>
    <w:rsid w:val="00D715BE"/>
    <w:rsid w:val="00D71CAB"/>
    <w:rsid w:val="00DA10BC"/>
    <w:rsid w:val="00DF5BAD"/>
    <w:rsid w:val="00E01149"/>
    <w:rsid w:val="00EA2750"/>
    <w:rsid w:val="00F3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CF241"/>
  <w15:docId w15:val="{82310A30-AD6B-FD46-8618-0B8A956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Micro Hei" w:hAnsi="Times New Roman" w:cs="Lohit Hindi"/>
        <w:kern w:val="3"/>
        <w:sz w:val="21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  <w:u w:val="single"/>
    </w:rPr>
  </w:style>
  <w:style w:type="paragraph" w:styleId="Titolo5">
    <w:name w:val="heading 5"/>
    <w:basedOn w:val="Titolo4"/>
    <w:next w:val="Textbody"/>
    <w:uiPriority w:val="9"/>
    <w:semiHidden/>
    <w:unhideWhenUsed/>
    <w:qFormat/>
    <w:pPr>
      <w:keepLines/>
      <w:numPr>
        <w:ilvl w:val="4"/>
        <w:numId w:val="1"/>
      </w:numPr>
      <w:tabs>
        <w:tab w:val="left" w:pos="-774"/>
        <w:tab w:val="right" w:pos="6237"/>
        <w:tab w:val="right" w:pos="8222"/>
      </w:tabs>
      <w:spacing w:before="360" w:after="60"/>
      <w:jc w:val="both"/>
      <w:outlineLvl w:val="4"/>
    </w:pPr>
    <w:rPr>
      <w:sz w:val="24"/>
      <w:u w:val="none"/>
    </w:rPr>
  </w:style>
  <w:style w:type="paragraph" w:styleId="Titolo6">
    <w:name w:val="heading 6"/>
    <w:basedOn w:val="Titolo5"/>
    <w:next w:val="Textbody"/>
    <w:uiPriority w:val="9"/>
    <w:semiHidden/>
    <w:unhideWhenUsed/>
    <w:qFormat/>
    <w:pPr>
      <w:numPr>
        <w:ilvl w:val="5"/>
      </w:numPr>
      <w:tabs>
        <w:tab w:val="left" w:pos="-1134"/>
      </w:tabs>
      <w:spacing w:before="240" w:after="0"/>
      <w:outlineLvl w:val="5"/>
    </w:pPr>
    <w:rPr>
      <w:i/>
      <w:caps/>
    </w:rPr>
  </w:style>
  <w:style w:type="paragraph" w:styleId="Titolo7">
    <w:name w:val="heading 7"/>
    <w:basedOn w:val="Titolo6"/>
    <w:next w:val="Textbody"/>
    <w:pPr>
      <w:numPr>
        <w:ilvl w:val="6"/>
      </w:numPr>
      <w:outlineLvl w:val="6"/>
    </w:pPr>
    <w:rPr>
      <w:caps w:val="0"/>
    </w:rPr>
  </w:style>
  <w:style w:type="paragraph" w:styleId="Titolo8">
    <w:name w:val="heading 8"/>
    <w:basedOn w:val="Titolo7"/>
    <w:next w:val="Textbody"/>
    <w:pPr>
      <w:numPr>
        <w:ilvl w:val="7"/>
      </w:numPr>
      <w:outlineLvl w:val="7"/>
    </w:pPr>
    <w:rPr>
      <w:b w:val="0"/>
      <w:caps/>
    </w:rPr>
  </w:style>
  <w:style w:type="paragraph" w:styleId="Titolo9">
    <w:name w:val="heading 9"/>
    <w:basedOn w:val="Titolo8"/>
    <w:next w:val="Textbody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4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Rientronumerato"/>
    <w:pPr>
      <w:numPr>
        <w:numId w:val="5"/>
      </w:numPr>
      <w:ind w:right="1985"/>
    </w:pPr>
  </w:style>
  <w:style w:type="paragraph" w:styleId="Didascalia">
    <w:name w:val="caption"/>
    <w:basedOn w:val="Standard"/>
    <w:next w:val="Standard"/>
    <w:pPr>
      <w:jc w:val="both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Rientro1">
    <w:name w:val="Rientro 1"/>
    <w:basedOn w:val="Standard"/>
    <w:pPr>
      <w:tabs>
        <w:tab w:val="left" w:pos="1136"/>
        <w:tab w:val="right" w:pos="8223"/>
        <w:tab w:val="right" w:pos="10208"/>
      </w:tabs>
      <w:jc w:val="both"/>
    </w:pPr>
    <w:rPr>
      <w:sz w:val="24"/>
    </w:rPr>
  </w:style>
  <w:style w:type="paragraph" w:customStyle="1" w:styleId="Rientronumerato">
    <w:name w:val="Rientro numerato"/>
    <w:basedOn w:val="Rientro1"/>
    <w:pPr>
      <w:numPr>
        <w:numId w:val="4"/>
      </w:numPr>
    </w:pPr>
  </w:style>
  <w:style w:type="paragraph" w:customStyle="1" w:styleId="articoli">
    <w:name w:val="articoli"/>
    <w:pPr>
      <w:widowControl/>
      <w:suppressAutoHyphens/>
      <w:spacing w:line="480" w:lineRule="auto"/>
    </w:pPr>
    <w:rPr>
      <w:rFonts w:eastAsia="Arial" w:cs="Times New Roman"/>
      <w:sz w:val="24"/>
      <w:szCs w:val="2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  <w:sz w:val="28"/>
    </w:rPr>
  </w:style>
  <w:style w:type="paragraph" w:styleId="Corpodeltesto3">
    <w:name w:val="Body Text 3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500"/>
      <w:jc w:val="both"/>
    </w:pPr>
    <w:rPr>
      <w:sz w:val="24"/>
    </w:rPr>
  </w:style>
  <w:style w:type="paragraph" w:customStyle="1" w:styleId="Base">
    <w:name w:val="Base"/>
    <w:basedOn w:val="Standard"/>
    <w:pPr>
      <w:tabs>
        <w:tab w:val="left" w:pos="1134"/>
        <w:tab w:val="right" w:leader="dot" w:pos="6804"/>
        <w:tab w:val="right" w:pos="8789"/>
      </w:tabs>
      <w:ind w:firstLine="567"/>
      <w:jc w:val="both"/>
    </w:pPr>
    <w:rPr>
      <w:sz w:val="24"/>
    </w:rPr>
  </w:style>
  <w:style w:type="paragraph" w:customStyle="1" w:styleId="Normalesenzarientro">
    <w:name w:val="Normale senza rientro"/>
    <w:basedOn w:val="Base"/>
    <w:pPr>
      <w:ind w:firstLine="0"/>
    </w:p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2">
    <w:name w:val="Body Text Indent 2"/>
    <w:basedOn w:val="Standard"/>
    <w:pPr>
      <w:spacing w:line="360" w:lineRule="auto"/>
      <w:ind w:firstLine="709"/>
      <w:jc w:val="both"/>
    </w:pPr>
    <w:rPr>
      <w:sz w:val="24"/>
    </w:rPr>
  </w:style>
  <w:style w:type="paragraph" w:customStyle="1" w:styleId="Rientro2">
    <w:name w:val="Rientro 2"/>
    <w:basedOn w:val="Rientro1"/>
    <w:pPr>
      <w:numPr>
        <w:numId w:val="6"/>
      </w:numPr>
      <w:tabs>
        <w:tab w:val="clear" w:pos="1136"/>
        <w:tab w:val="clear" w:pos="8223"/>
        <w:tab w:val="clear" w:pos="10208"/>
        <w:tab w:val="left" w:pos="1986"/>
        <w:tab w:val="left" w:pos="2552"/>
        <w:tab w:val="left" w:pos="3118"/>
        <w:tab w:val="left" w:pos="4251"/>
        <w:tab w:val="right" w:pos="9073"/>
        <w:tab w:val="right" w:pos="9639"/>
        <w:tab w:val="right" w:leader="dot" w:pos="10204"/>
        <w:tab w:val="right" w:pos="10205"/>
        <w:tab w:val="right" w:pos="11058"/>
        <w:tab w:val="right" w:pos="11624"/>
        <w:tab w:val="right" w:pos="12189"/>
        <w:tab w:val="right" w:pos="12190"/>
      </w:tabs>
      <w:spacing w:before="6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ero101">
    <w:name w:val="nero101"/>
    <w:rPr>
      <w:rFonts w:ascii="Arial" w:eastAsia="Arial" w:hAnsi="Arial" w:cs="Arial"/>
      <w:b w:val="0"/>
      <w:bCs w:val="0"/>
      <w:strike w:val="0"/>
      <w:dstrike w:val="0"/>
      <w:color w:val="000000"/>
      <w:sz w:val="15"/>
      <w:szCs w:val="15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3C"/>
    <w:rPr>
      <w:rFonts w:eastAsia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32E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 Doprimo 3 Radio Net</vt:lpstr>
    </vt:vector>
  </TitlesOfParts>
  <Manager/>
  <Company/>
  <LinksUpToDate>false</LinksUpToDate>
  <CharactersWithSpaces>3789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 Doprimo 3 Radio Net</dc:title>
  <dc:subject/>
  <dc:creator>TAConline</dc:creator>
  <cp:keywords/>
  <dc:description/>
  <cp:lastModifiedBy>Andrea Giuseppe Turatti</cp:lastModifiedBy>
  <cp:revision>2</cp:revision>
  <cp:lastPrinted>2005-11-11T15:23:00Z</cp:lastPrinted>
  <dcterms:created xsi:type="dcterms:W3CDTF">2021-11-09T14:26:00Z</dcterms:created>
  <dcterms:modified xsi:type="dcterms:W3CDTF">2021-11-09T14:26:00Z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