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C8CE" w14:textId="77777777" w:rsidR="00A0293A" w:rsidRDefault="00A0293A" w:rsidP="006533D5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DOPRIMO 3 RADIO NET: </w:t>
      </w:r>
    </w:p>
    <w:p w14:paraId="015002CA" w14:textId="31723CE4" w:rsidR="006533D5" w:rsidRPr="006533D5" w:rsidRDefault="006533D5" w:rsidP="006533D5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33D5">
        <w:rPr>
          <w:rFonts w:asciiTheme="minorHAnsi" w:hAnsiTheme="minorHAnsi" w:cstheme="minorHAnsi"/>
          <w:b/>
          <w:bCs/>
          <w:sz w:val="28"/>
          <w:szCs w:val="28"/>
        </w:rPr>
        <w:t>PRECISIONE, COMFORT E RISERVATEZZA PER LA CONTABILIZZAZIONE DEI CONSUMI</w:t>
      </w:r>
    </w:p>
    <w:p w14:paraId="7587AE0F" w14:textId="77777777" w:rsidR="006533D5" w:rsidRPr="00ED534B" w:rsidRDefault="006533D5" w:rsidP="006533D5">
      <w:pPr>
        <w:pStyle w:val="Standard"/>
        <w:jc w:val="both"/>
        <w:rPr>
          <w:rFonts w:asciiTheme="minorHAnsi" w:eastAsia="F0" w:hAnsiTheme="minorHAnsi" w:cstheme="minorHAnsi"/>
          <w:sz w:val="22"/>
          <w:szCs w:val="22"/>
        </w:rPr>
      </w:pPr>
    </w:p>
    <w:p w14:paraId="712D7BDE" w14:textId="4FB724A9" w:rsidR="006533D5" w:rsidRPr="009C6A58" w:rsidRDefault="006533D5" w:rsidP="006533D5">
      <w:pPr>
        <w:pStyle w:val="Standard"/>
        <w:jc w:val="both"/>
        <w:rPr>
          <w:rFonts w:asciiTheme="minorHAnsi" w:eastAsia="F0" w:hAnsiTheme="minorHAnsi" w:cstheme="minorHAnsi"/>
          <w:i/>
          <w:iCs/>
          <w:sz w:val="22"/>
          <w:szCs w:val="22"/>
        </w:rPr>
      </w:pPr>
      <w:r w:rsidRPr="009C6A58">
        <w:rPr>
          <w:rFonts w:asciiTheme="minorHAnsi" w:eastAsia="F0" w:hAnsiTheme="minorHAnsi" w:cstheme="minorHAnsi"/>
          <w:i/>
          <w:iCs/>
          <w:sz w:val="22"/>
          <w:szCs w:val="22"/>
        </w:rPr>
        <w:t xml:space="preserve">Preciso, affidabile e flessibile, </w:t>
      </w:r>
      <w:r w:rsidRPr="009C6A58">
        <w:rPr>
          <w:rFonts w:asciiTheme="minorHAnsi" w:eastAsia="F0" w:hAnsiTheme="minorHAnsi" w:cstheme="minorHAnsi"/>
          <w:b/>
          <w:bCs/>
          <w:i/>
          <w:iCs/>
          <w:sz w:val="22"/>
          <w:szCs w:val="22"/>
        </w:rPr>
        <w:t>doprimo 3 radio net</w:t>
      </w:r>
      <w:r w:rsidRPr="009C6A58">
        <w:rPr>
          <w:rFonts w:asciiTheme="minorHAnsi" w:eastAsia="F0" w:hAnsiTheme="minorHAnsi" w:cstheme="minorHAnsi"/>
          <w:i/>
          <w:iCs/>
          <w:sz w:val="22"/>
          <w:szCs w:val="22"/>
        </w:rPr>
        <w:t xml:space="preserve"> è il contabilizzatore </w:t>
      </w:r>
      <w:r w:rsidR="00A0293A" w:rsidRPr="009C6A58">
        <w:rPr>
          <w:rFonts w:asciiTheme="minorHAnsi" w:eastAsia="F0" w:hAnsiTheme="minorHAnsi" w:cstheme="minorHAnsi"/>
          <w:i/>
          <w:iCs/>
          <w:sz w:val="22"/>
          <w:szCs w:val="22"/>
        </w:rPr>
        <w:t xml:space="preserve">prodotto da </w:t>
      </w:r>
      <w:r w:rsidRPr="009C6A58">
        <w:rPr>
          <w:rFonts w:asciiTheme="minorHAnsi" w:eastAsia="F0" w:hAnsiTheme="minorHAnsi" w:cstheme="minorHAnsi"/>
          <w:b/>
          <w:bCs/>
          <w:i/>
          <w:iCs/>
          <w:sz w:val="22"/>
          <w:szCs w:val="22"/>
        </w:rPr>
        <w:t>ista</w:t>
      </w:r>
      <w:r w:rsidRPr="009C6A58">
        <w:rPr>
          <w:rFonts w:asciiTheme="minorHAnsi" w:eastAsia="F0" w:hAnsiTheme="minorHAnsi" w:cstheme="minorHAnsi"/>
          <w:i/>
          <w:iCs/>
          <w:sz w:val="22"/>
          <w:szCs w:val="22"/>
        </w:rPr>
        <w:t xml:space="preserve"> che coniuga </w:t>
      </w:r>
      <w:r w:rsidR="00A0293A" w:rsidRPr="009C6A58">
        <w:rPr>
          <w:rFonts w:asciiTheme="minorHAnsi" w:eastAsia="F0" w:hAnsiTheme="minorHAnsi" w:cstheme="minorHAnsi"/>
          <w:i/>
          <w:iCs/>
          <w:sz w:val="22"/>
          <w:szCs w:val="22"/>
        </w:rPr>
        <w:t xml:space="preserve">innovazione, affidabilità, </w:t>
      </w:r>
      <w:r w:rsidRPr="009C6A58">
        <w:rPr>
          <w:rFonts w:asciiTheme="minorHAnsi" w:eastAsia="F0" w:hAnsiTheme="minorHAnsi" w:cstheme="minorHAnsi"/>
          <w:i/>
          <w:iCs/>
          <w:sz w:val="22"/>
          <w:szCs w:val="22"/>
        </w:rPr>
        <w:t xml:space="preserve">trasparenza e riservatezza nella lettura e </w:t>
      </w:r>
      <w:r w:rsidR="00A0293A" w:rsidRPr="009C6A58">
        <w:rPr>
          <w:rFonts w:asciiTheme="minorHAnsi" w:eastAsia="F0" w:hAnsiTheme="minorHAnsi" w:cstheme="minorHAnsi"/>
          <w:i/>
          <w:iCs/>
          <w:sz w:val="22"/>
          <w:szCs w:val="22"/>
        </w:rPr>
        <w:t xml:space="preserve">nella </w:t>
      </w:r>
      <w:r w:rsidRPr="009C6A58">
        <w:rPr>
          <w:rFonts w:asciiTheme="minorHAnsi" w:eastAsia="F0" w:hAnsiTheme="minorHAnsi" w:cstheme="minorHAnsi"/>
          <w:i/>
          <w:iCs/>
          <w:sz w:val="22"/>
          <w:szCs w:val="22"/>
        </w:rPr>
        <w:t>trasmissione dei dati di consumo</w:t>
      </w:r>
      <w:r w:rsidR="00A0293A" w:rsidRPr="009C6A58">
        <w:rPr>
          <w:rFonts w:asciiTheme="minorHAnsi" w:eastAsia="F0" w:hAnsiTheme="minorHAnsi" w:cstheme="minorHAnsi"/>
          <w:i/>
          <w:iCs/>
          <w:sz w:val="22"/>
          <w:szCs w:val="22"/>
        </w:rPr>
        <w:t>.</w:t>
      </w:r>
    </w:p>
    <w:p w14:paraId="78F5FA24" w14:textId="77777777" w:rsidR="006533D5" w:rsidRPr="009C6A58" w:rsidRDefault="006533D5" w:rsidP="006533D5">
      <w:pPr>
        <w:pStyle w:val="Standard"/>
        <w:jc w:val="both"/>
        <w:rPr>
          <w:rFonts w:asciiTheme="minorHAnsi" w:eastAsia="F0" w:hAnsiTheme="minorHAnsi" w:cstheme="minorHAnsi"/>
          <w:sz w:val="22"/>
          <w:szCs w:val="22"/>
        </w:rPr>
      </w:pPr>
    </w:p>
    <w:p w14:paraId="44BC93CD" w14:textId="106E21D2" w:rsidR="006533D5" w:rsidRPr="009C6A58" w:rsidRDefault="006533D5" w:rsidP="006533D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C6A58">
        <w:rPr>
          <w:rFonts w:asciiTheme="minorHAnsi" w:eastAsia="F0" w:hAnsiTheme="minorHAnsi" w:cstheme="minorHAnsi"/>
          <w:sz w:val="22"/>
          <w:szCs w:val="22"/>
        </w:rPr>
        <w:t>La modalità di lettura dei dati di consumo degli impianti domestici da parte di un incaricato appartiene decisamente al passato: oggi, infatti, i dati sono rilevati, memorizzati e trasmessi via radio, in modo sicuro ed efficace e nel pieno rispetto della privacy degli utenti.</w:t>
      </w:r>
      <w:r w:rsidRPr="009C6A58">
        <w:rPr>
          <w:rFonts w:asciiTheme="minorHAnsi" w:hAnsiTheme="minorHAnsi" w:cstheme="minorHAnsi"/>
          <w:sz w:val="22"/>
          <w:szCs w:val="22"/>
        </w:rPr>
        <w:t xml:space="preserve"> </w:t>
      </w:r>
      <w:r w:rsidRPr="009C6A58">
        <w:rPr>
          <w:rFonts w:asciiTheme="minorHAnsi" w:eastAsia="F0" w:hAnsiTheme="minorHAnsi" w:cstheme="minorHAnsi"/>
          <w:sz w:val="22"/>
          <w:szCs w:val="22"/>
        </w:rPr>
        <w:t xml:space="preserve">Tutte queste operazioni sono svolte da specifici sistemi, come, ad esempio, </w:t>
      </w:r>
      <w:r w:rsidRPr="009C6A58">
        <w:rPr>
          <w:rFonts w:asciiTheme="minorHAnsi" w:eastAsia="F0" w:hAnsiTheme="minorHAnsi" w:cstheme="minorHAnsi"/>
          <w:b/>
          <w:bCs/>
          <w:sz w:val="22"/>
          <w:szCs w:val="22"/>
        </w:rPr>
        <w:t xml:space="preserve">ista </w:t>
      </w:r>
      <w:proofErr w:type="spellStart"/>
      <w:r w:rsidRPr="009C6A58">
        <w:rPr>
          <w:rFonts w:asciiTheme="minorHAnsi" w:eastAsia="F0" w:hAnsiTheme="minorHAnsi" w:cstheme="minorHAnsi"/>
          <w:b/>
          <w:bCs/>
          <w:sz w:val="22"/>
          <w:szCs w:val="22"/>
        </w:rPr>
        <w:t>symphonic</w:t>
      </w:r>
      <w:proofErr w:type="spellEnd"/>
      <w:r w:rsidRPr="009C6A58">
        <w:rPr>
          <w:rFonts w:asciiTheme="minorHAnsi" w:eastAsia="F0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C6A58">
        <w:rPr>
          <w:rFonts w:asciiTheme="minorHAnsi" w:eastAsia="F0" w:hAnsiTheme="minorHAnsi" w:cstheme="minorHAnsi"/>
          <w:b/>
          <w:bCs/>
          <w:sz w:val="22"/>
          <w:szCs w:val="22"/>
        </w:rPr>
        <w:t>sensor</w:t>
      </w:r>
      <w:proofErr w:type="spellEnd"/>
      <w:r w:rsidRPr="009C6A58">
        <w:rPr>
          <w:rFonts w:asciiTheme="minorHAnsi" w:eastAsia="F0" w:hAnsiTheme="minorHAnsi" w:cstheme="minorHAnsi"/>
          <w:b/>
          <w:bCs/>
          <w:sz w:val="22"/>
          <w:szCs w:val="22"/>
        </w:rPr>
        <w:t xml:space="preserve"> net</w:t>
      </w:r>
      <w:r w:rsidRPr="009C6A58">
        <w:rPr>
          <w:rFonts w:asciiTheme="minorHAnsi" w:eastAsia="F0" w:hAnsiTheme="minorHAnsi" w:cstheme="minorHAnsi"/>
          <w:sz w:val="22"/>
          <w:szCs w:val="22"/>
        </w:rPr>
        <w:t xml:space="preserve"> che, in piena autonomia e con la massima precisione e trasparenza, consente anche un significativo risparmio economico grazie ad un servizio di raccolta e trasmissione dei dati che è parte integrante della sua tecnologia.</w:t>
      </w:r>
    </w:p>
    <w:p w14:paraId="117EE9A8" w14:textId="77777777" w:rsidR="006533D5" w:rsidRPr="009C6A58" w:rsidRDefault="006533D5" w:rsidP="006533D5">
      <w:pPr>
        <w:pStyle w:val="Standard"/>
        <w:jc w:val="both"/>
        <w:rPr>
          <w:rFonts w:asciiTheme="minorHAnsi" w:eastAsia="F0" w:hAnsiTheme="minorHAnsi" w:cstheme="minorHAnsi"/>
          <w:sz w:val="22"/>
          <w:szCs w:val="22"/>
        </w:rPr>
      </w:pPr>
    </w:p>
    <w:p w14:paraId="4CD67EC3" w14:textId="77777777" w:rsidR="006533D5" w:rsidRPr="009C6A58" w:rsidRDefault="006533D5" w:rsidP="006533D5">
      <w:pPr>
        <w:pStyle w:val="Standard"/>
        <w:jc w:val="both"/>
        <w:rPr>
          <w:rFonts w:asciiTheme="minorHAnsi" w:eastAsia="F0" w:hAnsiTheme="minorHAnsi" w:cstheme="minorHAnsi"/>
          <w:sz w:val="22"/>
          <w:szCs w:val="22"/>
        </w:rPr>
      </w:pPr>
      <w:r w:rsidRPr="009C6A58">
        <w:rPr>
          <w:rFonts w:asciiTheme="minorHAnsi" w:eastAsia="F0" w:hAnsiTheme="minorHAnsi" w:cstheme="minorHAnsi"/>
          <w:sz w:val="22"/>
          <w:szCs w:val="22"/>
        </w:rPr>
        <w:t xml:space="preserve">Tra i componenti principali del sistema, troviamo il ripartitore di calore </w:t>
      </w:r>
      <w:r w:rsidRPr="009C6A58">
        <w:rPr>
          <w:rFonts w:asciiTheme="minorHAnsi" w:eastAsia="F0" w:hAnsiTheme="minorHAnsi" w:cstheme="minorHAnsi"/>
          <w:b/>
          <w:bCs/>
          <w:sz w:val="22"/>
          <w:szCs w:val="22"/>
        </w:rPr>
        <w:t>doprimo 3 radio net</w:t>
      </w:r>
      <w:r w:rsidRPr="009C6A58">
        <w:rPr>
          <w:rFonts w:asciiTheme="minorHAnsi" w:eastAsia="F0" w:hAnsiTheme="minorHAnsi" w:cstheme="minorHAnsi"/>
          <w:sz w:val="22"/>
          <w:szCs w:val="22"/>
        </w:rPr>
        <w:t xml:space="preserve"> in grado di svolgere contemporaneamente numerose funzioni.</w:t>
      </w:r>
    </w:p>
    <w:p w14:paraId="5BC9E989" w14:textId="77777777" w:rsidR="006533D5" w:rsidRPr="009C6A58" w:rsidRDefault="006533D5" w:rsidP="006533D5">
      <w:pPr>
        <w:pStyle w:val="Standard"/>
        <w:jc w:val="both"/>
        <w:rPr>
          <w:rFonts w:asciiTheme="minorHAnsi" w:eastAsia="F0" w:hAnsiTheme="minorHAnsi" w:cstheme="minorHAnsi"/>
          <w:sz w:val="22"/>
          <w:szCs w:val="22"/>
        </w:rPr>
      </w:pPr>
    </w:p>
    <w:p w14:paraId="6C111FC8" w14:textId="77777777" w:rsidR="006533D5" w:rsidRPr="009C6A58" w:rsidRDefault="006533D5" w:rsidP="006533D5">
      <w:pPr>
        <w:pStyle w:val="Standard"/>
        <w:jc w:val="both"/>
        <w:rPr>
          <w:rFonts w:asciiTheme="minorHAnsi" w:eastAsia="F0" w:hAnsiTheme="minorHAnsi" w:cstheme="minorHAnsi"/>
          <w:sz w:val="22"/>
          <w:szCs w:val="22"/>
        </w:rPr>
      </w:pPr>
      <w:r w:rsidRPr="009C6A58">
        <w:rPr>
          <w:rFonts w:asciiTheme="minorHAnsi" w:eastAsia="F0" w:hAnsiTheme="minorHAnsi" w:cstheme="minorHAnsi"/>
          <w:sz w:val="22"/>
          <w:szCs w:val="22"/>
        </w:rPr>
        <w:t>Attraverso una tecnologia di misurazione basata su 2 sensori che rilevano la temperatura della superficie del radiatore e dell'ambiente circostante, rileva e memorizza i dati di consumo degli ultimi 14 mesi e i valori dei giorni di riferimento dei 2 anni precedenti, in modo affidabile e conforme alla legge.</w:t>
      </w:r>
    </w:p>
    <w:p w14:paraId="67FD34E3" w14:textId="77777777" w:rsidR="006533D5" w:rsidRPr="009C6A58" w:rsidRDefault="006533D5" w:rsidP="006533D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7E2E4C5" w14:textId="77777777" w:rsidR="006533D5" w:rsidRPr="009C6A58" w:rsidRDefault="006533D5" w:rsidP="006533D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C6A58">
        <w:rPr>
          <w:rFonts w:asciiTheme="minorHAnsi" w:eastAsia="F0" w:hAnsiTheme="minorHAnsi" w:cstheme="minorHAnsi"/>
          <w:b/>
          <w:bCs/>
          <w:sz w:val="22"/>
          <w:szCs w:val="22"/>
        </w:rPr>
        <w:t>doprimo 3 radio net</w:t>
      </w:r>
      <w:r w:rsidRPr="009C6A58">
        <w:rPr>
          <w:rFonts w:asciiTheme="minorHAnsi" w:eastAsia="F0" w:hAnsiTheme="minorHAnsi" w:cstheme="minorHAnsi"/>
          <w:sz w:val="22"/>
          <w:szCs w:val="22"/>
        </w:rPr>
        <w:t xml:space="preserve"> inizia le sue misurazioni quando la temperatura del radiatore supera i 23 °C e la differenza di temperatura tra radiatore e ambiente è di almeno 4,5°C.</w:t>
      </w:r>
      <w:r w:rsidRPr="009C6A58">
        <w:rPr>
          <w:rFonts w:asciiTheme="minorHAnsi" w:hAnsiTheme="minorHAnsi" w:cstheme="minorHAnsi"/>
          <w:sz w:val="22"/>
          <w:szCs w:val="22"/>
        </w:rPr>
        <w:t xml:space="preserve"> </w:t>
      </w:r>
      <w:r w:rsidRPr="009C6A58">
        <w:rPr>
          <w:rFonts w:asciiTheme="minorHAnsi" w:eastAsia="F0" w:hAnsiTheme="minorHAnsi" w:cstheme="minorHAnsi"/>
          <w:sz w:val="22"/>
          <w:szCs w:val="22"/>
        </w:rPr>
        <w:t xml:space="preserve">Si tratta, quindi, di un dispositivo estremamente sensibile, adatto anche nel caso di impianti di riscaldamento a bassa temperatura, alimentati da caldaia a condensazione e da pompa di calore. </w:t>
      </w:r>
    </w:p>
    <w:p w14:paraId="566F4084" w14:textId="77777777" w:rsidR="006533D5" w:rsidRPr="009C6A58" w:rsidRDefault="006533D5" w:rsidP="006533D5">
      <w:pPr>
        <w:pStyle w:val="Standard"/>
        <w:jc w:val="both"/>
        <w:rPr>
          <w:rFonts w:asciiTheme="minorHAnsi" w:eastAsia="F0" w:hAnsiTheme="minorHAnsi" w:cstheme="minorHAnsi"/>
          <w:sz w:val="22"/>
          <w:szCs w:val="22"/>
        </w:rPr>
      </w:pPr>
    </w:p>
    <w:p w14:paraId="050AF7FA" w14:textId="34651F1D" w:rsidR="006533D5" w:rsidRPr="009C6A58" w:rsidRDefault="006533D5" w:rsidP="006533D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C6A58">
        <w:rPr>
          <w:rFonts w:asciiTheme="minorHAnsi" w:eastAsia="F0" w:hAnsiTheme="minorHAnsi" w:cstheme="minorHAnsi"/>
          <w:b/>
          <w:bCs/>
          <w:sz w:val="22"/>
          <w:szCs w:val="22"/>
        </w:rPr>
        <w:t>doprimo 3 radio net</w:t>
      </w:r>
      <w:r w:rsidRPr="009C6A58">
        <w:rPr>
          <w:rFonts w:asciiTheme="minorHAnsi" w:eastAsia="F0" w:hAnsiTheme="minorHAnsi" w:cstheme="minorHAnsi"/>
          <w:sz w:val="22"/>
          <w:szCs w:val="22"/>
        </w:rPr>
        <w:t xml:space="preserve"> </w:t>
      </w:r>
      <w:r w:rsidR="006E4885" w:rsidRPr="009C6A58">
        <w:rPr>
          <w:rFonts w:asciiTheme="minorHAnsi" w:eastAsia="F0" w:hAnsiTheme="minorHAnsi" w:cstheme="minorHAnsi"/>
          <w:sz w:val="22"/>
          <w:szCs w:val="22"/>
        </w:rPr>
        <w:t>viene installato con scala unitaria</w:t>
      </w:r>
      <w:r w:rsidRPr="009C6A58">
        <w:rPr>
          <w:rFonts w:asciiTheme="minorHAnsi" w:eastAsia="F0" w:hAnsiTheme="minorHAnsi" w:cstheme="minorHAnsi"/>
          <w:sz w:val="22"/>
          <w:szCs w:val="22"/>
        </w:rPr>
        <w:t xml:space="preserve">, ma è possibile programmarlo </w:t>
      </w:r>
      <w:r w:rsidR="006E4885" w:rsidRPr="009C6A58">
        <w:rPr>
          <w:rFonts w:asciiTheme="minorHAnsi" w:eastAsia="F0" w:hAnsiTheme="minorHAnsi" w:cstheme="minorHAnsi"/>
          <w:sz w:val="22"/>
          <w:szCs w:val="22"/>
        </w:rPr>
        <w:t>con</w:t>
      </w:r>
      <w:r w:rsidRPr="009C6A58">
        <w:rPr>
          <w:rFonts w:asciiTheme="minorHAnsi" w:eastAsia="F0" w:hAnsiTheme="minorHAnsi" w:cstheme="minorHAnsi"/>
          <w:sz w:val="22"/>
          <w:szCs w:val="22"/>
        </w:rPr>
        <w:t xml:space="preserve"> la scala prodott</w:t>
      </w:r>
      <w:r w:rsidR="006E4885" w:rsidRPr="009C6A58">
        <w:rPr>
          <w:rFonts w:asciiTheme="minorHAnsi" w:eastAsia="F0" w:hAnsiTheme="minorHAnsi" w:cstheme="minorHAnsi"/>
          <w:sz w:val="22"/>
          <w:szCs w:val="22"/>
        </w:rPr>
        <w:t>o</w:t>
      </w:r>
      <w:r w:rsidRPr="009C6A58">
        <w:rPr>
          <w:rFonts w:asciiTheme="minorHAnsi" w:eastAsia="F0" w:hAnsiTheme="minorHAnsi" w:cstheme="minorHAnsi"/>
          <w:sz w:val="22"/>
          <w:szCs w:val="22"/>
        </w:rPr>
        <w:t xml:space="preserve">, per poter effettuare </w:t>
      </w:r>
      <w:r w:rsidR="006E4885" w:rsidRPr="009C6A58">
        <w:rPr>
          <w:rFonts w:asciiTheme="minorHAnsi" w:eastAsia="F0" w:hAnsiTheme="minorHAnsi" w:cstheme="minorHAnsi"/>
          <w:sz w:val="22"/>
          <w:szCs w:val="22"/>
        </w:rPr>
        <w:t>l</w:t>
      </w:r>
      <w:r w:rsidRPr="009C6A58">
        <w:rPr>
          <w:rFonts w:asciiTheme="minorHAnsi" w:eastAsia="F0" w:hAnsiTheme="minorHAnsi" w:cstheme="minorHAnsi"/>
          <w:sz w:val="22"/>
          <w:szCs w:val="22"/>
        </w:rPr>
        <w:t xml:space="preserve">’installazione </w:t>
      </w:r>
      <w:r w:rsidR="006E4885" w:rsidRPr="009C6A58">
        <w:rPr>
          <w:rFonts w:asciiTheme="minorHAnsi" w:eastAsia="F0" w:hAnsiTheme="minorHAnsi" w:cstheme="minorHAnsi"/>
          <w:sz w:val="22"/>
          <w:szCs w:val="22"/>
        </w:rPr>
        <w:t>secondo le esigenze del cliente.</w:t>
      </w:r>
    </w:p>
    <w:p w14:paraId="10D7D424" w14:textId="77777777" w:rsidR="006533D5" w:rsidRPr="009C6A58" w:rsidRDefault="006533D5" w:rsidP="006533D5">
      <w:pPr>
        <w:pStyle w:val="Standard"/>
        <w:jc w:val="both"/>
        <w:rPr>
          <w:rFonts w:asciiTheme="minorHAnsi" w:eastAsia="F0" w:hAnsiTheme="minorHAnsi" w:cstheme="minorHAnsi"/>
          <w:sz w:val="22"/>
          <w:szCs w:val="22"/>
        </w:rPr>
      </w:pPr>
    </w:p>
    <w:p w14:paraId="42F223E6" w14:textId="1437A018" w:rsidR="006533D5" w:rsidRPr="009C6A58" w:rsidRDefault="006533D5" w:rsidP="006533D5">
      <w:pPr>
        <w:pStyle w:val="Standard"/>
        <w:jc w:val="both"/>
        <w:rPr>
          <w:rFonts w:asciiTheme="minorHAnsi" w:eastAsia="F0" w:hAnsiTheme="minorHAnsi" w:cstheme="minorHAnsi"/>
          <w:sz w:val="22"/>
          <w:szCs w:val="22"/>
        </w:rPr>
      </w:pPr>
      <w:r w:rsidRPr="009C6A58">
        <w:rPr>
          <w:rFonts w:asciiTheme="minorHAnsi" w:eastAsia="F0" w:hAnsiTheme="minorHAnsi" w:cstheme="minorHAnsi"/>
          <w:sz w:val="22"/>
          <w:szCs w:val="22"/>
        </w:rPr>
        <w:t xml:space="preserve">I dati sono visualizzati sul display LCD multifunzionale </w:t>
      </w:r>
      <w:r w:rsidRPr="009C6A58">
        <w:rPr>
          <w:rFonts w:asciiTheme="minorHAnsi" w:eastAsia="F0" w:hAnsiTheme="minorHAnsi" w:cstheme="minorHAnsi"/>
          <w:i/>
          <w:iCs/>
          <w:sz w:val="22"/>
          <w:szCs w:val="22"/>
        </w:rPr>
        <w:t>user-friendly</w:t>
      </w:r>
      <w:r w:rsidRPr="009C6A58">
        <w:rPr>
          <w:rFonts w:asciiTheme="minorHAnsi" w:eastAsia="F0" w:hAnsiTheme="minorHAnsi" w:cstheme="minorHAnsi"/>
          <w:sz w:val="22"/>
          <w:szCs w:val="22"/>
        </w:rPr>
        <w:t xml:space="preserve"> che attraverso un comodo tasto permette di selezionare le informazioni e controllare il consumo in ogni momento. La memoria ad alta capacità, inoltre, consente</w:t>
      </w:r>
      <w:r w:rsidR="006E4885" w:rsidRPr="009C6A58">
        <w:rPr>
          <w:rFonts w:asciiTheme="minorHAnsi" w:eastAsia="F0" w:hAnsiTheme="minorHAnsi" w:cstheme="minorHAnsi"/>
          <w:sz w:val="22"/>
          <w:szCs w:val="22"/>
        </w:rPr>
        <w:t xml:space="preserve">, al personale tecnico specializzato, </w:t>
      </w:r>
      <w:r w:rsidRPr="009C6A58">
        <w:rPr>
          <w:rFonts w:asciiTheme="minorHAnsi" w:eastAsia="F0" w:hAnsiTheme="minorHAnsi" w:cstheme="minorHAnsi"/>
          <w:sz w:val="22"/>
          <w:szCs w:val="22"/>
        </w:rPr>
        <w:t>di richiamare in qualsiasi momento i valori storici di fine mese, in modo da non perdere nessun dato anche nel caso in cui cambi l’utente.</w:t>
      </w:r>
    </w:p>
    <w:p w14:paraId="5E57F895" w14:textId="77777777" w:rsidR="006533D5" w:rsidRPr="009C6A58" w:rsidRDefault="006533D5" w:rsidP="006533D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FE857A6" w14:textId="77777777" w:rsidR="006533D5" w:rsidRPr="009C6A58" w:rsidRDefault="006533D5" w:rsidP="006533D5">
      <w:pPr>
        <w:pStyle w:val="Standard"/>
        <w:jc w:val="both"/>
        <w:rPr>
          <w:rFonts w:asciiTheme="minorHAnsi" w:eastAsia="F0" w:hAnsiTheme="minorHAnsi" w:cstheme="minorHAnsi"/>
          <w:sz w:val="22"/>
          <w:szCs w:val="22"/>
        </w:rPr>
      </w:pPr>
      <w:r w:rsidRPr="009C6A58">
        <w:rPr>
          <w:rFonts w:asciiTheme="minorHAnsi" w:eastAsia="F0" w:hAnsiTheme="minorHAnsi" w:cstheme="minorHAnsi"/>
          <w:sz w:val="22"/>
          <w:szCs w:val="22"/>
        </w:rPr>
        <w:t xml:space="preserve">L’alimentazione di </w:t>
      </w:r>
      <w:r w:rsidRPr="009C6A58">
        <w:rPr>
          <w:rFonts w:asciiTheme="minorHAnsi" w:eastAsia="F0" w:hAnsiTheme="minorHAnsi" w:cstheme="minorHAnsi"/>
          <w:b/>
          <w:bCs/>
          <w:sz w:val="22"/>
          <w:szCs w:val="22"/>
        </w:rPr>
        <w:t>doprimo 3 radio net</w:t>
      </w:r>
      <w:r w:rsidRPr="009C6A58">
        <w:rPr>
          <w:rFonts w:asciiTheme="minorHAnsi" w:eastAsia="F0" w:hAnsiTheme="minorHAnsi" w:cstheme="minorHAnsi"/>
          <w:sz w:val="22"/>
          <w:szCs w:val="22"/>
        </w:rPr>
        <w:t xml:space="preserve"> è affidata a una batteria al litio che, con i suoi 12 anni di autonomia, offre una copertura superiore alla durata di vita attesa del ripartitore (10 anni). </w:t>
      </w:r>
    </w:p>
    <w:p w14:paraId="3F776E3F" w14:textId="77777777" w:rsidR="006533D5" w:rsidRPr="009C6A58" w:rsidRDefault="006533D5" w:rsidP="006533D5">
      <w:pPr>
        <w:pStyle w:val="Standard"/>
        <w:jc w:val="both"/>
        <w:rPr>
          <w:rFonts w:asciiTheme="minorHAnsi" w:eastAsia="F0" w:hAnsiTheme="minorHAnsi" w:cstheme="minorHAnsi"/>
          <w:sz w:val="22"/>
          <w:szCs w:val="22"/>
        </w:rPr>
      </w:pPr>
    </w:p>
    <w:p w14:paraId="63CD32F0" w14:textId="77777777" w:rsidR="006533D5" w:rsidRPr="009C6A58" w:rsidRDefault="006533D5" w:rsidP="006533D5">
      <w:pPr>
        <w:pStyle w:val="Standard"/>
        <w:jc w:val="both"/>
        <w:rPr>
          <w:rFonts w:asciiTheme="minorHAnsi" w:eastAsia="F0" w:hAnsiTheme="minorHAnsi" w:cstheme="minorHAnsi"/>
          <w:sz w:val="22"/>
          <w:szCs w:val="22"/>
        </w:rPr>
      </w:pPr>
      <w:r w:rsidRPr="009C6A58">
        <w:rPr>
          <w:rFonts w:asciiTheme="minorHAnsi" w:eastAsia="F0" w:hAnsiTheme="minorHAnsi" w:cstheme="minorHAnsi"/>
          <w:sz w:val="22"/>
          <w:szCs w:val="22"/>
        </w:rPr>
        <w:t xml:space="preserve">Durante il suo funzionamento, </w:t>
      </w:r>
      <w:r w:rsidRPr="009C6A58">
        <w:rPr>
          <w:rFonts w:asciiTheme="minorHAnsi" w:eastAsia="F0" w:hAnsiTheme="minorHAnsi" w:cstheme="minorHAnsi"/>
          <w:b/>
          <w:bCs/>
          <w:sz w:val="22"/>
          <w:szCs w:val="22"/>
        </w:rPr>
        <w:t>doprimo 3 radio net</w:t>
      </w:r>
      <w:r w:rsidRPr="009C6A58">
        <w:rPr>
          <w:rFonts w:asciiTheme="minorHAnsi" w:eastAsia="F0" w:hAnsiTheme="minorHAnsi" w:cstheme="minorHAnsi"/>
          <w:sz w:val="22"/>
          <w:szCs w:val="22"/>
        </w:rPr>
        <w:t xml:space="preserve"> si trova normalmente in condizione di radiotrasmissione disattivata. La trasmissione dei dati avviene solo a richiesta, mediante impulsi a bassissima potenza (meno di 10 </w:t>
      </w:r>
      <w:proofErr w:type="spellStart"/>
      <w:r w:rsidRPr="009C6A58">
        <w:rPr>
          <w:rFonts w:asciiTheme="minorHAnsi" w:eastAsia="F0" w:hAnsiTheme="minorHAnsi" w:cstheme="minorHAnsi"/>
          <w:sz w:val="22"/>
          <w:szCs w:val="22"/>
        </w:rPr>
        <w:t>mW</w:t>
      </w:r>
      <w:proofErr w:type="spellEnd"/>
      <w:r w:rsidRPr="009C6A58">
        <w:rPr>
          <w:rFonts w:asciiTheme="minorHAnsi" w:eastAsia="F0" w:hAnsiTheme="minorHAnsi" w:cstheme="minorHAnsi"/>
          <w:sz w:val="22"/>
          <w:szCs w:val="22"/>
        </w:rPr>
        <w:t>) e della durata di 10 millisecondi, nel pieno rispetto delle normative in materia di emissioni elettromagnetiche.</w:t>
      </w:r>
    </w:p>
    <w:p w14:paraId="5228090A" w14:textId="77777777" w:rsidR="006533D5" w:rsidRPr="009C6A58" w:rsidRDefault="006533D5" w:rsidP="006533D5">
      <w:pPr>
        <w:pStyle w:val="Standard"/>
        <w:jc w:val="both"/>
        <w:rPr>
          <w:rFonts w:asciiTheme="minorHAnsi" w:eastAsia="F0" w:hAnsiTheme="minorHAnsi" w:cstheme="minorHAnsi"/>
          <w:sz w:val="22"/>
          <w:szCs w:val="22"/>
        </w:rPr>
      </w:pPr>
    </w:p>
    <w:p w14:paraId="64EF9507" w14:textId="77777777" w:rsidR="006533D5" w:rsidRPr="009C6A58" w:rsidRDefault="006533D5" w:rsidP="006533D5">
      <w:pPr>
        <w:pStyle w:val="Standard"/>
        <w:jc w:val="both"/>
        <w:rPr>
          <w:rFonts w:asciiTheme="minorHAnsi" w:eastAsia="F0" w:hAnsiTheme="minorHAnsi" w:cstheme="minorHAnsi"/>
          <w:sz w:val="22"/>
          <w:szCs w:val="22"/>
        </w:rPr>
      </w:pPr>
      <w:r w:rsidRPr="009C6A58">
        <w:rPr>
          <w:rFonts w:asciiTheme="minorHAnsi" w:eastAsia="F0" w:hAnsiTheme="minorHAnsi" w:cstheme="minorHAnsi"/>
          <w:sz w:val="22"/>
          <w:szCs w:val="22"/>
        </w:rPr>
        <w:t xml:space="preserve">Disponibile nelle versioni compatta o con sonda a distanza, </w:t>
      </w:r>
      <w:r w:rsidRPr="009C6A58">
        <w:rPr>
          <w:rFonts w:asciiTheme="minorHAnsi" w:eastAsia="F0" w:hAnsiTheme="minorHAnsi" w:cstheme="minorHAnsi"/>
          <w:b/>
          <w:bCs/>
          <w:sz w:val="22"/>
          <w:szCs w:val="22"/>
        </w:rPr>
        <w:t>doprimo 3 radio net</w:t>
      </w:r>
      <w:r w:rsidRPr="009C6A58">
        <w:rPr>
          <w:rFonts w:asciiTheme="minorHAnsi" w:eastAsia="F0" w:hAnsiTheme="minorHAnsi" w:cstheme="minorHAnsi"/>
          <w:sz w:val="22"/>
          <w:szCs w:val="22"/>
        </w:rPr>
        <w:t xml:space="preserve"> - omologato secondo norma UNI EN834 e direttive CE 1999/5/EG - 89/336/EEC - è realizzato con materiali resistenti al calore e il suo design minimale ed elegante si integra con qualsiasi tipo di ambiente.</w:t>
      </w:r>
    </w:p>
    <w:p w14:paraId="563529EC" w14:textId="77777777" w:rsidR="006533D5" w:rsidRPr="009C6A58" w:rsidRDefault="006533D5" w:rsidP="006533D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09630A7" w14:textId="08A28AA2" w:rsidR="006533D5" w:rsidRPr="009C6A58" w:rsidRDefault="006533D5" w:rsidP="006533D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C6A58">
        <w:rPr>
          <w:rFonts w:asciiTheme="minorHAnsi" w:eastAsia="F0" w:hAnsiTheme="minorHAnsi" w:cstheme="minorHAnsi"/>
          <w:sz w:val="22"/>
          <w:szCs w:val="22"/>
        </w:rPr>
        <w:t xml:space="preserve">I dati sono raccolti dalla centralina </w:t>
      </w:r>
      <w:r w:rsidR="000D6B84" w:rsidRPr="009C6A58">
        <w:rPr>
          <w:rFonts w:asciiTheme="minorHAnsi" w:eastAsia="F0" w:hAnsiTheme="minorHAnsi" w:cstheme="minorHAnsi"/>
          <w:sz w:val="22"/>
          <w:szCs w:val="22"/>
        </w:rPr>
        <w:t>installata all’interno dell</w:t>
      </w:r>
      <w:r w:rsidRPr="009C6A58">
        <w:rPr>
          <w:rFonts w:asciiTheme="minorHAnsi" w:eastAsia="F0" w:hAnsiTheme="minorHAnsi" w:cstheme="minorHAnsi"/>
          <w:sz w:val="22"/>
          <w:szCs w:val="22"/>
        </w:rPr>
        <w:t>’edificio e trasmessi su richiesta all’operatore o alla centrale remota. La scelta della modalità di trasmissione è uno degli aspetti concordati con il consulente</w:t>
      </w:r>
      <w:r w:rsidRPr="009C6A58">
        <w:rPr>
          <w:rFonts w:asciiTheme="minorHAnsi" w:eastAsia="F0" w:hAnsiTheme="minorHAnsi" w:cstheme="minorHAnsi"/>
          <w:b/>
          <w:bCs/>
          <w:sz w:val="22"/>
          <w:szCs w:val="22"/>
        </w:rPr>
        <w:t xml:space="preserve"> ista</w:t>
      </w:r>
      <w:r w:rsidRPr="009C6A58">
        <w:rPr>
          <w:rFonts w:asciiTheme="minorHAnsi" w:eastAsia="F0" w:hAnsiTheme="minorHAnsi" w:cstheme="minorHAnsi"/>
          <w:sz w:val="22"/>
          <w:szCs w:val="22"/>
        </w:rPr>
        <w:t>, a seconda delle esigenze e delle preferenze dei proprietari.</w:t>
      </w:r>
    </w:p>
    <w:p w14:paraId="2CD5626B" w14:textId="77777777" w:rsidR="006533D5" w:rsidRPr="009C6A58" w:rsidRDefault="006533D5" w:rsidP="006533D5">
      <w:pPr>
        <w:pStyle w:val="Standard"/>
        <w:jc w:val="both"/>
        <w:rPr>
          <w:rFonts w:asciiTheme="minorHAnsi" w:eastAsia="F0" w:hAnsiTheme="minorHAnsi" w:cstheme="minorHAnsi"/>
          <w:sz w:val="22"/>
          <w:szCs w:val="22"/>
        </w:rPr>
      </w:pPr>
    </w:p>
    <w:p w14:paraId="112D5DFE" w14:textId="77777777" w:rsidR="006533D5" w:rsidRPr="009C6A58" w:rsidRDefault="006533D5" w:rsidP="006533D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C6A58">
        <w:rPr>
          <w:rFonts w:asciiTheme="minorHAnsi" w:eastAsia="F0" w:hAnsiTheme="minorHAnsi" w:cstheme="minorHAnsi"/>
          <w:sz w:val="22"/>
          <w:szCs w:val="22"/>
        </w:rPr>
        <w:t xml:space="preserve">Grazie alla professionalità e all’esperienza maturata in decenni di attività in tutti i paesi europei, </w:t>
      </w:r>
      <w:r w:rsidRPr="009C6A58">
        <w:rPr>
          <w:rFonts w:asciiTheme="minorHAnsi" w:eastAsia="F0" w:hAnsiTheme="minorHAnsi" w:cstheme="minorHAnsi"/>
          <w:b/>
          <w:bCs/>
          <w:sz w:val="22"/>
          <w:szCs w:val="22"/>
        </w:rPr>
        <w:t>ista</w:t>
      </w:r>
      <w:r w:rsidRPr="009C6A58">
        <w:rPr>
          <w:rFonts w:asciiTheme="minorHAnsi" w:eastAsia="F0" w:hAnsiTheme="minorHAnsi" w:cstheme="minorHAnsi"/>
          <w:sz w:val="22"/>
          <w:szCs w:val="22"/>
        </w:rPr>
        <w:t xml:space="preserve"> mette a disposizione una serie completa di soluzioni flessibili, basate sulle migliori tecnologie disponibili, per offrire il massimo comfort anche nelle operazioni di controllo dei consumi in gestione agli amministratori degli immobili.</w:t>
      </w:r>
    </w:p>
    <w:p w14:paraId="1668E9C8" w14:textId="05E6D8C9" w:rsidR="007C332E" w:rsidRPr="009C6A58" w:rsidRDefault="007C332E" w:rsidP="00607955"/>
    <w:sectPr w:rsidR="007C332E" w:rsidRPr="009C6A58" w:rsidSect="007C332E">
      <w:headerReference w:type="default" r:id="rId7"/>
      <w:footerReference w:type="default" r:id="rId8"/>
      <w:pgSz w:w="11906" w:h="16838"/>
      <w:pgMar w:top="1361" w:right="1134" w:bottom="774" w:left="1134" w:header="272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4855" w14:textId="77777777" w:rsidR="00241BE0" w:rsidRDefault="00241BE0">
      <w:r>
        <w:separator/>
      </w:r>
    </w:p>
  </w:endnote>
  <w:endnote w:type="continuationSeparator" w:id="0">
    <w:p w14:paraId="103420E4" w14:textId="77777777" w:rsidR="00241BE0" w:rsidRDefault="0024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Calibri"/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0">
    <w:panose1 w:val="020B0604020202020204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E73C" w14:textId="4BBEE6F5" w:rsidR="007C332E" w:rsidRPr="009C6A58" w:rsidRDefault="007C332E" w:rsidP="007C332E">
    <w:pPr>
      <w:pStyle w:val="Pidipagina"/>
      <w:rPr>
        <w:rFonts w:asciiTheme="majorHAnsi" w:hAnsiTheme="majorHAnsi"/>
        <w:sz w:val="16"/>
        <w:szCs w:val="16"/>
      </w:rPr>
    </w:pPr>
    <w:r w:rsidRPr="006B382B">
      <w:rPr>
        <w:rFonts w:asciiTheme="majorHAnsi" w:hAnsiTheme="majorHAnsi"/>
        <w:b/>
        <w:color w:val="808080" w:themeColor="background1" w:themeShade="80"/>
        <w:sz w:val="16"/>
        <w:szCs w:val="16"/>
      </w:rPr>
      <w:t>ista Italia s.r.l</w:t>
    </w:r>
    <w:r w:rsidRPr="009C6A58">
      <w:rPr>
        <w:rFonts w:asciiTheme="majorHAnsi" w:hAnsiTheme="majorHAnsi"/>
        <w:b/>
        <w:sz w:val="16"/>
        <w:szCs w:val="16"/>
      </w:rPr>
      <w:t>.</w:t>
    </w:r>
    <w:r w:rsidRPr="009C6A58">
      <w:rPr>
        <w:rFonts w:asciiTheme="majorHAnsi" w:hAnsiTheme="majorHAnsi"/>
        <w:sz w:val="16"/>
        <w:szCs w:val="16"/>
      </w:rPr>
      <w:t xml:space="preserve"> Via R. Lepetit, 40 - 200</w:t>
    </w:r>
    <w:r w:rsidR="00A668D4" w:rsidRPr="009C6A58">
      <w:rPr>
        <w:rFonts w:asciiTheme="majorHAnsi" w:hAnsiTheme="majorHAnsi"/>
        <w:sz w:val="16"/>
        <w:szCs w:val="16"/>
      </w:rPr>
      <w:t>45</w:t>
    </w:r>
    <w:r w:rsidRPr="009C6A58">
      <w:rPr>
        <w:rFonts w:asciiTheme="majorHAnsi" w:hAnsiTheme="majorHAnsi"/>
        <w:sz w:val="16"/>
        <w:szCs w:val="16"/>
      </w:rPr>
      <w:t xml:space="preserve"> Lainate (MI) - info.italia@ista.com - </w:t>
    </w:r>
    <w:r w:rsidR="00D32076" w:rsidRPr="009C6A58">
      <w:rPr>
        <w:rFonts w:asciiTheme="majorHAnsi" w:hAnsiTheme="majorHAnsi"/>
        <w:sz w:val="16"/>
        <w:szCs w:val="16"/>
      </w:rPr>
      <w:t xml:space="preserve"> Tiburtina</w:t>
    </w:r>
    <w:r w:rsidRPr="009C6A58">
      <w:rPr>
        <w:rFonts w:asciiTheme="majorHAnsi" w:hAnsiTheme="majorHAnsi"/>
        <w:sz w:val="16"/>
        <w:szCs w:val="16"/>
      </w:rPr>
      <w:t xml:space="preserve"> Roma </w:t>
    </w:r>
    <w:r w:rsidR="006533D5" w:rsidRPr="009C6A58">
      <w:rPr>
        <w:rFonts w:asciiTheme="majorHAnsi" w:hAnsiTheme="majorHAnsi"/>
        <w:sz w:val="16"/>
        <w:szCs w:val="16"/>
      </w:rPr>
      <w:t>Piazzale Carlo Magno, 21</w:t>
    </w:r>
    <w:r w:rsidRPr="009C6A58">
      <w:rPr>
        <w:rFonts w:asciiTheme="majorHAnsi" w:hAnsiTheme="majorHAnsi"/>
        <w:sz w:val="16"/>
        <w:szCs w:val="16"/>
      </w:rPr>
      <w:t xml:space="preserve"> - 00137  +39 06 5947411</w:t>
    </w:r>
  </w:p>
  <w:p w14:paraId="51AEC974" w14:textId="189EA7DC" w:rsidR="007C332E" w:rsidRPr="009C6A58" w:rsidRDefault="007C332E" w:rsidP="007C332E">
    <w:pPr>
      <w:pStyle w:val="Pidipagina"/>
      <w:rPr>
        <w:rFonts w:asciiTheme="majorHAnsi" w:hAnsiTheme="majorHAnsi"/>
        <w:sz w:val="16"/>
        <w:szCs w:val="16"/>
      </w:rPr>
    </w:pPr>
    <w:r w:rsidRPr="006452CD">
      <w:rPr>
        <w:rFonts w:asciiTheme="majorHAnsi" w:hAnsiTheme="majorHAnsi"/>
        <w:b/>
        <w:color w:val="808080" w:themeColor="background1" w:themeShade="80"/>
        <w:sz w:val="16"/>
        <w:szCs w:val="16"/>
      </w:rPr>
      <w:t>Ufficio Stamp</w:t>
    </w:r>
    <w:r>
      <w:rPr>
        <w:rFonts w:asciiTheme="majorHAnsi" w:hAnsiTheme="majorHAnsi"/>
        <w:b/>
        <w:color w:val="808080" w:themeColor="background1" w:themeShade="80"/>
        <w:sz w:val="16"/>
        <w:szCs w:val="16"/>
      </w:rPr>
      <w:t>a Itali</w:t>
    </w:r>
    <w:r w:rsidRPr="006452CD">
      <w:rPr>
        <w:rFonts w:asciiTheme="majorHAnsi" w:hAnsiTheme="majorHAnsi"/>
        <w:b/>
        <w:color w:val="808080" w:themeColor="background1" w:themeShade="80"/>
        <w:sz w:val="16"/>
        <w:szCs w:val="16"/>
      </w:rPr>
      <w:t>a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: </w:t>
    </w:r>
    <w:r w:rsidR="00607955" w:rsidRPr="00607955">
      <w:rPr>
        <w:rFonts w:asciiTheme="majorHAnsi" w:hAnsiTheme="majorHAnsi"/>
        <w:b/>
        <w:bCs/>
        <w:color w:val="808080" w:themeColor="background1" w:themeShade="80"/>
        <w:sz w:val="16"/>
        <w:szCs w:val="16"/>
      </w:rPr>
      <w:t>TAConline</w:t>
    </w:r>
    <w:r w:rsidRPr="00607955">
      <w:rPr>
        <w:rFonts w:asciiTheme="majorHAnsi" w:hAnsiTheme="majorHAnsi"/>
        <w:b/>
        <w:bCs/>
        <w:color w:val="808080" w:themeColor="background1" w:themeShade="80"/>
        <w:sz w:val="16"/>
        <w:szCs w:val="16"/>
      </w:rPr>
      <w:t xml:space="preserve"> </w:t>
    </w:r>
    <w:r w:rsidR="00607955">
      <w:rPr>
        <w:rFonts w:asciiTheme="majorHAnsi" w:hAnsiTheme="majorHAnsi"/>
        <w:color w:val="808080" w:themeColor="background1" w:themeShade="80"/>
        <w:sz w:val="16"/>
        <w:szCs w:val="16"/>
      </w:rPr>
      <w:t xml:space="preserve">- </w:t>
    </w:r>
    <w:proofErr w:type="spellStart"/>
    <w:r w:rsidRPr="009C6A58">
      <w:rPr>
        <w:rFonts w:asciiTheme="majorHAnsi" w:hAnsiTheme="majorHAnsi"/>
        <w:sz w:val="16"/>
        <w:szCs w:val="16"/>
      </w:rPr>
      <w:t>Milano|Genova</w:t>
    </w:r>
    <w:proofErr w:type="spellEnd"/>
    <w:r w:rsidRPr="009C6A58">
      <w:rPr>
        <w:rFonts w:asciiTheme="majorHAnsi" w:hAnsiTheme="majorHAnsi"/>
        <w:sz w:val="16"/>
        <w:szCs w:val="16"/>
      </w:rPr>
      <w:t xml:space="preserve"> - press@taconline.it - ph. +39 02 48517618 - +39 0185 351616</w:t>
    </w:r>
  </w:p>
  <w:p w14:paraId="1C54A1D0" w14:textId="77777777" w:rsidR="007C332E" w:rsidRDefault="007C33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1DE9" w14:textId="77777777" w:rsidR="00241BE0" w:rsidRDefault="00241BE0">
      <w:r>
        <w:rPr>
          <w:color w:val="000000"/>
        </w:rPr>
        <w:separator/>
      </w:r>
    </w:p>
  </w:footnote>
  <w:footnote w:type="continuationSeparator" w:id="0">
    <w:p w14:paraId="79DA83FC" w14:textId="77777777" w:rsidR="00241BE0" w:rsidRDefault="00241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C7CB" w14:textId="298BFE32" w:rsidR="00C31C16" w:rsidRPr="00D715BE" w:rsidRDefault="00D1353C" w:rsidP="00D715BE">
    <w:pPr>
      <w:pStyle w:val="Intestazione"/>
      <w:rPr>
        <w:rFonts w:asciiTheme="minorHAnsi" w:hAnsiTheme="minorHAnsi" w:cstheme="minorHAnsi"/>
      </w:rPr>
    </w:pPr>
    <w:r w:rsidRPr="00D715BE">
      <w:rPr>
        <w:rFonts w:asciiTheme="minorHAnsi" w:hAnsiTheme="minorHAnsi" w:cstheme="minorHAnsi"/>
        <w:noProof/>
        <w:color w:val="000000" w:themeColor="text1"/>
        <w:lang w:eastAsia="it-IT"/>
      </w:rPr>
      <w:drawing>
        <wp:inline distT="0" distB="0" distL="0" distR="0" wp14:anchorId="556B3CB3" wp14:editId="0E048BAE">
          <wp:extent cx="939800" cy="402772"/>
          <wp:effectExtent l="0" t="0" r="0" b="381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a_CO_Wor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076" cy="405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5BE" w:rsidRPr="00D715BE">
      <w:rPr>
        <w:rFonts w:asciiTheme="minorHAnsi" w:hAnsiTheme="minorHAnsi" w:cstheme="minorHAnsi"/>
      </w:rPr>
      <w:tab/>
    </w:r>
    <w:r w:rsidR="00D715BE" w:rsidRPr="00D715BE">
      <w:rPr>
        <w:rFonts w:asciiTheme="minorHAnsi" w:hAnsiTheme="minorHAnsi" w:cstheme="minorHAnsi"/>
      </w:rPr>
      <w:tab/>
    </w:r>
    <w:r w:rsidR="00D715BE" w:rsidRPr="00D715BE">
      <w:rPr>
        <w:rFonts w:asciiTheme="minorHAnsi" w:hAnsiTheme="minorHAnsi" w:cstheme="minorHAnsi"/>
      </w:rPr>
      <w:tab/>
    </w:r>
    <w:r w:rsidR="00D715BE">
      <w:rPr>
        <w:rFonts w:asciiTheme="minorHAnsi" w:hAnsiTheme="minorHAnsi" w:cstheme="minorHAnsi"/>
      </w:rPr>
      <w:tab/>
    </w:r>
    <w:r w:rsidR="00D715BE" w:rsidRPr="00D715BE">
      <w:rPr>
        <w:rFonts w:asciiTheme="minorHAnsi" w:hAnsiTheme="minorHAnsi" w:cstheme="minorHAnsi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1FB"/>
    <w:multiLevelType w:val="multilevel"/>
    <w:tmpl w:val="020038AA"/>
    <w:styleLink w:val="Outline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134" w:hanging="1134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A063B45"/>
    <w:multiLevelType w:val="multilevel"/>
    <w:tmpl w:val="1BB4176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Titolo5"/>
      <w:lvlText w:val="%1.%2.%3.%4.%5"/>
      <w:lvlJc w:val="left"/>
      <w:pPr>
        <w:ind w:left="1134" w:hanging="1134"/>
      </w:pPr>
    </w:lvl>
    <w:lvl w:ilvl="5">
      <w:start w:val="1"/>
      <w:numFmt w:val="decimal"/>
      <w:pStyle w:val="Titolo6"/>
      <w:lvlText w:val="%1.%2.%3.%4.%5.%6"/>
      <w:lvlJc w:val="left"/>
      <w:pPr>
        <w:ind w:left="1134" w:hanging="1134"/>
      </w:pPr>
    </w:lvl>
    <w:lvl w:ilvl="6">
      <w:start w:val="1"/>
      <w:numFmt w:val="decimal"/>
      <w:pStyle w:val="Titolo7"/>
      <w:lvlText w:val="%1.%2.%3.%4.%5.%6.%7"/>
      <w:lvlJc w:val="left"/>
      <w:pPr>
        <w:ind w:left="1134" w:hanging="1134"/>
      </w:pPr>
    </w:lvl>
    <w:lvl w:ilvl="7">
      <w:start w:val="1"/>
      <w:numFmt w:val="decimal"/>
      <w:pStyle w:val="Titolo8"/>
      <w:lvlText w:val="%1.%2.%3.%4.%5.%6.%7.%8"/>
      <w:lvlJc w:val="left"/>
      <w:pPr>
        <w:ind w:left="1134" w:hanging="1134"/>
      </w:pPr>
    </w:lvl>
    <w:lvl w:ilvl="8">
      <w:start w:val="1"/>
      <w:numFmt w:val="decimal"/>
      <w:pStyle w:val="Titolo9"/>
      <w:lvlText w:val="%1.%2.%3.%4.%5.%6.%7.%8.%9"/>
      <w:lvlJc w:val="left"/>
      <w:pPr>
        <w:ind w:left="1134" w:hanging="1134"/>
      </w:pPr>
    </w:lvl>
  </w:abstractNum>
  <w:abstractNum w:abstractNumId="2" w15:restartNumberingAfterBreak="0">
    <w:nsid w:val="192E22A8"/>
    <w:multiLevelType w:val="multilevel"/>
    <w:tmpl w:val="90581D5A"/>
    <w:styleLink w:val="WW8Num1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134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</w:lvl>
    <w:lvl w:ilvl="3">
      <w:start w:val="1"/>
      <w:numFmt w:val="decimal"/>
      <w:lvlText w:val="%1.%2.%3.%4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1134" w:hanging="1134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947373B"/>
    <w:multiLevelType w:val="multilevel"/>
    <w:tmpl w:val="17AC61C0"/>
    <w:styleLink w:val="WW8Num2"/>
    <w:lvl w:ilvl="0">
      <w:numFmt w:val="bullet"/>
      <w:pStyle w:val="Rientronumerato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BA39ED"/>
    <w:multiLevelType w:val="multilevel"/>
    <w:tmpl w:val="E53E289A"/>
    <w:styleLink w:val="WW8Num4"/>
    <w:lvl w:ilvl="0">
      <w:start w:val="1"/>
      <w:numFmt w:val="none"/>
      <w:pStyle w:val="Rientro2"/>
      <w:suff w:val="nothing"/>
      <w:lvlText w:val="%1"/>
      <w:lvlJc w:val="left"/>
      <w:pPr>
        <w:ind w:left="284" w:hanging="284"/>
      </w:pPr>
    </w:lvl>
    <w:lvl w:ilvl="1">
      <w:start w:val="1"/>
      <w:numFmt w:val="decimal"/>
      <w:lvlText w:val=".%2"/>
      <w:lvlJc w:val="left"/>
      <w:pPr>
        <w:ind w:left="1080" w:hanging="360"/>
      </w:pPr>
    </w:lvl>
    <w:lvl w:ilvl="2">
      <w:start w:val="1"/>
      <w:numFmt w:val="decimal"/>
      <w:lvlText w:val=".%3"/>
      <w:lvlJc w:val="left"/>
      <w:pPr>
        <w:ind w:left="1440" w:hanging="360"/>
      </w:pPr>
    </w:lvl>
    <w:lvl w:ilvl="3">
      <w:start w:val="1"/>
      <w:numFmt w:val="decimal"/>
      <w:lvlText w:val=".%4"/>
      <w:lvlJc w:val="left"/>
      <w:pPr>
        <w:ind w:left="1800" w:hanging="360"/>
      </w:pPr>
    </w:lvl>
    <w:lvl w:ilvl="4">
      <w:start w:val="1"/>
      <w:numFmt w:val="decimal"/>
      <w:lvlText w:val=".%5"/>
      <w:lvlJc w:val="left"/>
      <w:pPr>
        <w:ind w:left="2160" w:hanging="360"/>
      </w:pPr>
    </w:lvl>
    <w:lvl w:ilvl="5">
      <w:start w:val="1"/>
      <w:numFmt w:val="decimal"/>
      <w:lvlText w:val=".%6"/>
      <w:lvlJc w:val="left"/>
      <w:pPr>
        <w:ind w:left="2520" w:hanging="360"/>
      </w:pPr>
    </w:lvl>
    <w:lvl w:ilvl="6">
      <w:start w:val="1"/>
      <w:numFmt w:val="decimal"/>
      <w:lvlText w:val=".%7"/>
      <w:lvlJc w:val="left"/>
      <w:pPr>
        <w:ind w:left="2880" w:hanging="360"/>
      </w:pPr>
    </w:lvl>
    <w:lvl w:ilvl="7">
      <w:start w:val="1"/>
      <w:numFmt w:val="decimal"/>
      <w:lvlText w:val=".%8"/>
      <w:lvlJc w:val="left"/>
      <w:pPr>
        <w:ind w:left="3240" w:hanging="360"/>
      </w:pPr>
    </w:lvl>
    <w:lvl w:ilvl="8">
      <w:start w:val="1"/>
      <w:numFmt w:val="decimal"/>
      <w:lvlText w:val=".%9"/>
      <w:lvlJc w:val="left"/>
      <w:pPr>
        <w:ind w:left="3600" w:hanging="360"/>
      </w:pPr>
    </w:lvl>
  </w:abstractNum>
  <w:abstractNum w:abstractNumId="5" w15:restartNumberingAfterBreak="0">
    <w:nsid w:val="43C3540D"/>
    <w:multiLevelType w:val="multilevel"/>
    <w:tmpl w:val="8C1ED9B4"/>
    <w:styleLink w:val="WW8Num3"/>
    <w:lvl w:ilvl="0">
      <w:start w:val="1"/>
      <w:numFmt w:val="decimal"/>
      <w:pStyle w:val="Elenco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6C"/>
    <w:rsid w:val="0006229B"/>
    <w:rsid w:val="00091699"/>
    <w:rsid w:val="00097504"/>
    <w:rsid w:val="000D6B84"/>
    <w:rsid w:val="00241BE0"/>
    <w:rsid w:val="002436ED"/>
    <w:rsid w:val="002A5212"/>
    <w:rsid w:val="002B2F6C"/>
    <w:rsid w:val="003D4E1C"/>
    <w:rsid w:val="005B24BC"/>
    <w:rsid w:val="00607955"/>
    <w:rsid w:val="0062601A"/>
    <w:rsid w:val="006533D5"/>
    <w:rsid w:val="006E4885"/>
    <w:rsid w:val="006F50A0"/>
    <w:rsid w:val="00732120"/>
    <w:rsid w:val="007C332E"/>
    <w:rsid w:val="009C6A58"/>
    <w:rsid w:val="00A0293A"/>
    <w:rsid w:val="00A13566"/>
    <w:rsid w:val="00A668D4"/>
    <w:rsid w:val="00AB5E0D"/>
    <w:rsid w:val="00AE1261"/>
    <w:rsid w:val="00D1353C"/>
    <w:rsid w:val="00D20BBC"/>
    <w:rsid w:val="00D32076"/>
    <w:rsid w:val="00D715BE"/>
    <w:rsid w:val="00D71CAB"/>
    <w:rsid w:val="00DA10BC"/>
    <w:rsid w:val="00DF5BAD"/>
    <w:rsid w:val="00E01149"/>
    <w:rsid w:val="00EA2750"/>
    <w:rsid w:val="00F3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CF241"/>
  <w15:docId w15:val="{82310A30-AD6B-FD46-8618-0B8A9562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kern w:val="3"/>
        <w:sz w:val="21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i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sz w:val="28"/>
      <w:u w:val="single"/>
    </w:rPr>
  </w:style>
  <w:style w:type="paragraph" w:styleId="Titolo5">
    <w:name w:val="heading 5"/>
    <w:basedOn w:val="Titolo4"/>
    <w:next w:val="Textbody"/>
    <w:uiPriority w:val="9"/>
    <w:semiHidden/>
    <w:unhideWhenUsed/>
    <w:qFormat/>
    <w:pPr>
      <w:keepLines/>
      <w:numPr>
        <w:ilvl w:val="4"/>
        <w:numId w:val="1"/>
      </w:numPr>
      <w:tabs>
        <w:tab w:val="left" w:pos="-774"/>
        <w:tab w:val="right" w:pos="6237"/>
        <w:tab w:val="right" w:pos="8222"/>
      </w:tabs>
      <w:spacing w:before="360" w:after="60"/>
      <w:jc w:val="both"/>
      <w:outlineLvl w:val="4"/>
    </w:pPr>
    <w:rPr>
      <w:sz w:val="24"/>
      <w:u w:val="none"/>
    </w:rPr>
  </w:style>
  <w:style w:type="paragraph" w:styleId="Titolo6">
    <w:name w:val="heading 6"/>
    <w:basedOn w:val="Titolo5"/>
    <w:next w:val="Textbody"/>
    <w:uiPriority w:val="9"/>
    <w:semiHidden/>
    <w:unhideWhenUsed/>
    <w:qFormat/>
    <w:pPr>
      <w:numPr>
        <w:ilvl w:val="5"/>
      </w:numPr>
      <w:tabs>
        <w:tab w:val="left" w:pos="-1134"/>
      </w:tabs>
      <w:spacing w:before="240" w:after="0"/>
      <w:outlineLvl w:val="5"/>
    </w:pPr>
    <w:rPr>
      <w:i/>
      <w:caps/>
    </w:rPr>
  </w:style>
  <w:style w:type="paragraph" w:styleId="Titolo7">
    <w:name w:val="heading 7"/>
    <w:basedOn w:val="Titolo6"/>
    <w:next w:val="Textbody"/>
    <w:pPr>
      <w:numPr>
        <w:ilvl w:val="6"/>
      </w:numPr>
      <w:outlineLvl w:val="6"/>
    </w:pPr>
    <w:rPr>
      <w:caps w:val="0"/>
    </w:rPr>
  </w:style>
  <w:style w:type="paragraph" w:styleId="Titolo8">
    <w:name w:val="heading 8"/>
    <w:basedOn w:val="Titolo7"/>
    <w:next w:val="Textbody"/>
    <w:pPr>
      <w:numPr>
        <w:ilvl w:val="7"/>
      </w:numPr>
      <w:outlineLvl w:val="7"/>
    </w:pPr>
    <w:rPr>
      <w:b w:val="0"/>
      <w:caps/>
    </w:rPr>
  </w:style>
  <w:style w:type="paragraph" w:styleId="Titolo9">
    <w:name w:val="heading 9"/>
    <w:basedOn w:val="Titolo8"/>
    <w:next w:val="Textbody"/>
    <w:pPr>
      <w:numPr>
        <w:ilvl w:val="8"/>
      </w:numPr>
      <w:outlineLvl w:val="8"/>
    </w:pPr>
    <w:rPr>
      <w:cap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4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 w:val="24"/>
    </w:rPr>
  </w:style>
  <w:style w:type="paragraph" w:styleId="Elenco">
    <w:name w:val="List"/>
    <w:basedOn w:val="Rientronumerato"/>
    <w:pPr>
      <w:numPr>
        <w:numId w:val="5"/>
      </w:numPr>
      <w:ind w:right="1985"/>
    </w:pPr>
  </w:style>
  <w:style w:type="paragraph" w:styleId="Didascalia">
    <w:name w:val="caption"/>
    <w:basedOn w:val="Standard"/>
    <w:next w:val="Standard"/>
    <w:pPr>
      <w:jc w:val="both"/>
    </w:pPr>
    <w:rPr>
      <w:i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ientro1">
    <w:name w:val="Rientro 1"/>
    <w:basedOn w:val="Standard"/>
    <w:pPr>
      <w:tabs>
        <w:tab w:val="left" w:pos="1136"/>
        <w:tab w:val="right" w:pos="8223"/>
        <w:tab w:val="right" w:pos="10208"/>
      </w:tabs>
      <w:jc w:val="both"/>
    </w:pPr>
    <w:rPr>
      <w:sz w:val="24"/>
    </w:rPr>
  </w:style>
  <w:style w:type="paragraph" w:customStyle="1" w:styleId="Rientronumerato">
    <w:name w:val="Rientro numerato"/>
    <w:basedOn w:val="Rientro1"/>
    <w:pPr>
      <w:numPr>
        <w:numId w:val="4"/>
      </w:numPr>
    </w:pPr>
  </w:style>
  <w:style w:type="paragraph" w:customStyle="1" w:styleId="articoli">
    <w:name w:val="articoli"/>
    <w:pPr>
      <w:widowControl/>
      <w:suppressAutoHyphens/>
      <w:spacing w:line="480" w:lineRule="auto"/>
    </w:pPr>
    <w:rPr>
      <w:rFonts w:eastAsia="Arial" w:cs="Times New Roman"/>
      <w:sz w:val="24"/>
      <w:szCs w:val="20"/>
      <w:lang w:bidi="ar-SA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Corpodeltesto3">
    <w:name w:val="Body Text 3"/>
    <w:basedOn w:val="Standard"/>
    <w:pPr>
      <w:jc w:val="both"/>
    </w:pPr>
    <w:rPr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line="360" w:lineRule="auto"/>
      <w:ind w:firstLine="500"/>
      <w:jc w:val="both"/>
    </w:pPr>
    <w:rPr>
      <w:sz w:val="24"/>
    </w:rPr>
  </w:style>
  <w:style w:type="paragraph" w:customStyle="1" w:styleId="Base">
    <w:name w:val="Base"/>
    <w:basedOn w:val="Standard"/>
    <w:pPr>
      <w:tabs>
        <w:tab w:val="left" w:pos="1134"/>
        <w:tab w:val="right" w:leader="dot" w:pos="6804"/>
        <w:tab w:val="right" w:pos="8789"/>
      </w:tabs>
      <w:ind w:firstLine="567"/>
      <w:jc w:val="both"/>
    </w:pPr>
    <w:rPr>
      <w:sz w:val="24"/>
    </w:rPr>
  </w:style>
  <w:style w:type="paragraph" w:customStyle="1" w:styleId="Normalesenzarientro">
    <w:name w:val="Normale senza rientro"/>
    <w:basedOn w:val="Base"/>
    <w:pPr>
      <w:ind w:firstLine="0"/>
    </w:pPr>
  </w:style>
  <w:style w:type="paragraph" w:styleId="Corpodeltesto2">
    <w:name w:val="Body Text 2"/>
    <w:basedOn w:val="Standard"/>
    <w:pPr>
      <w:jc w:val="both"/>
    </w:pPr>
    <w:rPr>
      <w:sz w:val="24"/>
    </w:rPr>
  </w:style>
  <w:style w:type="paragraph" w:styleId="Rientrocorpodeltesto2">
    <w:name w:val="Body Text Indent 2"/>
    <w:basedOn w:val="Standard"/>
    <w:pPr>
      <w:spacing w:line="360" w:lineRule="auto"/>
      <w:ind w:firstLine="709"/>
      <w:jc w:val="both"/>
    </w:pPr>
    <w:rPr>
      <w:sz w:val="24"/>
    </w:rPr>
  </w:style>
  <w:style w:type="paragraph" w:customStyle="1" w:styleId="Rientro2">
    <w:name w:val="Rientro 2"/>
    <w:basedOn w:val="Rientro1"/>
    <w:pPr>
      <w:numPr>
        <w:numId w:val="6"/>
      </w:numPr>
      <w:tabs>
        <w:tab w:val="clear" w:pos="1136"/>
        <w:tab w:val="clear" w:pos="8223"/>
        <w:tab w:val="clear" w:pos="10208"/>
        <w:tab w:val="left" w:pos="1986"/>
        <w:tab w:val="left" w:pos="2552"/>
        <w:tab w:val="left" w:pos="3118"/>
        <w:tab w:val="left" w:pos="4251"/>
        <w:tab w:val="right" w:pos="9073"/>
        <w:tab w:val="right" w:pos="9639"/>
        <w:tab w:val="right" w:leader="dot" w:pos="10204"/>
        <w:tab w:val="right" w:pos="10205"/>
        <w:tab w:val="right" w:pos="11058"/>
        <w:tab w:val="right" w:pos="11624"/>
        <w:tab w:val="right" w:pos="12189"/>
        <w:tab w:val="right" w:pos="12190"/>
      </w:tabs>
      <w:spacing w:before="60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nero101">
    <w:name w:val="nero101"/>
    <w:rPr>
      <w:rFonts w:ascii="Arial" w:eastAsia="Arial" w:hAnsi="Arial" w:cs="Arial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Nessunelenco"/>
    <w:pPr>
      <w:numPr>
        <w:numId w:val="2"/>
      </w:numPr>
    </w:pPr>
  </w:style>
  <w:style w:type="numbering" w:customStyle="1" w:styleId="WW8Num1">
    <w:name w:val="WW8Num1"/>
    <w:basedOn w:val="Nessunelenco"/>
    <w:pPr>
      <w:numPr>
        <w:numId w:val="3"/>
      </w:numPr>
    </w:pPr>
  </w:style>
  <w:style w:type="numbering" w:customStyle="1" w:styleId="WW8Num2">
    <w:name w:val="WW8Num2"/>
    <w:basedOn w:val="Nessunelenco"/>
    <w:pPr>
      <w:numPr>
        <w:numId w:val="4"/>
      </w:numPr>
    </w:pPr>
  </w:style>
  <w:style w:type="numbering" w:customStyle="1" w:styleId="WW8Num3">
    <w:name w:val="WW8Num3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53C"/>
    <w:rPr>
      <w:rFonts w:eastAsia="Times New Roman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32E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 Doprimo 3 Radio Net</vt:lpstr>
    </vt:vector>
  </TitlesOfParts>
  <Manager/>
  <Company/>
  <LinksUpToDate>false</LinksUpToDate>
  <CharactersWithSpaces>3789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 Doprimo 3 Radio Net</dc:title>
  <dc:subject/>
  <dc:creator>TAConline</dc:creator>
  <cp:keywords/>
  <dc:description/>
  <cp:lastModifiedBy>Andrea Giuseppe Turatti</cp:lastModifiedBy>
  <cp:revision>2</cp:revision>
  <cp:lastPrinted>2005-11-11T15:23:00Z</cp:lastPrinted>
  <dcterms:created xsi:type="dcterms:W3CDTF">2021-11-09T14:26:00Z</dcterms:created>
  <dcterms:modified xsi:type="dcterms:W3CDTF">2021-11-09T14:26:00Z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