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3CA8" w14:textId="77777777" w:rsidR="0026677F" w:rsidRDefault="00095FFA">
      <w:pPr>
        <w:pStyle w:val="Standard"/>
        <w:jc w:val="both"/>
        <w:rPr>
          <w:rFonts w:ascii="Barlow" w:eastAsia="F0" w:hAnsi="Barlow"/>
          <w:b/>
          <w:bCs/>
          <w:sz w:val="24"/>
          <w:szCs w:val="24"/>
        </w:rPr>
      </w:pPr>
      <w:r>
        <w:rPr>
          <w:rFonts w:ascii="Barlow" w:eastAsia="F0" w:hAnsi="Barlow"/>
          <w:b/>
          <w:bCs/>
          <w:sz w:val="24"/>
          <w:szCs w:val="24"/>
        </w:rPr>
        <w:t xml:space="preserve">ista presenta </w:t>
      </w:r>
      <w:r>
        <w:rPr>
          <w:rFonts w:ascii="Barlow" w:eastAsia="F0" w:hAnsi="Barlow"/>
          <w:b/>
          <w:bCs/>
          <w:i/>
          <w:iCs/>
          <w:sz w:val="24"/>
          <w:szCs w:val="24"/>
        </w:rPr>
        <w:t>“Portale Impianti”</w:t>
      </w:r>
      <w:r>
        <w:rPr>
          <w:rFonts w:ascii="Barlow" w:eastAsia="F0" w:hAnsi="Barlow"/>
          <w:b/>
          <w:bCs/>
          <w:sz w:val="24"/>
          <w:szCs w:val="24"/>
        </w:rPr>
        <w:t xml:space="preserve">: </w:t>
      </w:r>
    </w:p>
    <w:p w14:paraId="41EBD425" w14:textId="77777777" w:rsidR="0026677F" w:rsidRDefault="00095FFA">
      <w:pPr>
        <w:pStyle w:val="Standard"/>
        <w:jc w:val="both"/>
        <w:rPr>
          <w:rFonts w:ascii="Barlow" w:eastAsia="F0" w:hAnsi="Barlow"/>
          <w:b/>
          <w:bCs/>
          <w:sz w:val="24"/>
          <w:szCs w:val="24"/>
        </w:rPr>
      </w:pPr>
      <w:r>
        <w:rPr>
          <w:rFonts w:ascii="Barlow" w:eastAsia="F0" w:hAnsi="Barlow"/>
          <w:b/>
          <w:bCs/>
          <w:sz w:val="24"/>
          <w:szCs w:val="24"/>
        </w:rPr>
        <w:t>efficienza e trasparenza nella gestione dei servizi energetici</w:t>
      </w:r>
    </w:p>
    <w:p w14:paraId="0F36647D" w14:textId="77777777" w:rsidR="0026677F" w:rsidRDefault="0026677F">
      <w:pPr>
        <w:pStyle w:val="Standard"/>
        <w:jc w:val="both"/>
        <w:rPr>
          <w:rFonts w:ascii="Barlow" w:eastAsia="F0" w:hAnsi="Barlow"/>
          <w:sz w:val="10"/>
          <w:szCs w:val="10"/>
        </w:rPr>
      </w:pPr>
    </w:p>
    <w:p w14:paraId="34B9C91B" w14:textId="680D8BED" w:rsidR="0026677F" w:rsidRDefault="00095FFA">
      <w:pPr>
        <w:pStyle w:val="Standard"/>
        <w:jc w:val="both"/>
        <w:rPr>
          <w:rFonts w:ascii="Barlow" w:eastAsia="F0" w:hAnsi="Barlow"/>
          <w:sz w:val="18"/>
          <w:szCs w:val="18"/>
        </w:rPr>
      </w:pPr>
      <w:r>
        <w:rPr>
          <w:rFonts w:ascii="Barlow" w:eastAsia="F0" w:hAnsi="Barlow"/>
          <w:i/>
          <w:iCs/>
          <w:sz w:val="18"/>
          <w:szCs w:val="18"/>
        </w:rPr>
        <w:t>I servizi offerti da</w:t>
      </w:r>
      <w:r>
        <w:rPr>
          <w:rFonts w:ascii="Barlow" w:eastAsia="F0" w:hAnsi="Barlow"/>
          <w:sz w:val="18"/>
          <w:szCs w:val="18"/>
        </w:rPr>
        <w:t xml:space="preserve"> </w:t>
      </w:r>
      <w:r>
        <w:rPr>
          <w:rFonts w:ascii="Barlow" w:eastAsia="F0" w:hAnsi="Barlow"/>
          <w:b/>
          <w:bCs/>
          <w:i/>
          <w:iCs/>
          <w:sz w:val="18"/>
          <w:szCs w:val="18"/>
        </w:rPr>
        <w:t>ista Portale Impianti</w:t>
      </w:r>
      <w:r>
        <w:rPr>
          <w:rFonts w:ascii="Barlow" w:eastAsia="F0" w:hAnsi="Barlow"/>
          <w:i/>
          <w:iCs/>
          <w:sz w:val="18"/>
          <w:szCs w:val="18"/>
        </w:rPr>
        <w:t xml:space="preserve"> trasformano la complessità della ripartizione e </w:t>
      </w:r>
      <w:r w:rsidR="000C1819">
        <w:rPr>
          <w:rFonts w:ascii="Barlow" w:eastAsia="F0" w:hAnsi="Barlow"/>
          <w:i/>
          <w:iCs/>
          <w:sz w:val="18"/>
          <w:szCs w:val="18"/>
        </w:rPr>
        <w:t xml:space="preserve">delle </w:t>
      </w:r>
      <w:r>
        <w:rPr>
          <w:rFonts w:ascii="Barlow" w:eastAsia="F0" w:hAnsi="Barlow"/>
          <w:i/>
          <w:iCs/>
          <w:sz w:val="18"/>
          <w:szCs w:val="18"/>
        </w:rPr>
        <w:t>contabilizzazioni in un vantaggio per i gestori e gli amministratori.</w:t>
      </w:r>
    </w:p>
    <w:p w14:paraId="5664E567" w14:textId="77777777" w:rsidR="0026677F" w:rsidRDefault="0026677F">
      <w:pPr>
        <w:pStyle w:val="Standard"/>
        <w:jc w:val="both"/>
        <w:rPr>
          <w:rFonts w:ascii="Barlow" w:hAnsi="Barlow"/>
        </w:rPr>
      </w:pPr>
    </w:p>
    <w:p w14:paraId="256B92BA" w14:textId="4F8C6F8E" w:rsidR="0026677F" w:rsidRDefault="00095FFA">
      <w:pPr>
        <w:pStyle w:val="Standard"/>
        <w:jc w:val="both"/>
        <w:rPr>
          <w:rFonts w:ascii="Barlow" w:hAnsi="Barlow"/>
        </w:rPr>
      </w:pPr>
      <w:r>
        <w:rPr>
          <w:rFonts w:ascii="Barlow" w:eastAsia="F0" w:hAnsi="Barlow"/>
        </w:rPr>
        <w:t xml:space="preserve">Conoscere per tempo informazioni dettagliate sui consumi permette non solo di ottimizzare il funzionamento degli impianti, ma anche di gestirli al meglio, generando risparmi per gli utenti, per gli amministratori di condominio e i gestori degli impianti. </w:t>
      </w:r>
      <w:r>
        <w:rPr>
          <w:rFonts w:ascii="Barlow" w:eastAsia="F0" w:hAnsi="Barlow"/>
          <w:b/>
          <w:bCs/>
        </w:rPr>
        <w:t>ista Portale Impianti</w:t>
      </w:r>
      <w:r>
        <w:rPr>
          <w:rFonts w:ascii="Barlow" w:eastAsia="F0" w:hAnsi="Barlow"/>
        </w:rPr>
        <w:t xml:space="preserve"> è una piattaforma di servizi evoluti, allineata con gli obiettivi dell’ultima Direttiva Europea </w:t>
      </w:r>
      <w:r w:rsidR="00201764" w:rsidRPr="00E22591">
        <w:rPr>
          <w:rFonts w:ascii="Barlow" w:eastAsia="F0" w:hAnsi="Barlow"/>
        </w:rPr>
        <w:t xml:space="preserve">sull’efficienza energetica </w:t>
      </w:r>
      <w:r w:rsidRPr="00E22591">
        <w:rPr>
          <w:rFonts w:ascii="Barlow" w:eastAsia="F0" w:hAnsi="Barlow"/>
        </w:rPr>
        <w:t>(EED</w:t>
      </w:r>
      <w:r w:rsidR="00201764" w:rsidRPr="00E22591">
        <w:rPr>
          <w:rFonts w:ascii="Barlow" w:eastAsia="F0" w:hAnsi="Barlow"/>
        </w:rPr>
        <w:t>), recepita dal governo attraverso il Decreto Legislativo 73/2020</w:t>
      </w:r>
      <w:r w:rsidRPr="00E22591">
        <w:rPr>
          <w:rFonts w:ascii="Barlow" w:eastAsia="F0" w:hAnsi="Barlow"/>
          <w:color w:val="0070C0"/>
        </w:rPr>
        <w:t xml:space="preserve"> </w:t>
      </w:r>
      <w:r>
        <w:rPr>
          <w:rFonts w:ascii="Barlow" w:eastAsia="F0" w:hAnsi="Barlow"/>
        </w:rPr>
        <w:t>in materia di comunicazione delle letture dei consumi dei singoli utenti.</w:t>
      </w:r>
    </w:p>
    <w:p w14:paraId="2AE8A644" w14:textId="653297B7" w:rsidR="0026677F" w:rsidRDefault="00095FFA">
      <w:pPr>
        <w:pStyle w:val="Standard"/>
        <w:jc w:val="both"/>
        <w:rPr>
          <w:rFonts w:ascii="Barlow" w:hAnsi="Barlow"/>
        </w:rPr>
      </w:pPr>
      <w:r>
        <w:rPr>
          <w:rFonts w:ascii="Barlow" w:eastAsia="F0" w:hAnsi="Barlow"/>
        </w:rPr>
        <w:t xml:space="preserve"> Il monitoraggio quotidiano dei dati di contatori e ripartitori di calore installati nei condòmini avviene in modalità remota nella massima accuratezza, trasparenza e riservatezza.</w:t>
      </w:r>
    </w:p>
    <w:p w14:paraId="3A3F3720" w14:textId="77777777" w:rsidR="0026677F" w:rsidRDefault="0026677F">
      <w:pPr>
        <w:pStyle w:val="Standard"/>
        <w:jc w:val="both"/>
        <w:rPr>
          <w:rFonts w:ascii="Barlow" w:eastAsia="F0" w:hAnsi="Barlow"/>
          <w:sz w:val="16"/>
          <w:szCs w:val="16"/>
        </w:rPr>
      </w:pPr>
    </w:p>
    <w:p w14:paraId="263297D9" w14:textId="5202C88C" w:rsidR="0026677F" w:rsidRDefault="00095FFA">
      <w:pPr>
        <w:pStyle w:val="Standard"/>
        <w:jc w:val="both"/>
        <w:rPr>
          <w:rFonts w:ascii="Barlow" w:hAnsi="Barlow"/>
        </w:rPr>
      </w:pPr>
      <w:r>
        <w:rPr>
          <w:rFonts w:ascii="Barlow" w:eastAsia="F0" w:hAnsi="Barlow"/>
        </w:rPr>
        <w:t xml:space="preserve">I dati, accessibili via web, sono organizzati in informazioni semplici e chiare e agevolano la consultazione dei consumi per riscaldamento, raffrescamento e acqua potabile. </w:t>
      </w:r>
      <w:r>
        <w:rPr>
          <w:rFonts w:ascii="Barlow" w:eastAsia="F0" w:hAnsi="Barlow"/>
          <w:b/>
          <w:bCs/>
        </w:rPr>
        <w:t>ista Portale Impianti</w:t>
      </w:r>
      <w:r>
        <w:rPr>
          <w:rFonts w:ascii="Barlow" w:eastAsia="F0" w:hAnsi="Barlow"/>
        </w:rPr>
        <w:t xml:space="preserve"> è lo </w:t>
      </w:r>
      <w:r w:rsidR="000C1819">
        <w:rPr>
          <w:rFonts w:ascii="Barlow" w:eastAsia="F0" w:hAnsi="Barlow"/>
        </w:rPr>
        <w:t>strumento più</w:t>
      </w:r>
      <w:r>
        <w:rPr>
          <w:rFonts w:ascii="Barlow" w:eastAsia="F0" w:hAnsi="Barlow"/>
        </w:rPr>
        <w:t xml:space="preserve"> pratico, completo ed efficiente per minimizzare le incombenze amministrative,</w:t>
      </w:r>
      <w:r w:rsidR="000C1819">
        <w:rPr>
          <w:rFonts w:ascii="Barlow" w:eastAsia="F0" w:hAnsi="Barlow"/>
        </w:rPr>
        <w:t xml:space="preserve"> </w:t>
      </w:r>
      <w:r>
        <w:rPr>
          <w:rFonts w:ascii="Barlow" w:eastAsia="F0" w:hAnsi="Barlow"/>
        </w:rPr>
        <w:t>liberando tempo prezioso per il professionista da dedicare ad attività con maggiore valore aggiunto.</w:t>
      </w:r>
    </w:p>
    <w:p w14:paraId="7DF835C5" w14:textId="77777777" w:rsidR="0026677F" w:rsidRDefault="0026677F">
      <w:pPr>
        <w:pStyle w:val="Standard"/>
        <w:jc w:val="both"/>
        <w:rPr>
          <w:rFonts w:ascii="Barlow" w:eastAsia="F0" w:hAnsi="Barlow"/>
          <w:sz w:val="16"/>
          <w:szCs w:val="16"/>
        </w:rPr>
      </w:pPr>
    </w:p>
    <w:p w14:paraId="3633D3E2" w14:textId="46A71FC5" w:rsidR="0026677F" w:rsidRPr="003C2DE9" w:rsidRDefault="00095FFA">
      <w:pPr>
        <w:pStyle w:val="Standard"/>
        <w:jc w:val="both"/>
        <w:rPr>
          <w:rFonts w:ascii="Barlow" w:eastAsia="F0" w:hAnsi="Barlow"/>
        </w:rPr>
      </w:pPr>
      <w:r w:rsidRPr="003C2DE9">
        <w:rPr>
          <w:rFonts w:ascii="Barlow" w:eastAsia="F0" w:hAnsi="Barlow"/>
        </w:rPr>
        <w:t xml:space="preserve">Tutti i dati per gestire al meglio l’attività - macro e micro - sono mantenuti in archivio su </w:t>
      </w:r>
      <w:r w:rsidRPr="003C2DE9">
        <w:rPr>
          <w:rFonts w:ascii="Barlow" w:eastAsia="F0" w:hAnsi="Barlow"/>
          <w:b/>
          <w:bCs/>
        </w:rPr>
        <w:t>ista Portale Impianti</w:t>
      </w:r>
      <w:r w:rsidRPr="003C2DE9">
        <w:rPr>
          <w:rFonts w:ascii="Barlow" w:eastAsia="F0" w:hAnsi="Barlow"/>
        </w:rPr>
        <w:t xml:space="preserve"> e sono completamente consultabili tramite pc, tablet e smartphone da parte dei gestori e degli amministratori di condominio. La piattaforma consente di:</w:t>
      </w:r>
    </w:p>
    <w:p w14:paraId="7D544EC1" w14:textId="468C171E" w:rsidR="0026677F" w:rsidRPr="003C2DE9" w:rsidRDefault="00095FFA">
      <w:pPr>
        <w:pStyle w:val="Standard"/>
        <w:jc w:val="both"/>
        <w:rPr>
          <w:rFonts w:ascii="Barlow" w:eastAsia="F0" w:hAnsi="Barlow"/>
        </w:rPr>
      </w:pPr>
      <w:r w:rsidRPr="003C2DE9">
        <w:rPr>
          <w:rFonts w:ascii="Barlow" w:eastAsia="F0" w:hAnsi="Barlow"/>
        </w:rPr>
        <w:t>- consultare la panoramica di tutti gli immobili, delle unità abitative e del rispettivo consumo energetico complessivo</w:t>
      </w:r>
    </w:p>
    <w:p w14:paraId="265E3129" w14:textId="3B86B598" w:rsidR="0026677F" w:rsidRPr="003C2DE9" w:rsidRDefault="00095FFA">
      <w:pPr>
        <w:pStyle w:val="Standard"/>
        <w:jc w:val="both"/>
        <w:rPr>
          <w:rFonts w:ascii="Barlow" w:eastAsia="F0" w:hAnsi="Barlow"/>
        </w:rPr>
      </w:pPr>
      <w:r w:rsidRPr="003C2DE9">
        <w:rPr>
          <w:rFonts w:ascii="Barlow" w:eastAsia="F0" w:hAnsi="Barlow"/>
        </w:rPr>
        <w:t>- avere sotto controllo la struttura di ogni singolo impianto, con un elenco dettagliato di tutti i dispositivi installati in ogni unità immobiliare e collegati via radio al portale</w:t>
      </w:r>
      <w:r w:rsidR="00D704F7" w:rsidRPr="003C2DE9">
        <w:rPr>
          <w:rFonts w:ascii="Barlow" w:eastAsia="F0" w:hAnsi="Barlow"/>
        </w:rPr>
        <w:t>, con possibilità di inserire i subentri per emettere sempre bollette precise e aggiornate</w:t>
      </w:r>
    </w:p>
    <w:p w14:paraId="0690ACDE" w14:textId="7CCCF359" w:rsidR="0026677F" w:rsidRPr="003C2DE9" w:rsidRDefault="00095FFA">
      <w:pPr>
        <w:pStyle w:val="Standard"/>
        <w:jc w:val="both"/>
        <w:rPr>
          <w:rFonts w:ascii="Barlow" w:eastAsia="F0" w:hAnsi="Barlow"/>
        </w:rPr>
      </w:pPr>
      <w:r w:rsidRPr="003C2DE9">
        <w:rPr>
          <w:rFonts w:ascii="Barlow" w:eastAsia="F0" w:hAnsi="Barlow"/>
        </w:rPr>
        <w:t xml:space="preserve">- visualizzare graficamente il consumo dei singoli utenti, </w:t>
      </w:r>
      <w:r w:rsidR="00B676AB" w:rsidRPr="003C2DE9">
        <w:rPr>
          <w:rFonts w:ascii="Barlow" w:eastAsia="F0" w:hAnsi="Barlow"/>
        </w:rPr>
        <w:t>e</w:t>
      </w:r>
      <w:r w:rsidRPr="003C2DE9">
        <w:rPr>
          <w:rFonts w:ascii="Barlow" w:eastAsia="F0" w:hAnsi="Barlow"/>
        </w:rPr>
        <w:t xml:space="preserve"> per ciascun dispositivo con archiviazione dei dati fino ai 36 mesi precedenti</w:t>
      </w:r>
    </w:p>
    <w:p w14:paraId="772AF852" w14:textId="31B6E6EA" w:rsidR="001727E0" w:rsidRPr="003C2DE9" w:rsidRDefault="001727E0">
      <w:pPr>
        <w:pStyle w:val="Standard"/>
        <w:jc w:val="both"/>
        <w:rPr>
          <w:rFonts w:ascii="Barlow" w:hAnsi="Barlow"/>
        </w:rPr>
      </w:pPr>
      <w:r w:rsidRPr="003C2DE9">
        <w:rPr>
          <w:rFonts w:ascii="Barlow" w:eastAsia="F0" w:hAnsi="Barlow"/>
        </w:rPr>
        <w:t xml:space="preserve">- nel caso in cui </w:t>
      </w:r>
      <w:r w:rsidR="00E22591" w:rsidRPr="003C2DE9">
        <w:rPr>
          <w:rFonts w:ascii="Barlow" w:eastAsia="F0" w:hAnsi="Barlow"/>
        </w:rPr>
        <w:t xml:space="preserve">sia necessario </w:t>
      </w:r>
      <w:r w:rsidRPr="003C2DE9">
        <w:rPr>
          <w:rFonts w:ascii="Barlow" w:eastAsia="F0" w:hAnsi="Barlow"/>
        </w:rPr>
        <w:t>gestire più condomìni</w:t>
      </w:r>
      <w:r w:rsidR="00E22591" w:rsidRPr="003C2DE9">
        <w:rPr>
          <w:rFonts w:ascii="Barlow" w:eastAsia="F0" w:hAnsi="Barlow"/>
        </w:rPr>
        <w:t xml:space="preserve"> con il portale</w:t>
      </w:r>
      <w:r w:rsidRPr="003C2DE9">
        <w:rPr>
          <w:rFonts w:ascii="Barlow" w:eastAsia="F0" w:hAnsi="Barlow"/>
        </w:rPr>
        <w:t xml:space="preserve">, </w:t>
      </w:r>
      <w:r w:rsidR="00E22591" w:rsidRPr="003C2DE9">
        <w:rPr>
          <w:rFonts w:ascii="Barlow" w:eastAsia="F0" w:hAnsi="Barlow"/>
        </w:rPr>
        <w:t>attivare un utente secondario</w:t>
      </w:r>
      <w:r w:rsidR="00E22591" w:rsidRPr="003C2DE9">
        <w:rPr>
          <w:rFonts w:ascii="Barlow" w:eastAsia="F0" w:hAnsi="Barlow"/>
        </w:rPr>
        <w:t xml:space="preserve"> </w:t>
      </w:r>
      <w:r w:rsidRPr="003C2DE9">
        <w:rPr>
          <w:rFonts w:ascii="Barlow" w:eastAsia="F0" w:hAnsi="Barlow"/>
        </w:rPr>
        <w:t xml:space="preserve">da una sezione dedicata </w:t>
      </w:r>
      <w:r w:rsidR="00E22591" w:rsidRPr="003C2DE9">
        <w:rPr>
          <w:rFonts w:ascii="Barlow" w:eastAsia="F0" w:hAnsi="Barlow"/>
        </w:rPr>
        <w:t xml:space="preserve">da cui </w:t>
      </w:r>
      <w:r w:rsidRPr="003C2DE9">
        <w:rPr>
          <w:rFonts w:ascii="Barlow" w:eastAsia="F0" w:hAnsi="Barlow"/>
        </w:rPr>
        <w:t>affidare ogni singolo impianto a un diverso utente</w:t>
      </w:r>
      <w:r w:rsidR="00E22591" w:rsidRPr="003C2DE9">
        <w:rPr>
          <w:rFonts w:ascii="Barlow" w:eastAsia="F0" w:hAnsi="Barlow"/>
        </w:rPr>
        <w:t>,</w:t>
      </w:r>
      <w:r w:rsidRPr="003C2DE9">
        <w:rPr>
          <w:rFonts w:ascii="Barlow" w:eastAsia="F0" w:hAnsi="Barlow"/>
        </w:rPr>
        <w:t xml:space="preserve"> fornendo ad ognuno credenziali dedicate per la visualizzazione e la gestione dei dati di consumo del proprio impianto.</w:t>
      </w:r>
    </w:p>
    <w:p w14:paraId="7744723F" w14:textId="6C27C107" w:rsidR="0026677F" w:rsidRPr="003C2DE9" w:rsidRDefault="00095FFA">
      <w:pPr>
        <w:pStyle w:val="Standard"/>
        <w:jc w:val="both"/>
        <w:rPr>
          <w:rFonts w:ascii="Barlow" w:eastAsia="F0" w:hAnsi="Barlow"/>
        </w:rPr>
      </w:pPr>
      <w:r w:rsidRPr="003C2DE9">
        <w:rPr>
          <w:rFonts w:ascii="Barlow" w:eastAsia="F0" w:hAnsi="Barlow"/>
        </w:rPr>
        <w:t>- filtrare e scaricare i conteggi effettuati e</w:t>
      </w:r>
      <w:r w:rsidR="001943A0" w:rsidRPr="003C2DE9">
        <w:rPr>
          <w:rFonts w:ascii="Barlow" w:eastAsia="F0" w:hAnsi="Barlow"/>
        </w:rPr>
        <w:t xml:space="preserve"> </w:t>
      </w:r>
      <w:r w:rsidRPr="003C2DE9">
        <w:rPr>
          <w:rFonts w:ascii="Barlow" w:eastAsia="F0" w:hAnsi="Barlow"/>
        </w:rPr>
        <w:t>i report di lettura</w:t>
      </w:r>
      <w:r w:rsidR="001943A0" w:rsidRPr="003C2DE9">
        <w:rPr>
          <w:rFonts w:ascii="Barlow" w:eastAsia="F0" w:hAnsi="Barlow"/>
        </w:rPr>
        <w:t xml:space="preserve"> (che possono essere giornalieri o mensili)</w:t>
      </w:r>
      <w:r w:rsidRPr="003C2DE9">
        <w:rPr>
          <w:rFonts w:ascii="Barlow" w:eastAsia="F0" w:hAnsi="Barlow"/>
        </w:rPr>
        <w:t xml:space="preserve">, nei </w:t>
      </w:r>
      <w:r w:rsidR="00E05D84" w:rsidRPr="003C2DE9">
        <w:rPr>
          <w:rFonts w:ascii="Barlow" w:eastAsia="F0" w:hAnsi="Barlow"/>
        </w:rPr>
        <w:t>diversi formati</w:t>
      </w:r>
      <w:r w:rsidRPr="003C2DE9">
        <w:rPr>
          <w:rFonts w:ascii="Barlow" w:eastAsia="F0" w:hAnsi="Barlow"/>
        </w:rPr>
        <w:t>,</w:t>
      </w:r>
      <w:r w:rsidR="00E05D84" w:rsidRPr="003C2DE9">
        <w:rPr>
          <w:rFonts w:ascii="Barlow" w:eastAsia="F0" w:hAnsi="Barlow"/>
        </w:rPr>
        <w:t xml:space="preserve"> compreso il formato .xml per </w:t>
      </w:r>
      <w:r w:rsidR="003C2DE9" w:rsidRPr="003C2DE9">
        <w:rPr>
          <w:rFonts w:ascii="Barlow" w:eastAsia="F0" w:hAnsi="Barlow"/>
        </w:rPr>
        <w:t>i r</w:t>
      </w:r>
      <w:r w:rsidR="00E05D84" w:rsidRPr="003C2DE9">
        <w:rPr>
          <w:rFonts w:ascii="Barlow" w:eastAsia="F0" w:hAnsi="Barlow"/>
        </w:rPr>
        <w:t>eport lettura,</w:t>
      </w:r>
      <w:r w:rsidRPr="003C2DE9">
        <w:rPr>
          <w:rFonts w:ascii="Barlow" w:eastAsia="F0" w:hAnsi="Barlow"/>
        </w:rPr>
        <w:t xml:space="preserve"> per una facile consultazione e archiviazione</w:t>
      </w:r>
    </w:p>
    <w:p w14:paraId="17DFE488" w14:textId="07B2391B" w:rsidR="0026677F" w:rsidRPr="003C2DE9" w:rsidRDefault="00095FFA">
      <w:pPr>
        <w:pStyle w:val="Standard"/>
        <w:jc w:val="both"/>
        <w:rPr>
          <w:rFonts w:ascii="Barlow" w:eastAsia="F0" w:hAnsi="Barlow"/>
        </w:rPr>
      </w:pPr>
      <w:r w:rsidRPr="003C2DE9">
        <w:rPr>
          <w:rFonts w:ascii="Barlow" w:eastAsia="F0" w:hAnsi="Barlow"/>
        </w:rPr>
        <w:t xml:space="preserve">- ricevere notifiche </w:t>
      </w:r>
      <w:r w:rsidR="002C7D1C" w:rsidRPr="003C2DE9">
        <w:rPr>
          <w:rFonts w:ascii="Barlow" w:eastAsia="F0" w:hAnsi="Barlow"/>
        </w:rPr>
        <w:t xml:space="preserve">rispetto </w:t>
      </w:r>
      <w:r w:rsidR="00412D43" w:rsidRPr="003C2DE9">
        <w:rPr>
          <w:rFonts w:ascii="Barlow" w:eastAsia="F0" w:hAnsi="Barlow"/>
        </w:rPr>
        <w:t xml:space="preserve">ad </w:t>
      </w:r>
      <w:r w:rsidRPr="003C2DE9">
        <w:rPr>
          <w:rFonts w:ascii="Barlow" w:eastAsia="F0" w:hAnsi="Barlow"/>
        </w:rPr>
        <w:t>anomali</w:t>
      </w:r>
      <w:r w:rsidR="00412D43" w:rsidRPr="003C2DE9">
        <w:rPr>
          <w:rFonts w:ascii="Barlow" w:eastAsia="F0" w:hAnsi="Barlow"/>
        </w:rPr>
        <w:t xml:space="preserve">e </w:t>
      </w:r>
      <w:r w:rsidR="002C7D1C" w:rsidRPr="003C2DE9">
        <w:rPr>
          <w:rFonts w:ascii="Barlow" w:eastAsia="F0" w:hAnsi="Barlow"/>
        </w:rPr>
        <w:t xml:space="preserve">nel funzionamento dei dispositivi </w:t>
      </w:r>
      <w:r w:rsidR="00572D10" w:rsidRPr="003C2DE9">
        <w:rPr>
          <w:rFonts w:ascii="Barlow" w:eastAsia="F0" w:hAnsi="Barlow"/>
        </w:rPr>
        <w:t>che potrebbero portare a</w:t>
      </w:r>
      <w:r w:rsidR="002C7D1C" w:rsidRPr="003C2DE9">
        <w:rPr>
          <w:rFonts w:ascii="Barlow" w:eastAsia="F0" w:hAnsi="Barlow"/>
        </w:rPr>
        <w:t xml:space="preserve"> </w:t>
      </w:r>
      <w:r w:rsidR="00572D10" w:rsidRPr="003C2DE9">
        <w:rPr>
          <w:rFonts w:ascii="Barlow" w:eastAsia="F0" w:hAnsi="Barlow"/>
        </w:rPr>
        <w:t xml:space="preserve">eventuali </w:t>
      </w:r>
      <w:r w:rsidR="002C7D1C" w:rsidRPr="003C2DE9">
        <w:rPr>
          <w:rFonts w:ascii="Barlow" w:eastAsia="F0" w:hAnsi="Barlow"/>
        </w:rPr>
        <w:t xml:space="preserve">“mancate letture” </w:t>
      </w:r>
      <w:r w:rsidR="00572D10" w:rsidRPr="003C2DE9">
        <w:rPr>
          <w:rFonts w:ascii="Barlow" w:eastAsia="F0" w:hAnsi="Barlow"/>
        </w:rPr>
        <w:t xml:space="preserve">e a conseguenti ripartizioni effettuate su base di </w:t>
      </w:r>
      <w:r w:rsidR="00FA6647" w:rsidRPr="003C2DE9">
        <w:rPr>
          <w:rFonts w:ascii="Barlow" w:eastAsia="F0" w:hAnsi="Barlow"/>
        </w:rPr>
        <w:t xml:space="preserve">una </w:t>
      </w:r>
      <w:r w:rsidR="00572D10" w:rsidRPr="003C2DE9">
        <w:rPr>
          <w:rFonts w:ascii="Barlow" w:eastAsia="F0" w:hAnsi="Barlow"/>
        </w:rPr>
        <w:t>stima</w:t>
      </w:r>
      <w:r w:rsidR="00FA6647" w:rsidRPr="003C2DE9">
        <w:rPr>
          <w:rFonts w:ascii="Barlow" w:eastAsia="F0" w:hAnsi="Barlow"/>
        </w:rPr>
        <w:t xml:space="preserve"> del consumo</w:t>
      </w:r>
      <w:r w:rsidR="00572D10" w:rsidRPr="003C2DE9">
        <w:rPr>
          <w:rFonts w:ascii="Barlow" w:eastAsia="F0" w:hAnsi="Barlow"/>
        </w:rPr>
        <w:t xml:space="preserve">. </w:t>
      </w:r>
      <w:r w:rsidR="0051374B" w:rsidRPr="003C2DE9">
        <w:rPr>
          <w:rFonts w:ascii="Barlow" w:eastAsia="F0" w:hAnsi="Barlow"/>
        </w:rPr>
        <w:t xml:space="preserve">A breve ista introdurrà anche la funzione di segnalazione </w:t>
      </w:r>
      <w:r w:rsidR="00FA6647" w:rsidRPr="003C2DE9">
        <w:rPr>
          <w:rFonts w:ascii="Barlow" w:eastAsia="F0" w:hAnsi="Barlow"/>
        </w:rPr>
        <w:t>delle stesse "mancate letture</w:t>
      </w:r>
      <w:r w:rsidR="0051374B" w:rsidRPr="003C2DE9">
        <w:rPr>
          <w:rFonts w:ascii="Barlow" w:eastAsia="F0" w:hAnsi="Barlow"/>
        </w:rPr>
        <w:t xml:space="preserve">” per agevolare il lavoro di gestori e amministratori. </w:t>
      </w:r>
      <w:r w:rsidR="00572D10" w:rsidRPr="003C2DE9">
        <w:rPr>
          <w:rFonts w:ascii="Barlow" w:eastAsia="F0" w:hAnsi="Barlow"/>
        </w:rPr>
        <w:t xml:space="preserve"> </w:t>
      </w:r>
    </w:p>
    <w:p w14:paraId="0C976D81" w14:textId="4E806673" w:rsidR="00201764" w:rsidRPr="003C2DE9" w:rsidRDefault="00201764">
      <w:pPr>
        <w:pStyle w:val="Standard"/>
        <w:jc w:val="both"/>
        <w:rPr>
          <w:rFonts w:ascii="Barlow" w:hAnsi="Barlow"/>
        </w:rPr>
      </w:pPr>
      <w:r w:rsidRPr="003C2DE9">
        <w:rPr>
          <w:rFonts w:ascii="Barlow" w:eastAsia="F0" w:hAnsi="Barlow"/>
        </w:rPr>
        <w:t>- ricevere notifiche relative al servizio "ricerca perdite acqua", l'utente riceverà una notifica se si registrano</w:t>
      </w:r>
      <w:r w:rsidR="005A35D7" w:rsidRPr="003C2DE9">
        <w:rPr>
          <w:rFonts w:ascii="Barlow" w:eastAsia="F0" w:hAnsi="Barlow"/>
        </w:rPr>
        <w:t xml:space="preserve"> perdite rilevate dai dispositivi installati.</w:t>
      </w:r>
      <w:r w:rsidRPr="003C2DE9">
        <w:rPr>
          <w:rFonts w:ascii="Barlow" w:eastAsia="F0" w:hAnsi="Barlow"/>
        </w:rPr>
        <w:t xml:space="preserve">  </w:t>
      </w:r>
    </w:p>
    <w:p w14:paraId="034F02D0" w14:textId="74A92F7D" w:rsidR="0026677F" w:rsidRPr="003C2DE9" w:rsidRDefault="00095FFA">
      <w:pPr>
        <w:pStyle w:val="Standard"/>
        <w:jc w:val="both"/>
        <w:rPr>
          <w:rFonts w:ascii="Barlow" w:hAnsi="Barlow"/>
        </w:rPr>
      </w:pPr>
      <w:r w:rsidRPr="003C2DE9">
        <w:rPr>
          <w:rFonts w:ascii="Barlow" w:eastAsia="F0" w:hAnsi="Barlow"/>
        </w:rPr>
        <w:t>- richiedere interventi di assistenza, manutenzione e riparazione, con possibilità di monitorarne lo stato attraverso il portale senza la necessità di utilizzare telefono o e-mail.</w:t>
      </w:r>
    </w:p>
    <w:p w14:paraId="092B8B08" w14:textId="4C25124B" w:rsidR="0026677F" w:rsidRPr="003C2DE9" w:rsidRDefault="0026677F">
      <w:pPr>
        <w:pStyle w:val="Standard"/>
        <w:jc w:val="both"/>
        <w:rPr>
          <w:rFonts w:ascii="Barlow" w:eastAsia="F0" w:hAnsi="Barlow"/>
          <w:sz w:val="16"/>
          <w:szCs w:val="16"/>
        </w:rPr>
      </w:pPr>
    </w:p>
    <w:p w14:paraId="16E90F1C" w14:textId="77777777" w:rsidR="0026677F" w:rsidRDefault="0026677F">
      <w:pPr>
        <w:pStyle w:val="Standard"/>
        <w:jc w:val="both"/>
        <w:rPr>
          <w:rFonts w:ascii="Barlow" w:hAnsi="Barlow"/>
          <w:sz w:val="16"/>
          <w:szCs w:val="16"/>
        </w:rPr>
      </w:pPr>
    </w:p>
    <w:p w14:paraId="05F55847" w14:textId="77777777" w:rsidR="0026677F" w:rsidRDefault="00095FFA">
      <w:pPr>
        <w:pStyle w:val="Standard"/>
        <w:jc w:val="both"/>
        <w:rPr>
          <w:rFonts w:ascii="Barlow" w:hAnsi="Barlow"/>
        </w:rPr>
      </w:pPr>
      <w:r>
        <w:rPr>
          <w:rFonts w:ascii="Barlow" w:eastAsia="F0" w:hAnsi="Barlow"/>
          <w:b/>
          <w:bCs/>
        </w:rPr>
        <w:t xml:space="preserve">ista Portale Impianti </w:t>
      </w:r>
      <w:r>
        <w:rPr>
          <w:rFonts w:ascii="Barlow" w:eastAsia="F0" w:hAnsi="Barlow"/>
        </w:rPr>
        <w:t>trasforma i dati delle letture dei consumi in benefici operativi per amministratori e gestori, a fronte del minimo impegno di risorse professionali e con la certezza di un costante aggiornamento, in termini di evoluzione delle normative e di innovazione tecnologica dell’intero sistema.</w:t>
      </w:r>
    </w:p>
    <w:p w14:paraId="30484AA0" w14:textId="77777777" w:rsidR="0026677F" w:rsidRDefault="0026677F">
      <w:pPr>
        <w:pStyle w:val="Standard"/>
        <w:jc w:val="both"/>
        <w:rPr>
          <w:rFonts w:ascii="Barlow" w:eastAsia="F0" w:hAnsi="Barlow"/>
          <w:sz w:val="16"/>
          <w:szCs w:val="16"/>
        </w:rPr>
      </w:pPr>
    </w:p>
    <w:p w14:paraId="6063A3C1" w14:textId="14189C87" w:rsidR="0026677F" w:rsidRDefault="00095FFA">
      <w:pPr>
        <w:pStyle w:val="Standard"/>
        <w:jc w:val="both"/>
      </w:pPr>
      <w:r>
        <w:rPr>
          <w:rFonts w:ascii="Barlow" w:eastAsia="F0" w:hAnsi="Barlow"/>
        </w:rPr>
        <w:t xml:space="preserve">Insieme a ista Connect – il portale dedicato agli utenti, che mette a disposizione tutte le informazioni circa i propri consumi in modo preciso, aggiornato e dettagliato - </w:t>
      </w:r>
      <w:r>
        <w:rPr>
          <w:rFonts w:ascii="Barlow" w:eastAsia="F0" w:hAnsi="Barlow"/>
          <w:b/>
          <w:bCs/>
        </w:rPr>
        <w:t>ista Portale impianti</w:t>
      </w:r>
      <w:r>
        <w:rPr>
          <w:rFonts w:ascii="Barlow" w:eastAsia="F0" w:hAnsi="Barlow"/>
        </w:rPr>
        <w:t xml:space="preserve"> risponde a tutti i requisiti previsti dalla EED e offre un pacchetto di servizi ideale per gestire gli impianti condominiali, a vantaggio di una maggiore efficienza energetica, per risparmiare risorse e denaro, per una maggiore consapevolezza dei propri consumi e per proteggere il clima.</w:t>
      </w:r>
    </w:p>
    <w:sectPr w:rsidR="0026677F">
      <w:headerReference w:type="default" r:id="rId7"/>
      <w:footerReference w:type="default" r:id="rId8"/>
      <w:pgSz w:w="11906" w:h="16838"/>
      <w:pgMar w:top="1361" w:right="1134" w:bottom="774" w:left="1134" w:header="272" w:footer="174" w:gutter="0"/>
      <w:cols w:space="720"/>
      <w:formProt w:val="0"/>
      <w:docGrid w:linePitch="10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0A3D" w14:textId="77777777" w:rsidR="009F5994" w:rsidRDefault="009F5994">
      <w:r>
        <w:separator/>
      </w:r>
    </w:p>
  </w:endnote>
  <w:endnote w:type="continuationSeparator" w:id="0">
    <w:p w14:paraId="225BA6F5" w14:textId="77777777" w:rsidR="009F5994" w:rsidRDefault="009F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altName w:val="Calibri"/>
    <w:panose1 w:val="020B0604020202020204"/>
    <w:charset w:val="00"/>
    <w:family w:val="auto"/>
    <w:pitch w:val="variable"/>
  </w:font>
  <w:font w:name="Lohit Hindi">
    <w:altName w:val="Calibri"/>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Mono">
    <w:altName w:val="Cambria"/>
    <w:panose1 w:val="020B0604020202020204"/>
    <w:charset w:val="01"/>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C3B0" w14:textId="54A51EAA" w:rsidR="0026677F" w:rsidRDefault="00095FFA">
    <w:pPr>
      <w:pStyle w:val="Pidipagina"/>
      <w:rPr>
        <w:rFonts w:ascii="Barlow" w:hAnsi="Barlow"/>
        <w:sz w:val="16"/>
        <w:szCs w:val="16"/>
      </w:rPr>
    </w:pPr>
    <w:r>
      <w:rPr>
        <w:rFonts w:ascii="Barlow" w:hAnsi="Barlow"/>
        <w:b/>
        <w:color w:val="808080" w:themeColor="background1" w:themeShade="80"/>
        <w:sz w:val="16"/>
        <w:szCs w:val="16"/>
      </w:rPr>
      <w:t>ista Italia s.r.l</w:t>
    </w:r>
    <w:r>
      <w:rPr>
        <w:rFonts w:ascii="Barlow" w:hAnsi="Barlow"/>
        <w:b/>
        <w:sz w:val="16"/>
        <w:szCs w:val="16"/>
      </w:rPr>
      <w:t>.</w:t>
    </w:r>
    <w:r>
      <w:rPr>
        <w:rFonts w:ascii="Barlow" w:hAnsi="Barlow"/>
        <w:sz w:val="16"/>
        <w:szCs w:val="16"/>
      </w:rPr>
      <w:t xml:space="preserve"> Via R. Lepetit, 40 - 20045 Lainate (MI) - info.italia@ista.com </w:t>
    </w:r>
    <w:r w:rsidR="003C2DE9">
      <w:rPr>
        <w:rFonts w:ascii="Barlow" w:hAnsi="Barlow"/>
        <w:sz w:val="16"/>
        <w:szCs w:val="16"/>
      </w:rPr>
      <w:t>- Tiburtina</w:t>
    </w:r>
    <w:r>
      <w:rPr>
        <w:rFonts w:ascii="Barlow" w:hAnsi="Barlow"/>
        <w:sz w:val="16"/>
        <w:szCs w:val="16"/>
      </w:rPr>
      <w:t xml:space="preserve"> Roma Piazzale Carlo Magno, 21 - </w:t>
    </w:r>
    <w:proofErr w:type="gramStart"/>
    <w:r>
      <w:rPr>
        <w:rFonts w:ascii="Barlow" w:hAnsi="Barlow"/>
        <w:sz w:val="16"/>
        <w:szCs w:val="16"/>
      </w:rPr>
      <w:t>00137  +</w:t>
    </w:r>
    <w:proofErr w:type="gramEnd"/>
    <w:r>
      <w:rPr>
        <w:rFonts w:ascii="Barlow" w:hAnsi="Barlow"/>
        <w:sz w:val="16"/>
        <w:szCs w:val="16"/>
      </w:rPr>
      <w:t>39 06 5947411</w:t>
    </w:r>
  </w:p>
  <w:p w14:paraId="04C439D7" w14:textId="77777777" w:rsidR="0026677F" w:rsidRDefault="00095FFA">
    <w:pPr>
      <w:pStyle w:val="Pidipagina"/>
      <w:rPr>
        <w:rFonts w:ascii="Barlow" w:hAnsi="Barlow"/>
        <w:sz w:val="16"/>
        <w:szCs w:val="16"/>
      </w:rPr>
    </w:pPr>
    <w:r>
      <w:rPr>
        <w:rFonts w:ascii="Barlow" w:hAnsi="Barlow"/>
        <w:b/>
        <w:color w:val="808080" w:themeColor="background1" w:themeShade="80"/>
        <w:sz w:val="16"/>
        <w:szCs w:val="16"/>
      </w:rPr>
      <w:t>Ufficio Stampa Italia</w:t>
    </w:r>
    <w:r>
      <w:rPr>
        <w:rFonts w:ascii="Barlow" w:hAnsi="Barlow"/>
        <w:color w:val="808080" w:themeColor="background1" w:themeShade="80"/>
        <w:sz w:val="16"/>
        <w:szCs w:val="16"/>
      </w:rPr>
      <w:t xml:space="preserve">: </w:t>
    </w:r>
    <w:r>
      <w:rPr>
        <w:rFonts w:ascii="Barlow" w:hAnsi="Barlow"/>
        <w:b/>
        <w:bCs/>
        <w:color w:val="808080" w:themeColor="background1" w:themeShade="80"/>
        <w:sz w:val="16"/>
        <w:szCs w:val="16"/>
      </w:rPr>
      <w:t xml:space="preserve">TAConline </w:t>
    </w:r>
    <w:r>
      <w:rPr>
        <w:rFonts w:ascii="Barlow" w:hAnsi="Barlow"/>
        <w:color w:val="808080" w:themeColor="background1" w:themeShade="80"/>
        <w:sz w:val="16"/>
        <w:szCs w:val="16"/>
      </w:rPr>
      <w:t xml:space="preserve">- </w:t>
    </w:r>
    <w:proofErr w:type="spellStart"/>
    <w:r>
      <w:rPr>
        <w:rFonts w:ascii="Barlow" w:hAnsi="Barlow"/>
        <w:sz w:val="16"/>
        <w:szCs w:val="16"/>
      </w:rPr>
      <w:t>Milano|Genova</w:t>
    </w:r>
    <w:proofErr w:type="spellEnd"/>
    <w:r>
      <w:rPr>
        <w:rFonts w:ascii="Barlow" w:hAnsi="Barlow"/>
        <w:sz w:val="16"/>
        <w:szCs w:val="16"/>
      </w:rPr>
      <w:t xml:space="preserve"> - press@taconline.it - ph. +39 02 48517618 - +39 0185 351616</w:t>
    </w:r>
  </w:p>
  <w:p w14:paraId="76EBAD2B" w14:textId="77777777" w:rsidR="0026677F" w:rsidRDefault="002667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1542" w14:textId="77777777" w:rsidR="009F5994" w:rsidRDefault="009F5994">
      <w:r>
        <w:separator/>
      </w:r>
    </w:p>
  </w:footnote>
  <w:footnote w:type="continuationSeparator" w:id="0">
    <w:p w14:paraId="37D16BCC" w14:textId="77777777" w:rsidR="009F5994" w:rsidRDefault="009F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928B" w14:textId="77777777" w:rsidR="0026677F" w:rsidRDefault="00095FFA">
    <w:pPr>
      <w:pStyle w:val="Intestazione"/>
      <w:rPr>
        <w:rFonts w:ascii="Barlow" w:hAnsi="Barlow" w:cstheme="minorHAnsi"/>
      </w:rPr>
    </w:pPr>
    <w:r>
      <w:rPr>
        <w:noProof/>
        <w:lang w:eastAsia="it-IT"/>
      </w:rPr>
      <w:drawing>
        <wp:inline distT="0" distB="0" distL="0" distR="0" wp14:anchorId="3F252851" wp14:editId="0F88851E">
          <wp:extent cx="939800" cy="402590"/>
          <wp:effectExtent l="0" t="0" r="0" b="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lipart&#10;&#10;Descrizione generata automaticamente"/>
                  <pic:cNvPicPr>
                    <a:picLocks noChangeAspect="1" noChangeArrowheads="1"/>
                  </pic:cNvPicPr>
                </pic:nvPicPr>
                <pic:blipFill>
                  <a:blip r:embed="rId1"/>
                  <a:stretch>
                    <a:fillRect/>
                  </a:stretch>
                </pic:blipFill>
                <pic:spPr bwMode="auto">
                  <a:xfrm>
                    <a:off x="0" y="0"/>
                    <a:ext cx="939800" cy="402590"/>
                  </a:xfrm>
                  <a:prstGeom prst="rect">
                    <a:avLst/>
                  </a:prstGeom>
                </pic:spPr>
              </pic:pic>
            </a:graphicData>
          </a:graphic>
        </wp:inline>
      </w:drawing>
    </w:r>
    <w:r>
      <w:rPr>
        <w:rFonts w:ascii="Barlow" w:hAnsi="Barlow" w:cstheme="minorHAnsi"/>
      </w:rPr>
      <w:tab/>
    </w:r>
    <w:r>
      <w:rPr>
        <w:rFonts w:ascii="Barlow" w:hAnsi="Barlow" w:cstheme="minorHAnsi"/>
      </w:rPr>
      <w:tab/>
    </w:r>
    <w:r>
      <w:rPr>
        <w:rFonts w:ascii="Barlow" w:hAnsi="Barlow" w:cstheme="minorHAnsi"/>
      </w:rPr>
      <w:tab/>
    </w:r>
    <w:r>
      <w:rPr>
        <w:rFonts w:ascii="Barlow" w:hAnsi="Barlow" w:cstheme="minorHAnsi"/>
      </w:rPr>
      <w:tab/>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B14A0"/>
    <w:multiLevelType w:val="multilevel"/>
    <w:tmpl w:val="EB3E4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Titolo5"/>
      <w:lvlText w:val="%1.%2.%3.%4.%5"/>
      <w:lvlJc w:val="left"/>
      <w:pPr>
        <w:tabs>
          <w:tab w:val="num" w:pos="0"/>
        </w:tabs>
        <w:ind w:left="1134" w:hanging="1134"/>
      </w:pPr>
    </w:lvl>
    <w:lvl w:ilvl="5">
      <w:start w:val="1"/>
      <w:numFmt w:val="decimal"/>
      <w:pStyle w:val="Titolo6"/>
      <w:lvlText w:val="%1.%2.%3.%4.%5.%6"/>
      <w:lvlJc w:val="left"/>
      <w:pPr>
        <w:tabs>
          <w:tab w:val="num" w:pos="0"/>
        </w:tabs>
        <w:ind w:left="1134" w:hanging="1134"/>
      </w:pPr>
    </w:lvl>
    <w:lvl w:ilvl="6">
      <w:start w:val="1"/>
      <w:numFmt w:val="decimal"/>
      <w:pStyle w:val="Titolo7"/>
      <w:lvlText w:val="%1.%2.%3.%4.%5.%6.%7"/>
      <w:lvlJc w:val="left"/>
      <w:pPr>
        <w:tabs>
          <w:tab w:val="num" w:pos="0"/>
        </w:tabs>
        <w:ind w:left="1134" w:hanging="1134"/>
      </w:pPr>
    </w:lvl>
    <w:lvl w:ilvl="7">
      <w:start w:val="1"/>
      <w:numFmt w:val="decimal"/>
      <w:pStyle w:val="Titolo8"/>
      <w:lvlText w:val="%1.%2.%3.%4.%5.%6.%7.%8"/>
      <w:lvlJc w:val="left"/>
      <w:pPr>
        <w:tabs>
          <w:tab w:val="num" w:pos="0"/>
        </w:tabs>
        <w:ind w:left="1134" w:hanging="1134"/>
      </w:pPr>
    </w:lvl>
    <w:lvl w:ilvl="8">
      <w:start w:val="1"/>
      <w:numFmt w:val="decimal"/>
      <w:pStyle w:val="Titolo9"/>
      <w:lvlText w:val="%1.%2.%3.%4.%5.%6.%7.%8.%9"/>
      <w:lvlJc w:val="left"/>
      <w:pPr>
        <w:tabs>
          <w:tab w:val="num" w:pos="0"/>
        </w:tabs>
        <w:ind w:left="1134" w:hanging="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7F"/>
    <w:rsid w:val="00095FFA"/>
    <w:rsid w:val="000C1819"/>
    <w:rsid w:val="00137BA9"/>
    <w:rsid w:val="001727E0"/>
    <w:rsid w:val="001943A0"/>
    <w:rsid w:val="00201764"/>
    <w:rsid w:val="0026677F"/>
    <w:rsid w:val="002C7D1C"/>
    <w:rsid w:val="0030381F"/>
    <w:rsid w:val="003C2DE9"/>
    <w:rsid w:val="00412D43"/>
    <w:rsid w:val="004D07E9"/>
    <w:rsid w:val="0051374B"/>
    <w:rsid w:val="00572D10"/>
    <w:rsid w:val="005A35D7"/>
    <w:rsid w:val="006E19F9"/>
    <w:rsid w:val="00816F02"/>
    <w:rsid w:val="009F5994"/>
    <w:rsid w:val="00A04D26"/>
    <w:rsid w:val="00AB0783"/>
    <w:rsid w:val="00B676AB"/>
    <w:rsid w:val="00CA4F16"/>
    <w:rsid w:val="00D704F7"/>
    <w:rsid w:val="00E05D84"/>
    <w:rsid w:val="00E22591"/>
    <w:rsid w:val="00EB0B32"/>
    <w:rsid w:val="00FA664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8F7C"/>
  <w15:docId w15:val="{ED8FB8E9-B79D-214D-A5A2-B04F44B6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WenQuanYi Micro Hei" w:hAnsi="Times New Roman" w:cs="Lohit Hindi"/>
        <w:kern w:val="2"/>
        <w:sz w:val="21"/>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qFormat/>
    <w:pPr>
      <w:numPr>
        <w:ilvl w:val="6"/>
      </w:numPr>
      <w:outlineLvl w:val="6"/>
    </w:pPr>
    <w:rPr>
      <w:caps w:val="0"/>
    </w:rPr>
  </w:style>
  <w:style w:type="paragraph" w:styleId="Titolo8">
    <w:name w:val="heading 8"/>
    <w:basedOn w:val="Titolo7"/>
    <w:next w:val="Textbody"/>
    <w:qFormat/>
    <w:pPr>
      <w:numPr>
        <w:ilvl w:val="7"/>
      </w:numPr>
      <w:outlineLvl w:val="7"/>
    </w:pPr>
    <w:rPr>
      <w:b w:val="0"/>
      <w:caps/>
    </w:rPr>
  </w:style>
  <w:style w:type="paragraph" w:styleId="Titolo9">
    <w:name w:val="heading 9"/>
    <w:basedOn w:val="Titolo8"/>
    <w:next w:val="Textbody"/>
    <w:qFormat/>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Symbol" w:eastAsia="Symbol" w:hAnsi="Symbol" w:cs="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3z0">
    <w:name w:val="WW8Num3z0"/>
    <w:qFormat/>
    <w:rPr>
      <w:rFonts w:ascii="Symbol" w:eastAsia="Symbol" w:hAnsi="Symbol" w:cs="Symbol"/>
    </w:rPr>
  </w:style>
  <w:style w:type="character" w:customStyle="1" w:styleId="Caratterepredefinitoparagrafo">
    <w:name w:val="Carattere predefinito paragrafo"/>
    <w:qFormat/>
  </w:style>
  <w:style w:type="character" w:styleId="Numeropagina">
    <w:name w:val="page number"/>
    <w:basedOn w:val="Caratterepredefinitoparagrafo"/>
    <w:qFormat/>
  </w:style>
  <w:style w:type="character" w:customStyle="1" w:styleId="nero101">
    <w:name w:val="nero101"/>
    <w:qFormat/>
    <w:rPr>
      <w:rFonts w:ascii="Arial" w:eastAsia="Arial" w:hAnsi="Arial" w:cs="Arial"/>
      <w:b w:val="0"/>
      <w:bCs w:val="0"/>
      <w:strike w:val="0"/>
      <w:dstrike w:val="0"/>
      <w:color w:val="000000"/>
      <w:sz w:val="15"/>
      <w:szCs w:val="15"/>
      <w:u w:val="none"/>
    </w:rPr>
  </w:style>
  <w:style w:type="character" w:customStyle="1" w:styleId="Collegamentoipertestuale1">
    <w:name w:val="Collegamento ipertestuale1"/>
    <w:qFormat/>
    <w:rPr>
      <w:color w:val="000080"/>
      <w:u w:val="single"/>
    </w:rPr>
  </w:style>
  <w:style w:type="character" w:customStyle="1" w:styleId="IntestazioneCarattere">
    <w:name w:val="Intestazione Carattere"/>
    <w:basedOn w:val="Carpredefinitoparagrafo"/>
    <w:link w:val="Intestazione"/>
    <w:uiPriority w:val="99"/>
    <w:qFormat/>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qFormat/>
    <w:rsid w:val="007C332E"/>
    <w:rPr>
      <w:rFonts w:eastAsia="Times New Roman" w:cs="Times New Roman"/>
      <w:sz w:val="20"/>
      <w:szCs w:val="20"/>
      <w:lang w:bidi="ar-SA"/>
    </w:rPr>
  </w:style>
  <w:style w:type="paragraph" w:customStyle="1" w:styleId="Titolo10">
    <w:name w:val="Titolo1"/>
    <w:basedOn w:val="Standard"/>
    <w:next w:val="Textbody"/>
    <w:qFormat/>
    <w:pPr>
      <w:keepNext/>
      <w:spacing w:before="240" w:after="120"/>
    </w:pPr>
    <w:rPr>
      <w:rFonts w:eastAsia="Lucida Sans Unicode" w:cs="Tahoma"/>
      <w:sz w:val="24"/>
      <w:szCs w:val="28"/>
    </w:rPr>
  </w:style>
  <w:style w:type="paragraph" w:styleId="Corpotesto">
    <w:name w:val="Body Text"/>
    <w:basedOn w:val="Normale"/>
    <w:pPr>
      <w:spacing w:after="140" w:line="276" w:lineRule="auto"/>
    </w:pPr>
  </w:style>
  <w:style w:type="paragraph" w:styleId="Elenco">
    <w:name w:val="List"/>
    <w:basedOn w:val="Rientronumerato"/>
    <w:pPr>
      <w:ind w:right="1985"/>
    </w:pPr>
  </w:style>
  <w:style w:type="paragraph" w:styleId="Didascalia">
    <w:name w:val="caption"/>
    <w:basedOn w:val="Standard"/>
    <w:next w:val="Standard"/>
    <w:qFormat/>
    <w:pPr>
      <w:jc w:val="both"/>
    </w:pPr>
    <w:rPr>
      <w:i/>
      <w:sz w:val="24"/>
    </w:rPr>
  </w:style>
  <w:style w:type="paragraph" w:customStyle="1" w:styleId="Indice">
    <w:name w:val="Indice"/>
    <w:basedOn w:val="Standard"/>
    <w:qFormat/>
    <w:pPr>
      <w:suppressLineNumbers/>
    </w:pPr>
    <w:rPr>
      <w:rFonts w:cs="Tahoma"/>
    </w:rPr>
  </w:style>
  <w:style w:type="paragraph" w:customStyle="1" w:styleId="Standard">
    <w:name w:val="Standard"/>
    <w:qFormat/>
    <w:pPr>
      <w:textAlignment w:val="baseline"/>
    </w:pPr>
    <w:rPr>
      <w:rFonts w:eastAsia="Times New Roman" w:cs="Times New Roman"/>
      <w:sz w:val="20"/>
      <w:szCs w:val="20"/>
      <w:lang w:bidi="ar-SA"/>
    </w:rPr>
  </w:style>
  <w:style w:type="paragraph" w:customStyle="1" w:styleId="Textbody">
    <w:name w:val="Text body"/>
    <w:basedOn w:val="Standard"/>
    <w:qFormat/>
    <w:pPr>
      <w:spacing w:line="360" w:lineRule="auto"/>
      <w:jc w:val="both"/>
    </w:pPr>
    <w:rPr>
      <w:sz w:val="24"/>
    </w:rPr>
  </w:style>
  <w:style w:type="paragraph" w:customStyle="1" w:styleId="Rientro1">
    <w:name w:val="Rientro 1"/>
    <w:basedOn w:val="Standard"/>
    <w:qFormat/>
    <w:pPr>
      <w:tabs>
        <w:tab w:val="left" w:pos="1136"/>
        <w:tab w:val="right" w:pos="8223"/>
        <w:tab w:val="right" w:pos="10208"/>
      </w:tabs>
      <w:jc w:val="both"/>
    </w:pPr>
    <w:rPr>
      <w:sz w:val="24"/>
    </w:rPr>
  </w:style>
  <w:style w:type="paragraph" w:customStyle="1" w:styleId="Rientronumerato">
    <w:name w:val="Rientro numerato"/>
    <w:basedOn w:val="Rientro1"/>
    <w:qFormat/>
  </w:style>
  <w:style w:type="paragraph" w:customStyle="1" w:styleId="articoli">
    <w:name w:val="articoli"/>
    <w:qFormat/>
    <w:pPr>
      <w:spacing w:line="480" w:lineRule="auto"/>
      <w:textAlignment w:val="baseline"/>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Titolo10"/>
    <w:next w:val="Textbody"/>
    <w:uiPriority w:val="11"/>
    <w:qFormat/>
    <w:pPr>
      <w:jc w:val="center"/>
    </w:pPr>
    <w:rPr>
      <w:i/>
      <w:iCs/>
      <w:sz w:val="28"/>
    </w:rPr>
  </w:style>
  <w:style w:type="paragraph" w:styleId="Corpodeltesto3">
    <w:name w:val="Body Text 3"/>
    <w:basedOn w:val="Standard"/>
    <w:qFormat/>
    <w:pPr>
      <w:jc w:val="both"/>
    </w:pPr>
    <w:rPr>
      <w:sz w:val="28"/>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link w:val="IntestazioneCarattere"/>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qFormat/>
    <w:pPr>
      <w:spacing w:line="360" w:lineRule="auto"/>
      <w:ind w:firstLine="500"/>
      <w:jc w:val="both"/>
    </w:pPr>
    <w:rPr>
      <w:sz w:val="24"/>
    </w:rPr>
  </w:style>
  <w:style w:type="paragraph" w:customStyle="1" w:styleId="Base">
    <w:name w:val="Base"/>
    <w:basedOn w:val="Standard"/>
    <w:qFormat/>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qFormat/>
    <w:pPr>
      <w:ind w:firstLine="0"/>
    </w:pPr>
  </w:style>
  <w:style w:type="paragraph" w:styleId="Corpodeltesto2">
    <w:name w:val="Body Text 2"/>
    <w:basedOn w:val="Standard"/>
    <w:qFormat/>
    <w:pPr>
      <w:jc w:val="both"/>
    </w:pPr>
    <w:rPr>
      <w:sz w:val="24"/>
    </w:rPr>
  </w:style>
  <w:style w:type="paragraph" w:styleId="Rientrocorpodeltesto2">
    <w:name w:val="Body Text Indent 2"/>
    <w:basedOn w:val="Standard"/>
    <w:qFormat/>
    <w:pPr>
      <w:spacing w:line="360" w:lineRule="auto"/>
      <w:ind w:firstLine="709"/>
      <w:jc w:val="both"/>
    </w:pPr>
    <w:rPr>
      <w:sz w:val="24"/>
    </w:rPr>
  </w:style>
  <w:style w:type="paragraph" w:customStyle="1" w:styleId="Rientro2">
    <w:name w:val="Rientro 2"/>
    <w:basedOn w:val="Rientro1"/>
    <w:qFormat/>
    <w:p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qFormat/>
    <w:rPr>
      <w:rFonts w:ascii="Tahoma" w:eastAsia="Tahoma" w:hAnsi="Tahoma" w:cs="Tahoma"/>
      <w:sz w:val="16"/>
      <w:szCs w:val="16"/>
    </w:rPr>
  </w:style>
  <w:style w:type="paragraph" w:customStyle="1" w:styleId="Testopreformattato">
    <w:name w:val="Testo preformattato"/>
    <w:basedOn w:val="Standard"/>
    <w:qFormat/>
    <w:rPr>
      <w:rFonts w:ascii="Liberation Mono" w:eastAsia="Courier New" w:hAnsi="Liberation Mono" w:cs="Liberation Mono"/>
    </w:rPr>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Revisione">
    <w:name w:val="Revision"/>
    <w:hidden/>
    <w:uiPriority w:val="99"/>
    <w:semiHidden/>
    <w:rsid w:val="00D704F7"/>
    <w:pPr>
      <w:suppressAutoHyphens w:val="0"/>
    </w:pPr>
    <w:rPr>
      <w:rFonts w:cs="Mangal"/>
    </w:rPr>
  </w:style>
  <w:style w:type="character" w:styleId="Rimandocommento">
    <w:name w:val="annotation reference"/>
    <w:basedOn w:val="Carpredefinitoparagrafo"/>
    <w:uiPriority w:val="99"/>
    <w:semiHidden/>
    <w:unhideWhenUsed/>
    <w:rsid w:val="00D704F7"/>
    <w:rPr>
      <w:sz w:val="16"/>
      <w:szCs w:val="16"/>
    </w:rPr>
  </w:style>
  <w:style w:type="paragraph" w:styleId="Testocommento">
    <w:name w:val="annotation text"/>
    <w:basedOn w:val="Normale"/>
    <w:link w:val="TestocommentoCarattere"/>
    <w:uiPriority w:val="99"/>
    <w:semiHidden/>
    <w:unhideWhenUsed/>
    <w:rsid w:val="00D704F7"/>
    <w:rPr>
      <w:rFonts w:cs="Mangal"/>
      <w:sz w:val="20"/>
      <w:szCs w:val="18"/>
    </w:rPr>
  </w:style>
  <w:style w:type="character" w:customStyle="1" w:styleId="TestocommentoCarattere">
    <w:name w:val="Testo commento Carattere"/>
    <w:basedOn w:val="Carpredefinitoparagrafo"/>
    <w:link w:val="Testocommento"/>
    <w:uiPriority w:val="99"/>
    <w:semiHidden/>
    <w:rsid w:val="00D704F7"/>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D704F7"/>
    <w:rPr>
      <w:b/>
      <w:bCs/>
    </w:rPr>
  </w:style>
  <w:style w:type="character" w:customStyle="1" w:styleId="SoggettocommentoCarattere">
    <w:name w:val="Soggetto commento Carattere"/>
    <w:basedOn w:val="TestocommentoCarattere"/>
    <w:link w:val="Soggettocommento"/>
    <w:uiPriority w:val="99"/>
    <w:semiHidden/>
    <w:rsid w:val="00D704F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ista Portale Impianti</vt:lpstr>
    </vt:vector>
  </TitlesOfParts>
  <Manager/>
  <Company/>
  <LinksUpToDate>false</LinksUpToDate>
  <CharactersWithSpaces>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 Portale Impianti</dc:title>
  <dc:subject/>
  <dc:creator>TAConline</dc:creator>
  <cp:keywords/>
  <dc:description/>
  <cp:lastModifiedBy>Andrea Giuseppe Turatti</cp:lastModifiedBy>
  <cp:revision>3</cp:revision>
  <cp:lastPrinted>2005-11-11T15:23:00Z</cp:lastPrinted>
  <dcterms:created xsi:type="dcterms:W3CDTF">2022-03-31T14:37:00Z</dcterms:created>
  <dcterms:modified xsi:type="dcterms:W3CDTF">2022-03-31T14:40:00Z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