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A01B" w14:textId="080DAE52" w:rsidR="00DF7992" w:rsidRPr="00B70DDB" w:rsidRDefault="00DF7992" w:rsidP="00DF7992">
      <w:pPr>
        <w:tabs>
          <w:tab w:val="left" w:pos="1701"/>
          <w:tab w:val="left" w:pos="6237"/>
        </w:tabs>
        <w:adjustRightInd w:val="0"/>
        <w:ind w:left="284" w:right="-6"/>
        <w:rPr>
          <w:rFonts w:cstheme="minorHAnsi"/>
          <w:bCs/>
          <w:sz w:val="20"/>
          <w:szCs w:val="20"/>
        </w:rPr>
      </w:pPr>
    </w:p>
    <w:p w14:paraId="61FCBA0C" w14:textId="77777777" w:rsidR="00DF7992" w:rsidRPr="00B96498" w:rsidRDefault="00DF7992" w:rsidP="00DF7992">
      <w:pPr>
        <w:tabs>
          <w:tab w:val="left" w:pos="1701"/>
          <w:tab w:val="left" w:pos="6237"/>
        </w:tabs>
        <w:adjustRightInd w:val="0"/>
        <w:ind w:left="1418" w:right="-6"/>
        <w:rPr>
          <w:rFonts w:cstheme="minorHAnsi"/>
          <w:b/>
          <w:sz w:val="20"/>
          <w:szCs w:val="20"/>
        </w:rPr>
      </w:pPr>
    </w:p>
    <w:p w14:paraId="0322638B" w14:textId="77777777" w:rsidR="00D54F87" w:rsidRPr="00B96498" w:rsidRDefault="00D54F87" w:rsidP="00383A15">
      <w:pPr>
        <w:tabs>
          <w:tab w:val="left" w:pos="1701"/>
          <w:tab w:val="left" w:pos="6237"/>
        </w:tabs>
        <w:adjustRightInd w:val="0"/>
        <w:ind w:left="1418" w:right="-6"/>
        <w:rPr>
          <w:rFonts w:ascii="Arial" w:hAnsi="Arial" w:cs="Arial"/>
          <w:b/>
          <w:sz w:val="20"/>
          <w:szCs w:val="20"/>
          <w:lang w:val="it-IT"/>
        </w:rPr>
      </w:pPr>
      <w:r w:rsidRPr="00B96498">
        <w:rPr>
          <w:rFonts w:ascii="Arial" w:hAnsi="Arial" w:cs="Arial"/>
          <w:b/>
          <w:sz w:val="20"/>
          <w:szCs w:val="20"/>
          <w:lang w:val="it-IT"/>
        </w:rPr>
        <w:t xml:space="preserve">ANTEPRIMA CERSAIE </w:t>
      </w:r>
    </w:p>
    <w:p w14:paraId="30B09491" w14:textId="72DCE541" w:rsidR="00DF7992" w:rsidRPr="00383A15" w:rsidRDefault="00DF7992" w:rsidP="00383A15">
      <w:pPr>
        <w:tabs>
          <w:tab w:val="left" w:pos="1701"/>
          <w:tab w:val="left" w:pos="6237"/>
        </w:tabs>
        <w:adjustRightInd w:val="0"/>
        <w:ind w:left="1418" w:right="-6"/>
        <w:rPr>
          <w:rFonts w:ascii="Arial" w:hAnsi="Arial" w:cs="Arial"/>
          <w:bCs/>
          <w:sz w:val="20"/>
          <w:szCs w:val="20"/>
          <w:lang w:val="it-IT"/>
        </w:rPr>
      </w:pPr>
      <w:r w:rsidRPr="00383A15">
        <w:rPr>
          <w:rFonts w:ascii="Arial" w:hAnsi="Arial" w:cs="Arial"/>
          <w:bCs/>
          <w:sz w:val="20"/>
          <w:szCs w:val="20"/>
          <w:lang w:val="it-IT"/>
        </w:rPr>
        <w:t>Comunicato stampa</w:t>
      </w:r>
    </w:p>
    <w:p w14:paraId="1F53EBAC" w14:textId="7184DF1A" w:rsidR="00D54F87" w:rsidRPr="00383A15" w:rsidRDefault="00D54F87" w:rsidP="00383A15">
      <w:pPr>
        <w:tabs>
          <w:tab w:val="left" w:pos="1701"/>
          <w:tab w:val="left" w:pos="6237"/>
        </w:tabs>
        <w:adjustRightInd w:val="0"/>
        <w:ind w:left="1418" w:right="-6"/>
        <w:rPr>
          <w:rFonts w:ascii="Arial" w:hAnsi="Arial" w:cs="Arial"/>
          <w:bCs/>
          <w:sz w:val="24"/>
          <w:szCs w:val="24"/>
          <w:lang w:val="it-IT"/>
        </w:rPr>
      </w:pPr>
    </w:p>
    <w:p w14:paraId="732CFB23" w14:textId="77777777" w:rsidR="00383A15" w:rsidRDefault="00383A15" w:rsidP="00383A15">
      <w:pPr>
        <w:tabs>
          <w:tab w:val="left" w:pos="1701"/>
          <w:tab w:val="left" w:pos="6237"/>
        </w:tabs>
        <w:adjustRightInd w:val="0"/>
        <w:ind w:right="-6"/>
        <w:rPr>
          <w:rFonts w:ascii="Arial" w:hAnsi="Arial" w:cs="Arial"/>
          <w:b/>
          <w:caps/>
          <w:sz w:val="28"/>
          <w:szCs w:val="28"/>
          <w:lang w:val="it-IT"/>
        </w:rPr>
      </w:pPr>
    </w:p>
    <w:p w14:paraId="1A287A50" w14:textId="5DBB4E8D" w:rsidR="00383A15" w:rsidRPr="00383A15" w:rsidRDefault="00D54F87" w:rsidP="00383A15">
      <w:pPr>
        <w:tabs>
          <w:tab w:val="left" w:pos="1701"/>
          <w:tab w:val="left" w:pos="6237"/>
        </w:tabs>
        <w:adjustRightInd w:val="0"/>
        <w:ind w:left="1418" w:right="-6"/>
        <w:jc w:val="center"/>
        <w:rPr>
          <w:rFonts w:ascii="Arial" w:hAnsi="Arial" w:cs="Arial"/>
          <w:b/>
          <w:caps/>
          <w:sz w:val="28"/>
          <w:szCs w:val="28"/>
          <w:lang w:val="it-IT"/>
        </w:rPr>
      </w:pPr>
      <w:r w:rsidRPr="00383A15">
        <w:rPr>
          <w:rFonts w:ascii="Arial" w:hAnsi="Arial" w:cs="Arial"/>
          <w:b/>
          <w:caps/>
          <w:sz w:val="28"/>
          <w:szCs w:val="28"/>
          <w:lang w:val="it-IT"/>
        </w:rPr>
        <w:t xml:space="preserve">SFERA il piatto doccia con un design </w:t>
      </w:r>
      <w:r w:rsidR="006D4CE3" w:rsidRPr="00383A15">
        <w:rPr>
          <w:rFonts w:ascii="Arial" w:hAnsi="Arial" w:cs="Arial"/>
          <w:b/>
          <w:caps/>
          <w:sz w:val="28"/>
          <w:szCs w:val="28"/>
          <w:lang w:val="it-IT"/>
        </w:rPr>
        <w:t>nuovo e un materiale leggerissimo</w:t>
      </w:r>
      <w:r w:rsidR="00383A15" w:rsidRPr="00383A15">
        <w:rPr>
          <w:rFonts w:ascii="Arial" w:hAnsi="Arial" w:cs="Arial"/>
          <w:b/>
          <w:caps/>
          <w:sz w:val="28"/>
          <w:szCs w:val="28"/>
          <w:lang w:val="it-IT"/>
        </w:rPr>
        <w:t xml:space="preserve"> </w:t>
      </w:r>
    </w:p>
    <w:p w14:paraId="116FDC70" w14:textId="2863DD2B" w:rsidR="00D54F87" w:rsidRPr="00383A15" w:rsidRDefault="00383A15" w:rsidP="00383A15">
      <w:pPr>
        <w:tabs>
          <w:tab w:val="left" w:pos="1701"/>
          <w:tab w:val="left" w:pos="6237"/>
        </w:tabs>
        <w:adjustRightInd w:val="0"/>
        <w:ind w:left="1418" w:right="-6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383A15">
        <w:rPr>
          <w:rFonts w:ascii="Arial" w:hAnsi="Arial" w:cs="Arial"/>
          <w:b/>
          <w:caps/>
          <w:sz w:val="28"/>
          <w:szCs w:val="28"/>
          <w:lang w:val="it-IT"/>
        </w:rPr>
        <w:t>A forma di Luna</w:t>
      </w:r>
      <w:r w:rsidRPr="00383A15">
        <w:rPr>
          <w:rFonts w:ascii="Arial" w:hAnsi="Arial" w:cs="Arial"/>
          <w:b/>
          <w:sz w:val="28"/>
          <w:szCs w:val="28"/>
          <w:lang w:val="it-IT"/>
        </w:rPr>
        <w:t>.</w:t>
      </w:r>
    </w:p>
    <w:p w14:paraId="01404915" w14:textId="77777777" w:rsidR="00DF7992" w:rsidRPr="00766277" w:rsidRDefault="00DF7992" w:rsidP="00383A15">
      <w:pPr>
        <w:tabs>
          <w:tab w:val="left" w:pos="1701"/>
          <w:tab w:val="left" w:pos="6237"/>
        </w:tabs>
        <w:adjustRightInd w:val="0"/>
        <w:ind w:left="1418" w:right="-6"/>
        <w:rPr>
          <w:rFonts w:ascii="Arial" w:hAnsi="Arial" w:cs="Arial"/>
          <w:bCs/>
          <w:sz w:val="24"/>
          <w:szCs w:val="24"/>
          <w:lang w:val="it-IT"/>
        </w:rPr>
      </w:pPr>
    </w:p>
    <w:p w14:paraId="3321AB3D" w14:textId="3AA34823" w:rsidR="006D4CE3" w:rsidRPr="00766277" w:rsidRDefault="006D4CE3" w:rsidP="00383A15">
      <w:pPr>
        <w:tabs>
          <w:tab w:val="left" w:pos="1701"/>
          <w:tab w:val="left" w:pos="9140"/>
          <w:tab w:val="left" w:pos="9356"/>
        </w:tabs>
        <w:adjustRightInd w:val="0"/>
        <w:ind w:left="1418" w:right="-6"/>
        <w:rPr>
          <w:rFonts w:ascii="Arial" w:hAnsi="Arial" w:cs="Arial"/>
          <w:bCs/>
          <w:sz w:val="24"/>
          <w:szCs w:val="24"/>
          <w:lang w:val="it-IT"/>
        </w:rPr>
      </w:pPr>
      <w:r w:rsidRPr="00766277">
        <w:rPr>
          <w:rFonts w:ascii="Arial" w:hAnsi="Arial" w:cs="Arial"/>
          <w:bCs/>
          <w:sz w:val="24"/>
          <w:szCs w:val="24"/>
          <w:lang w:val="it-IT"/>
        </w:rPr>
        <w:t xml:space="preserve">Fiora presenta al Cersaie </w:t>
      </w:r>
      <w:r w:rsidR="00383A15" w:rsidRPr="00766277">
        <w:rPr>
          <w:rFonts w:ascii="Arial" w:hAnsi="Arial" w:cs="Arial"/>
          <w:bCs/>
          <w:sz w:val="24"/>
          <w:szCs w:val="24"/>
          <w:lang w:val="it-IT"/>
        </w:rPr>
        <w:t>2022</w:t>
      </w:r>
      <w:r w:rsidRPr="00766277">
        <w:rPr>
          <w:rFonts w:ascii="Arial" w:hAnsi="Arial" w:cs="Arial"/>
          <w:bCs/>
          <w:sz w:val="24"/>
          <w:szCs w:val="24"/>
          <w:lang w:val="it-IT"/>
        </w:rPr>
        <w:t xml:space="preserve"> una novità assoluta: un piatto doccia, SFERA, con un design innovativo, asimmetrico </w:t>
      </w:r>
      <w:r w:rsidR="00383A15" w:rsidRPr="00766277">
        <w:rPr>
          <w:rFonts w:ascii="Arial" w:hAnsi="Arial" w:cs="Arial"/>
          <w:bCs/>
          <w:sz w:val="24"/>
          <w:szCs w:val="24"/>
          <w:lang w:val="it-IT"/>
        </w:rPr>
        <w:t>dalle</w:t>
      </w:r>
      <w:r w:rsidRPr="00766277">
        <w:rPr>
          <w:rFonts w:ascii="Arial" w:hAnsi="Arial" w:cs="Arial"/>
          <w:bCs/>
          <w:sz w:val="24"/>
          <w:szCs w:val="24"/>
          <w:lang w:val="it-IT"/>
        </w:rPr>
        <w:t xml:space="preserve"> forme arrotondate e ispirate alla natura.</w:t>
      </w:r>
    </w:p>
    <w:p w14:paraId="16CF2A06" w14:textId="248BD55E" w:rsidR="006D4CE3" w:rsidRPr="00766277" w:rsidRDefault="006D4CE3" w:rsidP="00383A15">
      <w:pPr>
        <w:tabs>
          <w:tab w:val="left" w:pos="1701"/>
          <w:tab w:val="left" w:pos="9140"/>
          <w:tab w:val="left" w:pos="9356"/>
        </w:tabs>
        <w:adjustRightInd w:val="0"/>
        <w:ind w:left="1418" w:right="-6"/>
        <w:rPr>
          <w:rFonts w:ascii="Arial" w:hAnsi="Arial" w:cs="Arial"/>
          <w:b/>
          <w:sz w:val="24"/>
          <w:szCs w:val="24"/>
          <w:lang w:val="it-IT"/>
        </w:rPr>
      </w:pPr>
    </w:p>
    <w:p w14:paraId="477EC543" w14:textId="25133ADC" w:rsidR="006D4CE3" w:rsidRPr="00D54F87" w:rsidRDefault="006D4CE3" w:rsidP="00383A15">
      <w:pPr>
        <w:widowControl/>
        <w:autoSpaceDE/>
        <w:autoSpaceDN/>
        <w:ind w:left="1418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D54F87">
        <w:rPr>
          <w:rFonts w:ascii="Arial" w:eastAsia="Times New Roman" w:hAnsi="Arial" w:cs="Arial"/>
          <w:color w:val="3C3C3B"/>
          <w:sz w:val="24"/>
          <w:szCs w:val="24"/>
          <w:lang w:val="it-IT" w:eastAsia="it-IT"/>
        </w:rPr>
        <w:t>Sfera porta all’estremo la creatività nelle sue forme, con una bordatura</w:t>
      </w:r>
    </w:p>
    <w:p w14:paraId="0DAA01AE" w14:textId="435F8D23" w:rsidR="006D4CE3" w:rsidRPr="00D54F87" w:rsidRDefault="006D4CE3" w:rsidP="00383A15">
      <w:pPr>
        <w:widowControl/>
        <w:autoSpaceDE/>
        <w:autoSpaceDN/>
        <w:ind w:left="1418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D54F87">
        <w:rPr>
          <w:rFonts w:ascii="Arial" w:eastAsia="Times New Roman" w:hAnsi="Arial" w:cs="Arial"/>
          <w:color w:val="3C3C3B"/>
          <w:sz w:val="24"/>
          <w:szCs w:val="24"/>
          <w:lang w:val="it-IT" w:eastAsia="it-IT"/>
        </w:rPr>
        <w:t xml:space="preserve">sottile e curva su uno dei lati che termina con un’originale griglia a forma di luna. </w:t>
      </w:r>
      <w:r w:rsidR="00383A15" w:rsidRPr="00766277">
        <w:rPr>
          <w:rFonts w:ascii="Arial" w:eastAsia="Times New Roman" w:hAnsi="Arial" w:cs="Arial"/>
          <w:color w:val="3C3C3B"/>
          <w:sz w:val="24"/>
          <w:szCs w:val="24"/>
          <w:lang w:val="it-IT" w:eastAsia="it-IT"/>
        </w:rPr>
        <w:t>Presenta</w:t>
      </w:r>
      <w:r w:rsidRPr="00D54F87">
        <w:rPr>
          <w:rFonts w:ascii="Arial" w:eastAsia="Times New Roman" w:hAnsi="Arial" w:cs="Arial"/>
          <w:color w:val="3C3C3B"/>
          <w:sz w:val="24"/>
          <w:szCs w:val="24"/>
          <w:lang w:val="it-IT" w:eastAsia="it-IT"/>
        </w:rPr>
        <w:t xml:space="preserve"> una doppia finitura superficiale, una all’interno e l’altra sulla griglia e sul bordo</w:t>
      </w:r>
      <w:r w:rsidR="00383A15" w:rsidRPr="0076627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</w:t>
      </w:r>
      <w:r w:rsidRPr="00D54F87">
        <w:rPr>
          <w:rFonts w:ascii="Arial" w:eastAsia="Times New Roman" w:hAnsi="Arial" w:cs="Arial"/>
          <w:color w:val="3C3C3B"/>
          <w:sz w:val="24"/>
          <w:szCs w:val="24"/>
          <w:lang w:val="it-IT" w:eastAsia="it-IT"/>
        </w:rPr>
        <w:t>laterale curvo.</w:t>
      </w:r>
    </w:p>
    <w:p w14:paraId="05F2C88C" w14:textId="4E04488C" w:rsidR="006D4CE3" w:rsidRPr="00766277" w:rsidRDefault="006D4CE3" w:rsidP="00383A15">
      <w:pPr>
        <w:tabs>
          <w:tab w:val="left" w:pos="1701"/>
          <w:tab w:val="left" w:pos="9140"/>
          <w:tab w:val="left" w:pos="9356"/>
        </w:tabs>
        <w:adjustRightInd w:val="0"/>
        <w:ind w:right="-6"/>
        <w:rPr>
          <w:rFonts w:ascii="Arial" w:hAnsi="Arial" w:cs="Arial"/>
          <w:b/>
          <w:sz w:val="24"/>
          <w:szCs w:val="24"/>
          <w:lang w:val="it-IT"/>
        </w:rPr>
      </w:pPr>
    </w:p>
    <w:p w14:paraId="26990038" w14:textId="1D52548B" w:rsidR="006D4CE3" w:rsidRPr="00766277" w:rsidRDefault="00383A15" w:rsidP="00383A15">
      <w:pPr>
        <w:tabs>
          <w:tab w:val="left" w:pos="1701"/>
          <w:tab w:val="left" w:pos="9140"/>
          <w:tab w:val="left" w:pos="9356"/>
        </w:tabs>
        <w:adjustRightInd w:val="0"/>
        <w:ind w:left="1418" w:right="-6"/>
        <w:rPr>
          <w:rFonts w:ascii="Arial" w:hAnsi="Arial" w:cs="Arial"/>
          <w:b/>
          <w:sz w:val="24"/>
          <w:szCs w:val="24"/>
          <w:lang w:val="it-IT"/>
        </w:rPr>
      </w:pPr>
      <w:r w:rsidRPr="00766277">
        <w:rPr>
          <w:rFonts w:ascii="Arial" w:hAnsi="Arial" w:cs="Arial"/>
          <w:b/>
          <w:sz w:val="24"/>
          <w:szCs w:val="24"/>
          <w:lang w:val="it-IT"/>
        </w:rPr>
        <w:t>Il</w:t>
      </w:r>
      <w:r w:rsidR="006D4CE3" w:rsidRPr="0076627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766277">
        <w:rPr>
          <w:rFonts w:ascii="Arial" w:eastAsia="Helvetica Neue Light" w:hAnsi="Arial" w:cs="Arial"/>
          <w:b/>
          <w:sz w:val="24"/>
          <w:szCs w:val="24"/>
          <w:lang w:val="it-IT"/>
        </w:rPr>
        <w:t>Silexpol®,</w:t>
      </w:r>
      <w:r w:rsidRPr="00766277">
        <w:rPr>
          <w:rFonts w:ascii="Arial" w:eastAsia="Helvetica Neue Light" w:hAnsi="Arial" w:cs="Arial"/>
          <w:sz w:val="24"/>
          <w:szCs w:val="24"/>
          <w:lang w:val="it-IT"/>
        </w:rPr>
        <w:t xml:space="preserve"> </w:t>
      </w:r>
      <w:r w:rsidRPr="00766277">
        <w:rPr>
          <w:rFonts w:ascii="Arial" w:hAnsi="Arial" w:cs="Arial"/>
          <w:bCs/>
          <w:sz w:val="24"/>
          <w:szCs w:val="24"/>
          <w:lang w:val="it-IT"/>
        </w:rPr>
        <w:t xml:space="preserve">materiale originale </w:t>
      </w:r>
      <w:r w:rsidR="006D4CE3" w:rsidRPr="00766277">
        <w:rPr>
          <w:rFonts w:ascii="Arial" w:hAnsi="Arial" w:cs="Arial"/>
          <w:bCs/>
          <w:sz w:val="24"/>
          <w:szCs w:val="24"/>
          <w:lang w:val="it-IT"/>
        </w:rPr>
        <w:t>brevettato Fiora</w:t>
      </w:r>
      <w:r w:rsidRPr="00766277">
        <w:rPr>
          <w:rFonts w:ascii="Arial" w:hAnsi="Arial" w:cs="Arial"/>
          <w:bCs/>
          <w:sz w:val="24"/>
          <w:szCs w:val="24"/>
          <w:lang w:val="it-IT"/>
        </w:rPr>
        <w:t xml:space="preserve"> in cui è prodotto Sfera,</w:t>
      </w:r>
      <w:r w:rsidR="006D4CE3" w:rsidRPr="00766277">
        <w:rPr>
          <w:rFonts w:ascii="Arial" w:hAnsi="Arial" w:cs="Arial"/>
          <w:bCs/>
          <w:sz w:val="24"/>
          <w:szCs w:val="24"/>
          <w:lang w:val="it-IT"/>
        </w:rPr>
        <w:t xml:space="preserve"> è stato all</w:t>
      </w:r>
      <w:r w:rsidRPr="00766277">
        <w:rPr>
          <w:rFonts w:ascii="Arial" w:hAnsi="Arial" w:cs="Arial"/>
          <w:bCs/>
          <w:sz w:val="24"/>
          <w:szCs w:val="24"/>
          <w:lang w:val="it-IT"/>
        </w:rPr>
        <w:t>eg</w:t>
      </w:r>
      <w:r w:rsidR="006D4CE3" w:rsidRPr="00766277">
        <w:rPr>
          <w:rFonts w:ascii="Arial" w:hAnsi="Arial" w:cs="Arial"/>
          <w:bCs/>
          <w:sz w:val="24"/>
          <w:szCs w:val="24"/>
          <w:lang w:val="it-IT"/>
        </w:rPr>
        <w:t>gerito nella sua composizione per garantire al piatt</w:t>
      </w:r>
      <w:r w:rsidRPr="00766277">
        <w:rPr>
          <w:rFonts w:ascii="Arial" w:hAnsi="Arial" w:cs="Arial"/>
          <w:bCs/>
          <w:sz w:val="24"/>
          <w:szCs w:val="24"/>
          <w:lang w:val="it-IT"/>
        </w:rPr>
        <w:t>o</w:t>
      </w:r>
      <w:r w:rsidR="006D4CE3" w:rsidRPr="00766277">
        <w:rPr>
          <w:rFonts w:ascii="Arial" w:hAnsi="Arial" w:cs="Arial"/>
          <w:bCs/>
          <w:sz w:val="24"/>
          <w:szCs w:val="24"/>
          <w:lang w:val="it-IT"/>
        </w:rPr>
        <w:t xml:space="preserve"> doccia una maggiore sostenibilità nel perfetto equilibrio tra leggerezza e solidità</w:t>
      </w:r>
      <w:r w:rsidR="006D4CE3" w:rsidRPr="00766277">
        <w:rPr>
          <w:rFonts w:ascii="Arial" w:hAnsi="Arial" w:cs="Arial"/>
          <w:b/>
          <w:sz w:val="24"/>
          <w:szCs w:val="24"/>
          <w:lang w:val="it-IT"/>
        </w:rPr>
        <w:t>.</w:t>
      </w:r>
    </w:p>
    <w:p w14:paraId="5D909238" w14:textId="7B8B19B0" w:rsidR="00383A15" w:rsidRPr="00766277" w:rsidRDefault="006D4CE3" w:rsidP="00766277">
      <w:pPr>
        <w:tabs>
          <w:tab w:val="left" w:pos="1701"/>
          <w:tab w:val="left" w:pos="9140"/>
          <w:tab w:val="left" w:pos="9356"/>
        </w:tabs>
        <w:adjustRightInd w:val="0"/>
        <w:ind w:left="1418" w:right="-6"/>
        <w:rPr>
          <w:rFonts w:ascii="Arial" w:hAnsi="Arial" w:cs="Arial"/>
          <w:b/>
          <w:sz w:val="24"/>
          <w:szCs w:val="24"/>
          <w:lang w:val="it-IT"/>
        </w:rPr>
      </w:pPr>
      <w:r w:rsidRPr="00766277">
        <w:rPr>
          <w:rFonts w:ascii="Arial" w:hAnsi="Arial" w:cs="Arial"/>
          <w:b/>
          <w:sz w:val="24"/>
          <w:szCs w:val="24"/>
          <w:lang w:val="it-IT"/>
        </w:rPr>
        <w:t xml:space="preserve">Lo spessore </w:t>
      </w:r>
      <w:r w:rsidR="00766277" w:rsidRPr="00766277">
        <w:rPr>
          <w:rFonts w:ascii="Arial" w:hAnsi="Arial" w:cs="Arial"/>
          <w:b/>
          <w:sz w:val="24"/>
          <w:szCs w:val="24"/>
          <w:lang w:val="it-IT"/>
        </w:rPr>
        <w:t>è</w:t>
      </w:r>
      <w:r w:rsidRPr="00766277">
        <w:rPr>
          <w:rFonts w:ascii="Arial" w:hAnsi="Arial" w:cs="Arial"/>
          <w:b/>
          <w:sz w:val="24"/>
          <w:szCs w:val="24"/>
          <w:lang w:val="it-IT"/>
        </w:rPr>
        <w:t xml:space="preserve"> minore rispetto ai modelli precedenti</w:t>
      </w:r>
      <w:r w:rsidR="00766277" w:rsidRPr="00766277">
        <w:rPr>
          <w:rFonts w:ascii="Arial" w:hAnsi="Arial" w:cs="Arial"/>
          <w:b/>
          <w:sz w:val="24"/>
          <w:szCs w:val="24"/>
          <w:lang w:val="it-IT"/>
        </w:rPr>
        <w:t xml:space="preserve"> e il piatto risulta tra il 30% e il 50% </w:t>
      </w:r>
      <w:r w:rsidRPr="00766277">
        <w:rPr>
          <w:rFonts w:ascii="Arial" w:hAnsi="Arial" w:cs="Arial"/>
          <w:b/>
          <w:sz w:val="24"/>
          <w:szCs w:val="24"/>
          <w:lang w:val="it-IT"/>
        </w:rPr>
        <w:t>più legger</w:t>
      </w:r>
      <w:r w:rsidR="00766277" w:rsidRPr="00766277">
        <w:rPr>
          <w:rFonts w:ascii="Arial" w:hAnsi="Arial" w:cs="Arial"/>
          <w:b/>
          <w:sz w:val="24"/>
          <w:szCs w:val="24"/>
          <w:lang w:val="it-IT"/>
        </w:rPr>
        <w:t xml:space="preserve">o </w:t>
      </w:r>
      <w:r w:rsidRPr="00766277">
        <w:rPr>
          <w:rFonts w:ascii="Arial" w:hAnsi="Arial" w:cs="Arial"/>
          <w:b/>
          <w:sz w:val="24"/>
          <w:szCs w:val="24"/>
          <w:lang w:val="it-IT"/>
        </w:rPr>
        <w:t xml:space="preserve">rispetto ad un </w:t>
      </w:r>
      <w:r w:rsidR="00766277" w:rsidRPr="00766277">
        <w:rPr>
          <w:rFonts w:ascii="Arial" w:hAnsi="Arial" w:cs="Arial"/>
          <w:b/>
          <w:sz w:val="24"/>
          <w:szCs w:val="24"/>
          <w:lang w:val="it-IT"/>
        </w:rPr>
        <w:t>modello</w:t>
      </w:r>
      <w:r w:rsidRPr="00766277">
        <w:rPr>
          <w:rFonts w:ascii="Arial" w:hAnsi="Arial" w:cs="Arial"/>
          <w:b/>
          <w:sz w:val="24"/>
          <w:szCs w:val="24"/>
          <w:lang w:val="it-IT"/>
        </w:rPr>
        <w:t xml:space="preserve"> convenzionale</w:t>
      </w:r>
      <w:r w:rsidR="00766277" w:rsidRPr="00766277">
        <w:rPr>
          <w:rFonts w:ascii="Arial" w:hAnsi="Arial" w:cs="Arial"/>
          <w:b/>
          <w:sz w:val="24"/>
          <w:szCs w:val="24"/>
          <w:lang w:val="it-IT"/>
        </w:rPr>
        <w:t>.</w:t>
      </w:r>
    </w:p>
    <w:p w14:paraId="0E464C75" w14:textId="77777777" w:rsidR="00383A15" w:rsidRPr="00766277" w:rsidRDefault="00383A15" w:rsidP="00383A15">
      <w:pPr>
        <w:ind w:left="1418"/>
        <w:rPr>
          <w:rFonts w:ascii="Arial" w:eastAsia="Helvetica Neue Light" w:hAnsi="Arial" w:cs="Arial"/>
          <w:sz w:val="24"/>
          <w:szCs w:val="24"/>
          <w:lang w:val="it-IT"/>
        </w:rPr>
      </w:pPr>
    </w:p>
    <w:p w14:paraId="50791A27" w14:textId="2278C76C" w:rsidR="00D54F87" w:rsidRPr="00766277" w:rsidRDefault="00383A15" w:rsidP="00766277">
      <w:pPr>
        <w:ind w:left="1418"/>
        <w:rPr>
          <w:rFonts w:ascii="Arial" w:eastAsia="Helvetica Neue Light" w:hAnsi="Arial" w:cs="Arial"/>
          <w:sz w:val="24"/>
          <w:szCs w:val="24"/>
          <w:lang w:val="it-IT"/>
        </w:rPr>
      </w:pPr>
      <w:r w:rsidRPr="00766277">
        <w:rPr>
          <w:rFonts w:ascii="Arial" w:eastAsia="Helvetica Neue Light" w:hAnsi="Arial" w:cs="Arial"/>
          <w:sz w:val="24"/>
          <w:szCs w:val="24"/>
          <w:lang w:val="it-IT"/>
        </w:rPr>
        <w:t xml:space="preserve">Il materiale Silexpol®, è il risultato di un programma di ricerca che segue processi </w:t>
      </w:r>
      <w:r w:rsidR="00B96498">
        <w:rPr>
          <w:rFonts w:ascii="Arial" w:eastAsia="Helvetica Neue Light" w:hAnsi="Arial" w:cs="Arial"/>
          <w:sz w:val="24"/>
          <w:szCs w:val="24"/>
          <w:lang w:val="it-IT"/>
        </w:rPr>
        <w:t>certificati</w:t>
      </w:r>
      <w:r w:rsidRPr="00766277">
        <w:rPr>
          <w:rFonts w:ascii="Arial" w:eastAsia="Helvetica Neue Light" w:hAnsi="Arial" w:cs="Arial"/>
          <w:sz w:val="24"/>
          <w:szCs w:val="24"/>
          <w:lang w:val="it-IT"/>
        </w:rPr>
        <w:t xml:space="preserve"> di massima sostenibilità, è il risultato della costante innovazione del marchio e offre vantaggi come durata, antiscivolo, facilità di pulizia e, inoltre, è riparabile e resistente.  </w:t>
      </w:r>
      <w:r w:rsidR="00766277">
        <w:rPr>
          <w:rFonts w:ascii="Arial" w:eastAsia="Helvetica Neue Light" w:hAnsi="Arial" w:cs="Arial"/>
          <w:sz w:val="24"/>
          <w:szCs w:val="24"/>
          <w:lang w:val="it-IT"/>
        </w:rPr>
        <w:t>La</w:t>
      </w:r>
      <w:r w:rsidRPr="00766277">
        <w:rPr>
          <w:rFonts w:ascii="Arial" w:eastAsia="Helvetica Neue Light" w:hAnsi="Arial" w:cs="Arial"/>
          <w:sz w:val="24"/>
          <w:szCs w:val="24"/>
          <w:lang w:val="it-IT"/>
        </w:rPr>
        <w:t xml:space="preserve"> tecnologia </w:t>
      </w:r>
      <w:r w:rsidRPr="00766277">
        <w:rPr>
          <w:rFonts w:ascii="Arial" w:hAnsi="Arial" w:cs="Arial"/>
          <w:sz w:val="24"/>
          <w:szCs w:val="24"/>
          <w:lang w:val="it-IT"/>
        </w:rPr>
        <w:t>Nanobath®</w:t>
      </w:r>
      <w:r w:rsidR="00766277">
        <w:rPr>
          <w:rFonts w:ascii="Arial" w:hAnsi="Arial" w:cs="Arial"/>
          <w:sz w:val="24"/>
          <w:szCs w:val="24"/>
          <w:lang w:val="it-IT"/>
        </w:rPr>
        <w:t xml:space="preserve"> </w:t>
      </w:r>
      <w:r w:rsidRPr="00766277">
        <w:rPr>
          <w:rFonts w:ascii="Arial" w:eastAsia="Helvetica Neue Light" w:hAnsi="Arial" w:cs="Arial"/>
          <w:sz w:val="24"/>
          <w:szCs w:val="24"/>
          <w:lang w:val="it-IT"/>
        </w:rPr>
        <w:t>conferisce proprietà fungicide, antibatteriche e idrofobiche.</w:t>
      </w:r>
      <w:r w:rsidR="00766277">
        <w:rPr>
          <w:rFonts w:ascii="Arial" w:eastAsia="Helvetica Neue Light" w:hAnsi="Arial" w:cs="Arial"/>
          <w:sz w:val="24"/>
          <w:szCs w:val="24"/>
          <w:lang w:val="it-IT"/>
        </w:rPr>
        <w:t xml:space="preserve"> </w:t>
      </w:r>
      <w:r w:rsidR="00766277" w:rsidRPr="00766277">
        <w:rPr>
          <w:rFonts w:ascii="Arial" w:eastAsia="Helvetica Neue Light" w:hAnsi="Arial" w:cs="Arial"/>
          <w:sz w:val="24"/>
          <w:szCs w:val="24"/>
          <w:lang w:val="it-IT"/>
        </w:rPr>
        <w:t>Perfetto per gli spazi umidi.</w:t>
      </w:r>
    </w:p>
    <w:p w14:paraId="705E4ED9" w14:textId="69CA445C" w:rsidR="00D54F87" w:rsidRPr="00940EF5" w:rsidRDefault="00D54F87" w:rsidP="00383A15">
      <w:pPr>
        <w:widowControl/>
        <w:autoSpaceDE/>
        <w:autoSpaceDN/>
        <w:ind w:left="1418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</w:p>
    <w:p w14:paraId="6D03E0C4" w14:textId="05DF5A6A" w:rsidR="00D54F87" w:rsidRPr="00940EF5" w:rsidRDefault="00D54F87" w:rsidP="00383A15">
      <w:pPr>
        <w:widowControl/>
        <w:autoSpaceDE/>
        <w:autoSpaceDN/>
        <w:ind w:left="1418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it-IT"/>
        </w:rPr>
      </w:pPr>
      <w:r w:rsidRPr="00940E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val="it-IT" w:eastAsia="it-IT"/>
        </w:rPr>
        <w:t>Finitura: Concrete</w:t>
      </w:r>
      <w:r w:rsidR="00940EF5" w:rsidRPr="00940E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val="it-IT" w:eastAsia="it-IT"/>
        </w:rPr>
        <w:t xml:space="preserve"> Capuccino</w:t>
      </w:r>
    </w:p>
    <w:p w14:paraId="48D2A016" w14:textId="5926DE11" w:rsidR="00D54F87" w:rsidRPr="00766277" w:rsidRDefault="00D54F87" w:rsidP="00383A15">
      <w:pPr>
        <w:widowControl/>
        <w:autoSpaceDE/>
        <w:autoSpaceDN/>
        <w:ind w:left="1418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D54F87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Sfera è stata creata con una nuova finitura, Concrete, che ricorda anch'essa il paesaggio lunare e porta novità e design con una texture unica, morbida e originale.</w:t>
      </w:r>
    </w:p>
    <w:p w14:paraId="00EAA4D6" w14:textId="396E57B0" w:rsidR="00383A15" w:rsidRPr="00766277" w:rsidRDefault="00383A15" w:rsidP="00383A15">
      <w:pPr>
        <w:ind w:left="1418"/>
        <w:rPr>
          <w:rFonts w:ascii="Arial" w:eastAsia="Helvetica Neue Light" w:hAnsi="Arial" w:cs="Arial"/>
          <w:sz w:val="24"/>
          <w:szCs w:val="24"/>
          <w:lang w:val="it-IT"/>
        </w:rPr>
      </w:pPr>
      <w:r w:rsidRPr="00766277">
        <w:rPr>
          <w:rFonts w:ascii="Arial" w:eastAsia="Helvetica Neue Light" w:hAnsi="Arial" w:cs="Arial"/>
          <w:sz w:val="24"/>
          <w:szCs w:val="24"/>
          <w:lang w:val="it-IT"/>
        </w:rPr>
        <w:t>In questo progetto, funzionalità e comfort vanno di pari passo con l'integrazione di forme, materiali e trame. Colori personalizzati, dimensioni personalizzate e un design moderno.</w:t>
      </w:r>
    </w:p>
    <w:p w14:paraId="0FC15B1D" w14:textId="77777777" w:rsidR="00383A15" w:rsidRPr="00D54F87" w:rsidRDefault="00383A15" w:rsidP="00D54F87">
      <w:pPr>
        <w:rPr>
          <w:rFonts w:eastAsia="Helvetica Neue Light" w:cs="Helvetica Neue Light"/>
          <w:b/>
          <w:bCs/>
          <w:sz w:val="24"/>
          <w:szCs w:val="24"/>
          <w:lang w:val="it-IT"/>
        </w:rPr>
      </w:pPr>
    </w:p>
    <w:p w14:paraId="51D98B29" w14:textId="2ED5F2C1" w:rsidR="00166729" w:rsidRPr="00940EF5" w:rsidRDefault="00166729" w:rsidP="00766277">
      <w:pPr>
        <w:ind w:left="1418"/>
        <w:rPr>
          <w:rFonts w:ascii="Arial" w:eastAsia="Helvetica Neue Light" w:hAnsi="Arial" w:cs="Arial"/>
          <w:b/>
          <w:bCs/>
          <w:sz w:val="21"/>
          <w:szCs w:val="21"/>
          <w:lang w:val="it-IT"/>
        </w:rPr>
      </w:pPr>
      <w:r w:rsidRPr="00940EF5">
        <w:rPr>
          <w:rFonts w:ascii="Arial" w:eastAsia="Helvetica Neue Light" w:hAnsi="Arial" w:cs="Arial"/>
          <w:b/>
          <w:bCs/>
          <w:sz w:val="21"/>
          <w:szCs w:val="21"/>
          <w:lang w:val="it-IT"/>
        </w:rPr>
        <w:t>Fiora in punti:</w:t>
      </w:r>
    </w:p>
    <w:p w14:paraId="21BC76C4" w14:textId="77777777" w:rsidR="00166729" w:rsidRPr="00766277" w:rsidRDefault="00166729" w:rsidP="00766277">
      <w:pPr>
        <w:pStyle w:val="Paragrafoelenco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  <w:r w:rsidRPr="00766277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Ecodesign e ottimizzazione</w:t>
      </w:r>
    </w:p>
    <w:p w14:paraId="562512FF" w14:textId="77777777" w:rsidR="00166729" w:rsidRPr="00766277" w:rsidRDefault="00166729" w:rsidP="00766277">
      <w:pPr>
        <w:pStyle w:val="Paragrafoelenco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color w:val="333333"/>
          <w:spacing w:val="6"/>
          <w:sz w:val="21"/>
          <w:szCs w:val="21"/>
          <w:lang w:val="it-IT"/>
        </w:rPr>
      </w:pPr>
      <w:r w:rsidRPr="00766277">
        <w:rPr>
          <w:rFonts w:ascii="Arial" w:hAnsi="Arial" w:cs="Arial"/>
          <w:color w:val="333333"/>
          <w:spacing w:val="6"/>
          <w:sz w:val="21"/>
          <w:szCs w:val="21"/>
          <w:lang w:val="it-IT"/>
        </w:rPr>
        <w:t>Impatto ambientale ridotto al minimo durante tutto il ciclo di vita del prodotto.</w:t>
      </w:r>
    </w:p>
    <w:p w14:paraId="675699A6" w14:textId="7976F9ED" w:rsidR="00166729" w:rsidRPr="00766277" w:rsidRDefault="00166729" w:rsidP="00766277">
      <w:pPr>
        <w:pStyle w:val="Paragrafoelenco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color w:val="333333"/>
          <w:spacing w:val="6"/>
          <w:sz w:val="21"/>
          <w:szCs w:val="21"/>
          <w:lang w:val="it-IT"/>
        </w:rPr>
      </w:pPr>
      <w:r w:rsidRPr="00766277">
        <w:rPr>
          <w:rFonts w:ascii="Arial" w:hAnsi="Arial" w:cs="Arial"/>
          <w:color w:val="333333"/>
          <w:spacing w:val="6"/>
          <w:sz w:val="21"/>
          <w:szCs w:val="21"/>
          <w:lang w:val="it-IT"/>
        </w:rPr>
        <w:t xml:space="preserve">Ottimizzazione delle risorse e dell’energia durante </w:t>
      </w:r>
      <w:r w:rsidR="00B96498">
        <w:rPr>
          <w:rFonts w:ascii="Arial" w:hAnsi="Arial" w:cs="Arial"/>
          <w:color w:val="333333"/>
          <w:spacing w:val="6"/>
          <w:sz w:val="21"/>
          <w:szCs w:val="21"/>
          <w:lang w:val="it-IT"/>
        </w:rPr>
        <w:t>tutte le fasi di produzione</w:t>
      </w:r>
    </w:p>
    <w:p w14:paraId="19138927" w14:textId="7AE918FF" w:rsidR="00DF7992" w:rsidRPr="00766277" w:rsidRDefault="00166729" w:rsidP="00766277">
      <w:pPr>
        <w:pStyle w:val="Paragrafoelenco"/>
        <w:widowControl/>
        <w:numPr>
          <w:ilvl w:val="0"/>
          <w:numId w:val="6"/>
        </w:numPr>
        <w:autoSpaceDE/>
        <w:autoSpaceDN/>
        <w:contextualSpacing/>
        <w:rPr>
          <w:rFonts w:ascii="Arial" w:eastAsia="Helvetica Neue Light" w:hAnsi="Arial" w:cs="Arial"/>
          <w:b/>
          <w:bCs/>
          <w:sz w:val="21"/>
          <w:szCs w:val="21"/>
        </w:rPr>
      </w:pPr>
      <w:r w:rsidRPr="00766277">
        <w:rPr>
          <w:rFonts w:ascii="Arial" w:hAnsi="Arial" w:cs="Arial"/>
          <w:color w:val="333333"/>
          <w:spacing w:val="6"/>
          <w:sz w:val="21"/>
          <w:szCs w:val="21"/>
        </w:rPr>
        <w:t xml:space="preserve">Imballaggi e packaging sostenibili. </w:t>
      </w:r>
    </w:p>
    <w:p w14:paraId="559E99A2" w14:textId="2047933D" w:rsidR="00DF7992" w:rsidRPr="00766277" w:rsidRDefault="00DF7992" w:rsidP="00166729">
      <w:pPr>
        <w:ind w:left="1418"/>
        <w:rPr>
          <w:rFonts w:ascii="Arial" w:hAnsi="Arial" w:cs="Arial"/>
          <w:b/>
          <w:bCs/>
          <w:color w:val="000000" w:themeColor="text1"/>
          <w:sz w:val="21"/>
          <w:szCs w:val="21"/>
          <w:lang w:val="it-IT"/>
        </w:rPr>
      </w:pPr>
    </w:p>
    <w:p w14:paraId="2827D457" w14:textId="4AC0ACA3" w:rsidR="00D237F0" w:rsidRPr="00766277" w:rsidRDefault="00DF7992" w:rsidP="00D237F0">
      <w:pPr>
        <w:tabs>
          <w:tab w:val="left" w:pos="142"/>
          <w:tab w:val="left" w:pos="1276"/>
        </w:tabs>
        <w:ind w:left="6521"/>
        <w:jc w:val="both"/>
        <w:rPr>
          <w:rFonts w:ascii="Arial" w:hAnsi="Arial" w:cs="Arial"/>
          <w:sz w:val="21"/>
          <w:szCs w:val="21"/>
        </w:rPr>
      </w:pPr>
      <w:r w:rsidRPr="00766277">
        <w:rPr>
          <w:rFonts w:ascii="Arial" w:hAnsi="Arial" w:cs="Arial"/>
          <w:bCs/>
          <w:i/>
          <w:noProof/>
          <w:sz w:val="21"/>
          <w:szCs w:val="21"/>
        </w:rPr>
        <w:drawing>
          <wp:inline distT="0" distB="0" distL="0" distR="0" wp14:anchorId="7DC6B47B" wp14:editId="4B06C4CD">
            <wp:extent cx="756518" cy="508809"/>
            <wp:effectExtent l="0" t="0" r="571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2239" cy="51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9C9DA" w14:textId="77777777" w:rsidR="00D237F0" w:rsidRPr="00766277" w:rsidRDefault="00D237F0" w:rsidP="00D237F0">
      <w:pPr>
        <w:tabs>
          <w:tab w:val="left" w:pos="142"/>
          <w:tab w:val="left" w:pos="1276"/>
        </w:tabs>
        <w:ind w:left="6521"/>
        <w:jc w:val="both"/>
        <w:rPr>
          <w:rFonts w:ascii="Arial" w:hAnsi="Arial" w:cs="Arial"/>
          <w:sz w:val="21"/>
          <w:szCs w:val="21"/>
        </w:rPr>
      </w:pPr>
    </w:p>
    <w:p w14:paraId="6191652B" w14:textId="77777777" w:rsidR="00D237F0" w:rsidRPr="00766277" w:rsidRDefault="00D237F0" w:rsidP="00D237F0">
      <w:pPr>
        <w:tabs>
          <w:tab w:val="left" w:pos="1276"/>
        </w:tabs>
        <w:ind w:left="6521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766277">
        <w:rPr>
          <w:rFonts w:ascii="Arial" w:hAnsi="Arial" w:cs="Arial"/>
          <w:b/>
          <w:color w:val="000000" w:themeColor="text1"/>
          <w:sz w:val="21"/>
          <w:szCs w:val="21"/>
        </w:rPr>
        <w:t xml:space="preserve">PRESS OFFICE </w:t>
      </w:r>
    </w:p>
    <w:p w14:paraId="21E30C92" w14:textId="77777777" w:rsidR="00D237F0" w:rsidRPr="00766277" w:rsidRDefault="00D237F0" w:rsidP="00D237F0">
      <w:pPr>
        <w:tabs>
          <w:tab w:val="left" w:pos="1276"/>
        </w:tabs>
        <w:ind w:left="6521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766277">
        <w:rPr>
          <w:rFonts w:ascii="Arial" w:hAnsi="Arial" w:cs="Arial"/>
          <w:color w:val="000000" w:themeColor="text1"/>
          <w:sz w:val="21"/>
          <w:szCs w:val="21"/>
        </w:rPr>
        <w:t>Milano|Genova</w:t>
      </w:r>
    </w:p>
    <w:p w14:paraId="1E6610BD" w14:textId="77777777" w:rsidR="00D237F0" w:rsidRPr="00766277" w:rsidRDefault="00000000" w:rsidP="00D237F0">
      <w:pPr>
        <w:tabs>
          <w:tab w:val="left" w:pos="142"/>
          <w:tab w:val="left" w:pos="1276"/>
        </w:tabs>
        <w:ind w:left="6521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hyperlink r:id="rId8" w:history="1">
        <w:r w:rsidR="00D237F0" w:rsidRPr="00766277">
          <w:rPr>
            <w:rStyle w:val="Hyperlink2"/>
            <w:rFonts w:ascii="Arial" w:hAnsi="Arial" w:cs="Arial"/>
            <w:b/>
            <w:bCs/>
            <w:color w:val="000000" w:themeColor="text1"/>
            <w:sz w:val="21"/>
            <w:szCs w:val="21"/>
          </w:rPr>
          <w:t>press@taconline.it</w:t>
        </w:r>
      </w:hyperlink>
      <w:r w:rsidR="00D237F0" w:rsidRPr="00766277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14:paraId="4C9CD204" w14:textId="77777777" w:rsidR="00D237F0" w:rsidRPr="00766277" w:rsidRDefault="00D237F0" w:rsidP="00D237F0">
      <w:pPr>
        <w:tabs>
          <w:tab w:val="left" w:pos="142"/>
          <w:tab w:val="left" w:pos="1276"/>
        </w:tabs>
        <w:ind w:left="6521"/>
        <w:jc w:val="both"/>
        <w:rPr>
          <w:rStyle w:val="Hyperlink2"/>
          <w:rFonts w:ascii="Arial" w:hAnsi="Arial" w:cs="Arial"/>
          <w:b/>
          <w:bCs/>
          <w:color w:val="000000" w:themeColor="text1"/>
          <w:sz w:val="21"/>
          <w:szCs w:val="21"/>
        </w:rPr>
      </w:pPr>
      <w:r w:rsidRPr="00766277">
        <w:rPr>
          <w:rStyle w:val="Hyperlink2"/>
          <w:rFonts w:ascii="Arial" w:hAnsi="Arial" w:cs="Arial"/>
          <w:b/>
          <w:bCs/>
          <w:color w:val="000000" w:themeColor="text1"/>
          <w:sz w:val="21"/>
          <w:szCs w:val="21"/>
        </w:rPr>
        <w:t>taconline.it</w:t>
      </w:r>
    </w:p>
    <w:p w14:paraId="3731B580" w14:textId="77777777" w:rsidR="00D237F0" w:rsidRPr="00766277" w:rsidRDefault="00000000" w:rsidP="00D237F0">
      <w:pPr>
        <w:ind w:left="6521"/>
        <w:rPr>
          <w:rFonts w:ascii="Arial" w:hAnsi="Arial" w:cs="Arial"/>
          <w:color w:val="000000" w:themeColor="text1"/>
          <w:sz w:val="21"/>
          <w:szCs w:val="21"/>
        </w:rPr>
      </w:pPr>
      <w:hyperlink r:id="rId9" w:history="1">
        <w:r w:rsidR="00D237F0" w:rsidRPr="00766277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</w:rPr>
          <w:t>https://www.instagram.com/taconline.it/</w:t>
        </w:r>
      </w:hyperlink>
    </w:p>
    <w:p w14:paraId="090CC55F" w14:textId="77777777" w:rsidR="00D237F0" w:rsidRPr="00766277" w:rsidRDefault="00000000" w:rsidP="00D237F0">
      <w:pPr>
        <w:ind w:left="6521"/>
        <w:rPr>
          <w:rFonts w:ascii="Arial" w:hAnsi="Arial" w:cs="Arial"/>
          <w:color w:val="000000" w:themeColor="text1"/>
          <w:sz w:val="21"/>
          <w:szCs w:val="21"/>
        </w:rPr>
      </w:pPr>
      <w:hyperlink r:id="rId10" w:history="1">
        <w:r w:rsidR="00D237F0" w:rsidRPr="00766277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</w:rPr>
          <w:t>https://www.facebook.com/taconline.it</w:t>
        </w:r>
      </w:hyperlink>
    </w:p>
    <w:p w14:paraId="3DCD9C3E" w14:textId="77777777" w:rsidR="00DF7992" w:rsidRPr="00DF7992" w:rsidRDefault="00DF7992" w:rsidP="00B96498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B8352F9" w14:textId="77777777" w:rsidR="00DF7992" w:rsidRPr="00DF7992" w:rsidRDefault="00DF7992" w:rsidP="00766277">
      <w:pPr>
        <w:widowControl/>
        <w:autoSpaceDE/>
        <w:autoSpaceDN/>
        <w:rPr>
          <w:rFonts w:ascii="Arial Hebrew" w:eastAsia="Times New Roman" w:hAnsi="Arial Hebrew" w:cs="Arial Hebrew"/>
          <w:color w:val="000000"/>
          <w:sz w:val="20"/>
          <w:szCs w:val="20"/>
          <w:lang w:eastAsia="it-IT"/>
        </w:rPr>
      </w:pPr>
    </w:p>
    <w:sectPr w:rsidR="00DF7992" w:rsidRPr="00DF7992" w:rsidSect="00383A15">
      <w:headerReference w:type="default" r:id="rId11"/>
      <w:type w:val="continuous"/>
      <w:pgSz w:w="11910" w:h="16840"/>
      <w:pgMar w:top="1807" w:right="1000" w:bottom="280" w:left="440" w:header="1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F542" w14:textId="77777777" w:rsidR="00D471B6" w:rsidRDefault="00D471B6">
      <w:r>
        <w:separator/>
      </w:r>
    </w:p>
  </w:endnote>
  <w:endnote w:type="continuationSeparator" w:id="0">
    <w:p w14:paraId="0E1C7240" w14:textId="77777777" w:rsidR="00D471B6" w:rsidRDefault="00D4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9914" w14:textId="77777777" w:rsidR="00D471B6" w:rsidRDefault="00D471B6">
      <w:r>
        <w:separator/>
      </w:r>
    </w:p>
  </w:footnote>
  <w:footnote w:type="continuationSeparator" w:id="0">
    <w:p w14:paraId="4112D696" w14:textId="77777777" w:rsidR="00D471B6" w:rsidRDefault="00D4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2DBE" w14:textId="77777777" w:rsidR="00DF7992" w:rsidRDefault="00DF7992" w:rsidP="00DF7992">
    <w:pPr>
      <w:ind w:left="116" w:right="8063"/>
      <w:rPr>
        <w:rFonts w:ascii="Arial Hebrew" w:hAnsi="Arial Hebrew" w:cs="Arial Hebrew"/>
        <w:b/>
        <w:sz w:val="18"/>
        <w:szCs w:val="18"/>
      </w:rPr>
    </w:pPr>
  </w:p>
  <w:p w14:paraId="0FB4228D" w14:textId="77777777" w:rsidR="00DF7992" w:rsidRDefault="00DF7992" w:rsidP="00DF7992">
    <w:pPr>
      <w:ind w:left="116" w:right="8063"/>
      <w:rPr>
        <w:rFonts w:ascii="Arial Hebrew" w:hAnsi="Arial Hebrew" w:cs="Arial Hebrew"/>
        <w:b/>
        <w:sz w:val="18"/>
        <w:szCs w:val="18"/>
      </w:rPr>
    </w:pPr>
  </w:p>
  <w:p w14:paraId="4E9352D6" w14:textId="522BB291" w:rsidR="00754578" w:rsidRPr="00383A15" w:rsidRDefault="00166729" w:rsidP="00383A15">
    <w:pPr>
      <w:ind w:left="1587" w:right="689"/>
      <w:jc w:val="center"/>
      <w:rPr>
        <w:rFonts w:ascii="Arial Hebrew" w:hAnsi="Arial Hebrew" w:cs="Arial Hebrew"/>
        <w:b/>
        <w:sz w:val="18"/>
        <w:szCs w:val="18"/>
      </w:rPr>
    </w:pP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114300" distB="114300" distL="114300" distR="114300" wp14:anchorId="08EDAAEC" wp14:editId="20C2CECB">
          <wp:extent cx="1308422" cy="566533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188" t="28121" b="33153"/>
                  <a:stretch>
                    <a:fillRect/>
                  </a:stretch>
                </pic:blipFill>
                <pic:spPr>
                  <a:xfrm>
                    <a:off x="0" y="0"/>
                    <a:ext cx="1308422" cy="566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169"/>
    <w:multiLevelType w:val="hybridMultilevel"/>
    <w:tmpl w:val="909AD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4A32"/>
    <w:multiLevelType w:val="hybridMultilevel"/>
    <w:tmpl w:val="52BA2F14"/>
    <w:lvl w:ilvl="0" w:tplc="4E02296A">
      <w:start w:val="1"/>
      <w:numFmt w:val="decimal"/>
      <w:lvlText w:val="%1)"/>
      <w:lvlJc w:val="left"/>
      <w:pPr>
        <w:ind w:left="2912" w:hanging="360"/>
      </w:pPr>
      <w:rPr>
        <w:rFonts w:ascii="Calibri" w:hAnsi="Calibri" w:cs="Calibri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20B45793"/>
    <w:multiLevelType w:val="hybridMultilevel"/>
    <w:tmpl w:val="B5BC9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A480D"/>
    <w:multiLevelType w:val="hybridMultilevel"/>
    <w:tmpl w:val="C590D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3F40"/>
    <w:multiLevelType w:val="hybridMultilevel"/>
    <w:tmpl w:val="52BA2F14"/>
    <w:lvl w:ilvl="0" w:tplc="FFFFFFFF">
      <w:start w:val="1"/>
      <w:numFmt w:val="decimal"/>
      <w:lvlText w:val="%1)"/>
      <w:lvlJc w:val="left"/>
      <w:pPr>
        <w:ind w:left="2912" w:hanging="360"/>
      </w:pPr>
      <w:rPr>
        <w:rFonts w:ascii="Calibri" w:hAnsi="Calibri" w:cs="Calibri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3F1E1144"/>
    <w:multiLevelType w:val="hybridMultilevel"/>
    <w:tmpl w:val="20EA222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465194538">
    <w:abstractNumId w:val="1"/>
  </w:num>
  <w:num w:numId="2" w16cid:durableId="1821920387">
    <w:abstractNumId w:val="4"/>
  </w:num>
  <w:num w:numId="3" w16cid:durableId="1040787740">
    <w:abstractNumId w:val="3"/>
  </w:num>
  <w:num w:numId="4" w16cid:durableId="220093200">
    <w:abstractNumId w:val="2"/>
  </w:num>
  <w:num w:numId="5" w16cid:durableId="2074158038">
    <w:abstractNumId w:val="0"/>
  </w:num>
  <w:num w:numId="6" w16cid:durableId="438182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78"/>
    <w:rsid w:val="00032552"/>
    <w:rsid w:val="000707B0"/>
    <w:rsid w:val="00076869"/>
    <w:rsid w:val="000C34E7"/>
    <w:rsid w:val="000F39C3"/>
    <w:rsid w:val="00124385"/>
    <w:rsid w:val="0014202D"/>
    <w:rsid w:val="00166729"/>
    <w:rsid w:val="001673D3"/>
    <w:rsid w:val="00174E20"/>
    <w:rsid w:val="001A3752"/>
    <w:rsid w:val="001A6292"/>
    <w:rsid w:val="001D2583"/>
    <w:rsid w:val="00222292"/>
    <w:rsid w:val="00252A05"/>
    <w:rsid w:val="00294CDD"/>
    <w:rsid w:val="00295059"/>
    <w:rsid w:val="002E2069"/>
    <w:rsid w:val="002F4825"/>
    <w:rsid w:val="00372F0D"/>
    <w:rsid w:val="00383A15"/>
    <w:rsid w:val="003C259A"/>
    <w:rsid w:val="004B06A4"/>
    <w:rsid w:val="004C6DC6"/>
    <w:rsid w:val="004E01E0"/>
    <w:rsid w:val="00530B64"/>
    <w:rsid w:val="0053387F"/>
    <w:rsid w:val="005636CF"/>
    <w:rsid w:val="00596F05"/>
    <w:rsid w:val="005B0EDD"/>
    <w:rsid w:val="005E12A0"/>
    <w:rsid w:val="00674FB6"/>
    <w:rsid w:val="00682085"/>
    <w:rsid w:val="006969D4"/>
    <w:rsid w:val="006B7B54"/>
    <w:rsid w:val="006D4CE3"/>
    <w:rsid w:val="006D6547"/>
    <w:rsid w:val="006E7BAA"/>
    <w:rsid w:val="007207C0"/>
    <w:rsid w:val="0072678F"/>
    <w:rsid w:val="00754578"/>
    <w:rsid w:val="00766277"/>
    <w:rsid w:val="00775B0E"/>
    <w:rsid w:val="008B5671"/>
    <w:rsid w:val="00915ADC"/>
    <w:rsid w:val="00940EF5"/>
    <w:rsid w:val="009A6052"/>
    <w:rsid w:val="00A62C2D"/>
    <w:rsid w:val="00B0473E"/>
    <w:rsid w:val="00B65D04"/>
    <w:rsid w:val="00B96498"/>
    <w:rsid w:val="00B974DE"/>
    <w:rsid w:val="00BE030A"/>
    <w:rsid w:val="00BF2391"/>
    <w:rsid w:val="00C93206"/>
    <w:rsid w:val="00CA0313"/>
    <w:rsid w:val="00CB6717"/>
    <w:rsid w:val="00CB7F3F"/>
    <w:rsid w:val="00CE46FC"/>
    <w:rsid w:val="00D01D2D"/>
    <w:rsid w:val="00D20BC1"/>
    <w:rsid w:val="00D237F0"/>
    <w:rsid w:val="00D3385C"/>
    <w:rsid w:val="00D471B6"/>
    <w:rsid w:val="00D47281"/>
    <w:rsid w:val="00D54F87"/>
    <w:rsid w:val="00D97E4B"/>
    <w:rsid w:val="00DB503C"/>
    <w:rsid w:val="00DF7992"/>
    <w:rsid w:val="00E0127D"/>
    <w:rsid w:val="00E254C3"/>
    <w:rsid w:val="00E4693E"/>
    <w:rsid w:val="00E52CE4"/>
    <w:rsid w:val="00E65F1E"/>
    <w:rsid w:val="00EF2DE0"/>
    <w:rsid w:val="00EF3031"/>
    <w:rsid w:val="00F7351D"/>
    <w:rsid w:val="00F767C0"/>
    <w:rsid w:val="00FB2691"/>
    <w:rsid w:val="00FB3EA3"/>
    <w:rsid w:val="00FB5D0E"/>
    <w:rsid w:val="00F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6CAD7"/>
  <w15:docId w15:val="{6BCDC58F-47A6-854F-8A66-04F058A9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" w:eastAsia="Helvetica" w:hAnsi="Helvetica" w:cs="Helvetica"/>
    </w:rPr>
  </w:style>
  <w:style w:type="paragraph" w:styleId="Titolo1">
    <w:name w:val="heading 1"/>
    <w:basedOn w:val="Normale"/>
    <w:uiPriority w:val="9"/>
    <w:qFormat/>
    <w:pPr>
      <w:ind w:left="116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38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20" w:right="1"/>
    </w:pPr>
    <w:rPr>
      <w:rFonts w:ascii="Avenir Next" w:eastAsia="Avenir Next" w:hAnsi="Avenir Next" w:cs="Avenir Next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38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338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53387F"/>
  </w:style>
  <w:style w:type="character" w:styleId="Enfasigrassetto">
    <w:name w:val="Strong"/>
    <w:basedOn w:val="Carpredefinitoparagrafo"/>
    <w:uiPriority w:val="22"/>
    <w:qFormat/>
    <w:rsid w:val="0053387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B5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D0E"/>
    <w:rPr>
      <w:rFonts w:ascii="Helvetica" w:eastAsia="Helvetica" w:hAnsi="Helvetica" w:cs="Helvetica"/>
    </w:rPr>
  </w:style>
  <w:style w:type="paragraph" w:styleId="Pidipagina">
    <w:name w:val="footer"/>
    <w:basedOn w:val="Normale"/>
    <w:link w:val="PidipaginaCarattere"/>
    <w:uiPriority w:val="99"/>
    <w:unhideWhenUsed/>
    <w:rsid w:val="00FB5D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D0E"/>
    <w:rPr>
      <w:rFonts w:ascii="Helvetica" w:eastAsia="Helvetica" w:hAnsi="Helvetica" w:cs="Helvetica"/>
    </w:rPr>
  </w:style>
  <w:style w:type="paragraph" w:styleId="Revisione">
    <w:name w:val="Revision"/>
    <w:hidden/>
    <w:uiPriority w:val="99"/>
    <w:semiHidden/>
    <w:rsid w:val="00682085"/>
    <w:pPr>
      <w:widowControl/>
      <w:autoSpaceDE/>
      <w:autoSpaceDN/>
    </w:pPr>
    <w:rPr>
      <w:rFonts w:ascii="Helvetica" w:eastAsia="Helvetica" w:hAnsi="Helvetica" w:cs="Helvetica"/>
    </w:rPr>
  </w:style>
  <w:style w:type="character" w:styleId="Rimandocommento">
    <w:name w:val="annotation reference"/>
    <w:basedOn w:val="Carpredefinitoparagrafo"/>
    <w:uiPriority w:val="99"/>
    <w:semiHidden/>
    <w:unhideWhenUsed/>
    <w:rsid w:val="008B56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56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5671"/>
    <w:rPr>
      <w:rFonts w:ascii="Helvetica" w:eastAsia="Helvetica" w:hAnsi="Helvetica" w:cs="Helvetic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56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5671"/>
    <w:rPr>
      <w:rFonts w:ascii="Helvetica" w:eastAsia="Helvetica" w:hAnsi="Helvetica" w:cs="Helvetica"/>
      <w:b/>
      <w:bCs/>
      <w:sz w:val="20"/>
      <w:szCs w:val="20"/>
    </w:rPr>
  </w:style>
  <w:style w:type="character" w:styleId="Collegamentoipertestuale">
    <w:name w:val="Hyperlink"/>
    <w:uiPriority w:val="99"/>
    <w:unhideWhenUsed/>
    <w:rsid w:val="00DF7992"/>
    <w:rPr>
      <w:color w:val="0000FF"/>
      <w:u w:val="single"/>
    </w:rPr>
  </w:style>
  <w:style w:type="character" w:customStyle="1" w:styleId="Hyperlink2">
    <w:name w:val="Hyperlink.2"/>
    <w:rsid w:val="00DF7992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799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taconli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taconli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aconlin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Staiano</dc:creator>
  <cp:lastModifiedBy>Paola Staiano</cp:lastModifiedBy>
  <cp:revision>5</cp:revision>
  <cp:lastPrinted>2022-07-15T09:02:00Z</cp:lastPrinted>
  <dcterms:created xsi:type="dcterms:W3CDTF">2022-07-15T08:29:00Z</dcterms:created>
  <dcterms:modified xsi:type="dcterms:W3CDTF">2022-07-15T10:13:00Z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Word</vt:lpwstr>
  </property>
  <property fmtid="{D5CDD505-2E9C-101B-9397-08002B2CF9AE}" pid="4" name="LastSaved">
    <vt:filetime>2021-07-12T00:00:00Z</vt:filetime>
  </property>
</Properties>
</file>