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95D8" w14:textId="6AF9CEB5" w:rsidR="00D641CE" w:rsidRPr="008D5400" w:rsidRDefault="00D641CE" w:rsidP="008D5400">
      <w:pPr>
        <w:jc w:val="center"/>
        <w:rPr>
          <w:rFonts w:ascii="Barlow" w:hAnsi="Barlow"/>
          <w:lang w:val="en-US"/>
        </w:rPr>
      </w:pPr>
      <w:r>
        <w:rPr>
          <w:rFonts w:ascii="Barlow" w:hAnsi="Barlow"/>
          <w:b/>
          <w:bCs/>
          <w:noProof/>
          <w:lang w:val="en-US"/>
        </w:rPr>
        <w:drawing>
          <wp:inline distT="0" distB="0" distL="0" distR="0" wp14:anchorId="24A69698" wp14:editId="31DCA585">
            <wp:extent cx="2685600" cy="720000"/>
            <wp:effectExtent l="0" t="0" r="635" b="444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00FA" w14:textId="77777777" w:rsidR="00A039FB" w:rsidRDefault="00A039FB" w:rsidP="00057684">
      <w:pPr>
        <w:jc w:val="both"/>
        <w:rPr>
          <w:rFonts w:ascii="Barlow" w:hAnsi="Barlow"/>
          <w:b/>
          <w:bCs/>
          <w:sz w:val="28"/>
          <w:szCs w:val="28"/>
        </w:rPr>
      </w:pPr>
    </w:p>
    <w:p w14:paraId="69C14E4A" w14:textId="02CEF119" w:rsidR="00057684" w:rsidRDefault="00057684" w:rsidP="00057684">
      <w:pPr>
        <w:jc w:val="both"/>
        <w:rPr>
          <w:rFonts w:ascii="Barlow" w:hAnsi="Barlow"/>
          <w:b/>
          <w:bCs/>
          <w:sz w:val="28"/>
          <w:szCs w:val="28"/>
        </w:rPr>
      </w:pPr>
      <w:r w:rsidRPr="00332DAE">
        <w:rPr>
          <w:rFonts w:ascii="Barlow" w:hAnsi="Barlow"/>
          <w:b/>
          <w:bCs/>
          <w:sz w:val="28"/>
          <w:szCs w:val="28"/>
        </w:rPr>
        <w:t>THE WILD SPIRIT</w:t>
      </w:r>
      <w:r>
        <w:rPr>
          <w:rFonts w:ascii="Barlow" w:hAnsi="Barlow"/>
          <w:b/>
          <w:bCs/>
          <w:sz w:val="28"/>
          <w:szCs w:val="28"/>
        </w:rPr>
        <w:t xml:space="preserve">. </w:t>
      </w:r>
    </w:p>
    <w:p w14:paraId="37E5607F" w14:textId="229AEB50" w:rsidR="00057684" w:rsidRPr="00332DAE" w:rsidRDefault="00F0328F" w:rsidP="00057684">
      <w:pPr>
        <w:jc w:val="both"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 xml:space="preserve">IL </w:t>
      </w:r>
      <w:r w:rsidR="008F7CC8">
        <w:rPr>
          <w:rFonts w:ascii="Barlow" w:hAnsi="Barlow"/>
          <w:b/>
          <w:bCs/>
          <w:sz w:val="28"/>
          <w:szCs w:val="28"/>
        </w:rPr>
        <w:t>PROGETTO LIFESTYLE FIRMATO</w:t>
      </w:r>
      <w:r w:rsidR="00766EE9">
        <w:rPr>
          <w:rFonts w:ascii="Barlow" w:hAnsi="Barlow"/>
          <w:b/>
          <w:bCs/>
          <w:sz w:val="28"/>
          <w:szCs w:val="28"/>
        </w:rPr>
        <w:t xml:space="preserve"> </w:t>
      </w:r>
      <w:r w:rsidR="00057684" w:rsidRPr="00332DAE">
        <w:rPr>
          <w:rFonts w:ascii="Barlow" w:hAnsi="Barlow"/>
          <w:b/>
          <w:bCs/>
          <w:sz w:val="28"/>
          <w:szCs w:val="28"/>
        </w:rPr>
        <w:t>ROBERTO CAVALLI HOME LUXURY TILES</w:t>
      </w:r>
    </w:p>
    <w:p w14:paraId="75B3CC63" w14:textId="77777777" w:rsidR="00057684" w:rsidRPr="00332DAE" w:rsidRDefault="00057684" w:rsidP="00057684">
      <w:pPr>
        <w:jc w:val="both"/>
        <w:rPr>
          <w:rFonts w:ascii="Barlow" w:hAnsi="Barlow"/>
        </w:rPr>
      </w:pPr>
    </w:p>
    <w:p w14:paraId="0DB4F385" w14:textId="074C1AE4" w:rsidR="00057684" w:rsidRPr="00647B35" w:rsidRDefault="00057684" w:rsidP="00647B35">
      <w:pPr>
        <w:jc w:val="both"/>
        <w:rPr>
          <w:rFonts w:ascii="Barlow" w:hAnsi="Barlow"/>
        </w:rPr>
      </w:pPr>
      <w:r w:rsidRPr="00647B35">
        <w:rPr>
          <w:rFonts w:ascii="Barlow" w:hAnsi="Barlow"/>
        </w:rPr>
        <w:t xml:space="preserve">L’inesauribile passione per la natura più selvaggia, associata a un sorprendente e marcato spirito rock ribelle, </w:t>
      </w:r>
      <w:r w:rsidR="00F0328F">
        <w:rPr>
          <w:rFonts w:ascii="Barlow" w:hAnsi="Barlow"/>
        </w:rPr>
        <w:t>ora</w:t>
      </w:r>
      <w:r w:rsidRPr="00647B35">
        <w:rPr>
          <w:rFonts w:ascii="Barlow" w:hAnsi="Barlow"/>
        </w:rPr>
        <w:t xml:space="preserve"> ammorbidito esteticamente </w:t>
      </w:r>
      <w:r w:rsidR="00F0328F">
        <w:rPr>
          <w:rFonts w:ascii="Barlow" w:hAnsi="Barlow"/>
        </w:rPr>
        <w:t xml:space="preserve">anche </w:t>
      </w:r>
      <w:r w:rsidRPr="00647B35">
        <w:rPr>
          <w:rFonts w:ascii="Barlow" w:hAnsi="Barlow"/>
        </w:rPr>
        <w:t xml:space="preserve">dall’adozione di inediti toni chiari e luminosi o impreziosito da dettagli iper-lussuosi o ancora attualizzato provocatoriamente con grafiche e colori pop, continua a definire i codici espressivi </w:t>
      </w:r>
      <w:r w:rsidR="00F0328F">
        <w:rPr>
          <w:rFonts w:ascii="Barlow" w:hAnsi="Barlow"/>
        </w:rPr>
        <w:t>del progetto</w:t>
      </w:r>
      <w:r w:rsidRPr="00647B35">
        <w:rPr>
          <w:rFonts w:ascii="Barlow" w:hAnsi="Barlow"/>
        </w:rPr>
        <w:t xml:space="preserve"> </w:t>
      </w:r>
      <w:r w:rsidRPr="00647B35">
        <w:rPr>
          <w:rFonts w:ascii="Barlow" w:hAnsi="Barlow"/>
          <w:b/>
          <w:bCs/>
        </w:rPr>
        <w:t>The Wild Spirit</w:t>
      </w:r>
      <w:r w:rsidRPr="00647B35">
        <w:rPr>
          <w:rFonts w:ascii="Barlow" w:hAnsi="Barlow"/>
        </w:rPr>
        <w:t xml:space="preserve"> di </w:t>
      </w:r>
      <w:r w:rsidRPr="00647B35">
        <w:rPr>
          <w:rFonts w:ascii="Barlow" w:hAnsi="Barlow"/>
          <w:b/>
          <w:bCs/>
        </w:rPr>
        <w:t>Roberto Cavalli Home Luxury Tiles</w:t>
      </w:r>
      <w:r w:rsidR="00F0328F">
        <w:rPr>
          <w:rFonts w:ascii="Barlow" w:hAnsi="Barlow"/>
        </w:rPr>
        <w:t xml:space="preserve"> anche nella versione 2022/2023.</w:t>
      </w:r>
    </w:p>
    <w:p w14:paraId="71EEEB0A" w14:textId="77777777" w:rsidR="00057684" w:rsidRPr="00647B35" w:rsidRDefault="00057684" w:rsidP="00647B35">
      <w:pPr>
        <w:jc w:val="both"/>
        <w:rPr>
          <w:rFonts w:ascii="Barlow" w:hAnsi="Barlow"/>
        </w:rPr>
      </w:pPr>
    </w:p>
    <w:p w14:paraId="259C1645" w14:textId="585D7BC8" w:rsidR="00D17391" w:rsidRPr="00647B35" w:rsidRDefault="00BB5D59" w:rsidP="00647B35">
      <w:pPr>
        <w:jc w:val="both"/>
        <w:rPr>
          <w:rFonts w:ascii="Barlow" w:hAnsi="Barlow"/>
        </w:rPr>
      </w:pPr>
      <w:r w:rsidRPr="00647B35">
        <w:rPr>
          <w:rFonts w:ascii="Barlow" w:hAnsi="Barlow"/>
        </w:rPr>
        <w:t>Or</w:t>
      </w:r>
      <w:r w:rsidR="00057684" w:rsidRPr="00647B35">
        <w:rPr>
          <w:rFonts w:ascii="Barlow" w:hAnsi="Barlow"/>
        </w:rPr>
        <w:t>iginale, eccentric</w:t>
      </w:r>
      <w:r w:rsidR="00F0328F">
        <w:rPr>
          <w:rFonts w:ascii="Barlow" w:hAnsi="Barlow"/>
        </w:rPr>
        <w:t>o</w:t>
      </w:r>
      <w:r w:rsidR="00057684" w:rsidRPr="00647B35">
        <w:rPr>
          <w:rFonts w:ascii="Barlow" w:hAnsi="Barlow"/>
        </w:rPr>
        <w:t xml:space="preserve"> ma </w:t>
      </w:r>
      <w:r w:rsidRPr="00647B35">
        <w:rPr>
          <w:rFonts w:ascii="Barlow" w:hAnsi="Barlow"/>
        </w:rPr>
        <w:t xml:space="preserve">allo stesso tempo </w:t>
      </w:r>
      <w:r w:rsidR="00057684" w:rsidRPr="00647B35">
        <w:rPr>
          <w:rFonts w:ascii="Barlow" w:hAnsi="Barlow"/>
        </w:rPr>
        <w:t>elegante</w:t>
      </w:r>
      <w:r w:rsidRPr="00647B35">
        <w:rPr>
          <w:rFonts w:ascii="Barlow" w:hAnsi="Barlow"/>
        </w:rPr>
        <w:t xml:space="preserve"> ed</w:t>
      </w:r>
      <w:r w:rsidR="00057684" w:rsidRPr="00647B35">
        <w:rPr>
          <w:rFonts w:ascii="Barlow" w:hAnsi="Barlow"/>
        </w:rPr>
        <w:t xml:space="preserve"> esuberante</w:t>
      </w:r>
      <w:r w:rsidR="009453E3" w:rsidRPr="00647B35">
        <w:rPr>
          <w:rFonts w:ascii="Barlow" w:hAnsi="Barlow"/>
        </w:rPr>
        <w:t xml:space="preserve">, </w:t>
      </w:r>
      <w:r w:rsidR="009453E3" w:rsidRPr="00647B35">
        <w:rPr>
          <w:rFonts w:ascii="Barlow" w:hAnsi="Barlow"/>
          <w:b/>
          <w:bCs/>
        </w:rPr>
        <w:t>The Wild Spirit</w:t>
      </w:r>
      <w:r w:rsidR="009453E3" w:rsidRPr="00647B35">
        <w:rPr>
          <w:rFonts w:ascii="Barlow" w:hAnsi="Barlow"/>
        </w:rPr>
        <w:t xml:space="preserve"> di </w:t>
      </w:r>
      <w:r w:rsidR="009453E3" w:rsidRPr="00647B35">
        <w:rPr>
          <w:rFonts w:ascii="Barlow" w:hAnsi="Barlow"/>
          <w:b/>
          <w:bCs/>
        </w:rPr>
        <w:t>Roberto Cavalli Home Luxury Tiles</w:t>
      </w:r>
      <w:r w:rsidR="009453E3" w:rsidRPr="00647B35">
        <w:rPr>
          <w:rFonts w:ascii="Barlow" w:hAnsi="Barlow"/>
        </w:rPr>
        <w:t xml:space="preserve"> ha</w:t>
      </w:r>
      <w:r w:rsidRPr="00647B35">
        <w:rPr>
          <w:rFonts w:ascii="Barlow" w:hAnsi="Barlow"/>
        </w:rPr>
        <w:t xml:space="preserve"> </w:t>
      </w:r>
      <w:r w:rsidR="009453E3" w:rsidRPr="00647B35">
        <w:rPr>
          <w:rFonts w:ascii="Barlow" w:hAnsi="Barlow"/>
        </w:rPr>
        <w:t>u</w:t>
      </w:r>
      <w:r w:rsidRPr="00647B35">
        <w:rPr>
          <w:rFonts w:ascii="Barlow" w:hAnsi="Barlow"/>
        </w:rPr>
        <w:t xml:space="preserve">na </w:t>
      </w:r>
      <w:r w:rsidR="00057684" w:rsidRPr="00647B35">
        <w:rPr>
          <w:rFonts w:ascii="Barlow" w:hAnsi="Barlow"/>
        </w:rPr>
        <w:t xml:space="preserve">forte influenza urbana e </w:t>
      </w:r>
      <w:r w:rsidRPr="00647B35">
        <w:rPr>
          <w:rFonts w:ascii="Barlow" w:hAnsi="Barlow"/>
        </w:rPr>
        <w:t xml:space="preserve">un </w:t>
      </w:r>
      <w:r w:rsidR="00057684" w:rsidRPr="00647B35">
        <w:rPr>
          <w:rFonts w:ascii="Barlow" w:hAnsi="Barlow"/>
        </w:rPr>
        <w:t xml:space="preserve">altrettanto forte richiamo alla natura, </w:t>
      </w:r>
      <w:r w:rsidRPr="00647B35">
        <w:rPr>
          <w:rFonts w:ascii="Barlow" w:hAnsi="Barlow"/>
        </w:rPr>
        <w:t xml:space="preserve">dove </w:t>
      </w:r>
      <w:r w:rsidR="00057684" w:rsidRPr="00647B35">
        <w:rPr>
          <w:rFonts w:ascii="Barlow" w:hAnsi="Barlow"/>
        </w:rPr>
        <w:t xml:space="preserve">creatività, artigianalità, ricchezza dei materiali e delle lavorazioni generano </w:t>
      </w:r>
      <w:r w:rsidR="00766EE9" w:rsidRPr="00647B35">
        <w:rPr>
          <w:rFonts w:ascii="Barlow" w:hAnsi="Barlow"/>
        </w:rPr>
        <w:t xml:space="preserve">il lusso </w:t>
      </w:r>
      <w:r w:rsidR="00057684" w:rsidRPr="00647B35">
        <w:rPr>
          <w:rFonts w:ascii="Barlow" w:hAnsi="Barlow"/>
        </w:rPr>
        <w:t>distintiv</w:t>
      </w:r>
      <w:r w:rsidR="00766EE9" w:rsidRPr="00647B35">
        <w:rPr>
          <w:rFonts w:ascii="Barlow" w:hAnsi="Barlow"/>
        </w:rPr>
        <w:t xml:space="preserve">o </w:t>
      </w:r>
      <w:r w:rsidR="00057684" w:rsidRPr="00647B35">
        <w:rPr>
          <w:rFonts w:ascii="Barlow" w:hAnsi="Barlow"/>
        </w:rPr>
        <w:t>che contraddistingue il marchio</w:t>
      </w:r>
      <w:r w:rsidR="00662B0D" w:rsidRPr="00647B35">
        <w:rPr>
          <w:rFonts w:ascii="Barlow" w:hAnsi="Barlow"/>
        </w:rPr>
        <w:t xml:space="preserve">, abbracciando in toto </w:t>
      </w:r>
      <w:r w:rsidR="00057684" w:rsidRPr="00647B35">
        <w:rPr>
          <w:rFonts w:ascii="Barlow" w:hAnsi="Barlow"/>
        </w:rPr>
        <w:t xml:space="preserve">lo stile audace e graffiante della maison </w:t>
      </w:r>
      <w:r w:rsidR="00057684" w:rsidRPr="00647B35">
        <w:rPr>
          <w:rFonts w:ascii="Barlow" w:hAnsi="Barlow"/>
          <w:b/>
          <w:bCs/>
        </w:rPr>
        <w:t>Cavalli</w:t>
      </w:r>
      <w:r w:rsidR="00057684" w:rsidRPr="00647B35">
        <w:rPr>
          <w:rFonts w:ascii="Barlow" w:hAnsi="Barlow"/>
        </w:rPr>
        <w:t xml:space="preserve">. </w:t>
      </w:r>
    </w:p>
    <w:p w14:paraId="0D8AD9DE" w14:textId="77777777" w:rsidR="00D17391" w:rsidRPr="00647B35" w:rsidRDefault="00D17391" w:rsidP="00647B35">
      <w:pPr>
        <w:jc w:val="both"/>
        <w:rPr>
          <w:rFonts w:ascii="Barlow" w:hAnsi="Barlow"/>
        </w:rPr>
      </w:pPr>
    </w:p>
    <w:p w14:paraId="7BF8C5B8" w14:textId="06D4B401" w:rsidR="00057684" w:rsidRPr="00647B35" w:rsidRDefault="00766EE9" w:rsidP="00647B35">
      <w:pPr>
        <w:jc w:val="both"/>
        <w:rPr>
          <w:rFonts w:ascii="Barlow" w:hAnsi="Barlow"/>
        </w:rPr>
      </w:pPr>
      <w:r w:rsidRPr="00647B35">
        <w:rPr>
          <w:rFonts w:ascii="Barlow" w:hAnsi="Barlow"/>
          <w:b/>
          <w:bCs/>
        </w:rPr>
        <w:t>The Wild Spirit</w:t>
      </w:r>
      <w:r w:rsidRPr="00647B35">
        <w:rPr>
          <w:rFonts w:ascii="Barlow" w:hAnsi="Barlow"/>
        </w:rPr>
        <w:t xml:space="preserve"> v</w:t>
      </w:r>
      <w:r w:rsidR="00057684" w:rsidRPr="00647B35">
        <w:rPr>
          <w:rFonts w:ascii="Barlow" w:hAnsi="Barlow"/>
        </w:rPr>
        <w:t>uole essere una celebrazione della massima libertà di espressione e simboleggia una nuova estetica fatta di diversità, inclusività, fierezza, bellezza e passione.</w:t>
      </w:r>
    </w:p>
    <w:p w14:paraId="11C6265F" w14:textId="77777777" w:rsidR="00057684" w:rsidRPr="00647B35" w:rsidRDefault="00057684" w:rsidP="00647B35">
      <w:pPr>
        <w:jc w:val="both"/>
        <w:rPr>
          <w:rFonts w:ascii="Barlow" w:hAnsi="Barlow"/>
        </w:rPr>
      </w:pPr>
    </w:p>
    <w:p w14:paraId="5C9522D4" w14:textId="48E3590C" w:rsidR="00D17391" w:rsidRPr="00647B35" w:rsidRDefault="00D17391" w:rsidP="00647B35">
      <w:pPr>
        <w:shd w:val="clear" w:color="auto" w:fill="FFFFFF"/>
        <w:spacing w:after="100" w:afterAutospacing="1"/>
        <w:jc w:val="both"/>
        <w:rPr>
          <w:rFonts w:ascii="Barlow" w:hAnsi="Barlow" w:cs="Helvetica"/>
        </w:rPr>
      </w:pPr>
      <w:r w:rsidRPr="00647B35">
        <w:rPr>
          <w:rFonts w:ascii="Barlow" w:hAnsi="Barlow" w:cs="Helvetica"/>
        </w:rPr>
        <w:t xml:space="preserve">L’originale eleganza di </w:t>
      </w:r>
      <w:r w:rsidRPr="00647B35">
        <w:rPr>
          <w:rFonts w:ascii="Barlow" w:hAnsi="Barlow"/>
          <w:b/>
          <w:bCs/>
        </w:rPr>
        <w:t>The Wild Spirit</w:t>
      </w:r>
      <w:r w:rsidRPr="00647B35">
        <w:rPr>
          <w:rFonts w:ascii="Barlow" w:hAnsi="Barlow" w:cs="Helvetica"/>
        </w:rPr>
        <w:t xml:space="preserve"> è enfatizzata dai </w:t>
      </w:r>
      <w:r w:rsidR="00F0328F">
        <w:rPr>
          <w:rFonts w:ascii="Barlow" w:hAnsi="Barlow" w:cs="Helvetica"/>
        </w:rPr>
        <w:t xml:space="preserve">nuovi </w:t>
      </w:r>
      <w:r w:rsidRPr="00647B35">
        <w:rPr>
          <w:rFonts w:ascii="Barlow" w:hAnsi="Barlow" w:cs="Helvetica"/>
        </w:rPr>
        <w:t>motivi che sfumano nei cromatismi neutri dell’avorio e del beige e che accrescono la naturalità dell’insieme in abbinamento a un lusso ancora più sofisticato, senza perdere quell’unicità e quella forza estetica virtuosamente oltraggiosa e intelligentemente sfrontata che da sempre contraddistingue il marchio.</w:t>
      </w:r>
    </w:p>
    <w:p w14:paraId="60660870" w14:textId="5C7293DB" w:rsidR="00D17391" w:rsidRPr="00647B35" w:rsidRDefault="00662B0D" w:rsidP="00647B35">
      <w:pPr>
        <w:shd w:val="clear" w:color="auto" w:fill="FFFFFF"/>
        <w:spacing w:after="100" w:afterAutospacing="1"/>
        <w:jc w:val="both"/>
        <w:rPr>
          <w:rFonts w:ascii="Barlow" w:hAnsi="Barlow" w:cs="Helvetica"/>
        </w:rPr>
      </w:pPr>
      <w:r w:rsidRPr="00647B35">
        <w:rPr>
          <w:rFonts w:ascii="Barlow" w:hAnsi="Barlow" w:cs="Helvetica"/>
        </w:rPr>
        <w:t xml:space="preserve">Con </w:t>
      </w:r>
      <w:r w:rsidRPr="00647B35">
        <w:rPr>
          <w:rFonts w:ascii="Barlow" w:hAnsi="Barlow"/>
          <w:b/>
          <w:bCs/>
        </w:rPr>
        <w:t>The Wild Spirit,</w:t>
      </w:r>
      <w:r w:rsidRPr="00647B35">
        <w:rPr>
          <w:rFonts w:ascii="Barlow" w:hAnsi="Barlow" w:cs="Helvetica"/>
        </w:rPr>
        <w:t xml:space="preserve"> </w:t>
      </w:r>
      <w:r w:rsidR="00081D9C" w:rsidRPr="00647B35">
        <w:rPr>
          <w:rFonts w:ascii="Barlow" w:hAnsi="Barlow" w:cs="Helvetica"/>
          <w:b/>
          <w:bCs/>
        </w:rPr>
        <w:t>Roberto Cavalli Home Luxury Tiles</w:t>
      </w:r>
      <w:r w:rsidR="00081D9C" w:rsidRPr="00647B35">
        <w:rPr>
          <w:rFonts w:ascii="Barlow" w:hAnsi="Barlow" w:cs="Helvetica"/>
        </w:rPr>
        <w:t xml:space="preserve"> porta in scena</w:t>
      </w:r>
      <w:r w:rsidR="00310375">
        <w:rPr>
          <w:rFonts w:ascii="Barlow" w:hAnsi="Barlow" w:cs="Helvetica"/>
        </w:rPr>
        <w:t>,</w:t>
      </w:r>
      <w:r w:rsidR="00081D9C" w:rsidRPr="00647B35">
        <w:rPr>
          <w:rFonts w:ascii="Barlow" w:hAnsi="Barlow" w:cs="Helvetica"/>
        </w:rPr>
        <w:t xml:space="preserve"> </w:t>
      </w:r>
      <w:r w:rsidR="009453E3" w:rsidRPr="00647B35">
        <w:rPr>
          <w:rFonts w:ascii="Barlow" w:hAnsi="Barlow" w:cs="Helvetica"/>
        </w:rPr>
        <w:t xml:space="preserve">attraverso le tre proposte Beige, </w:t>
      </w:r>
      <w:proofErr w:type="spellStart"/>
      <w:r w:rsidR="009453E3" w:rsidRPr="00647B35">
        <w:rPr>
          <w:rFonts w:ascii="Barlow" w:hAnsi="Barlow" w:cs="Helvetica"/>
        </w:rPr>
        <w:t>Pastel</w:t>
      </w:r>
      <w:proofErr w:type="spellEnd"/>
      <w:r w:rsidR="009453E3" w:rsidRPr="00647B35">
        <w:rPr>
          <w:rFonts w:ascii="Barlow" w:hAnsi="Barlow" w:cs="Helvetica"/>
        </w:rPr>
        <w:t xml:space="preserve"> e Yellow </w:t>
      </w:r>
      <w:proofErr w:type="gramStart"/>
      <w:r w:rsidR="009453E3" w:rsidRPr="00647B35">
        <w:rPr>
          <w:rFonts w:ascii="Barlow" w:hAnsi="Barlow" w:cs="Helvetica"/>
        </w:rPr>
        <w:t>della</w:t>
      </w:r>
      <w:r w:rsidR="00E7560E">
        <w:rPr>
          <w:rFonts w:ascii="Barlow" w:hAnsi="Barlow" w:cs="Helvetica"/>
        </w:rPr>
        <w:t xml:space="preserve"> </w:t>
      </w:r>
      <w:r w:rsidR="009453E3" w:rsidRPr="00310375">
        <w:rPr>
          <w:rFonts w:ascii="Barlow" w:hAnsi="Barlow" w:cs="Helvetica"/>
          <w:b/>
          <w:bCs/>
          <w:i/>
          <w:iCs/>
        </w:rPr>
        <w:t>capsule</w:t>
      </w:r>
      <w:proofErr w:type="gramEnd"/>
      <w:r w:rsidR="009453E3" w:rsidRPr="00310375">
        <w:rPr>
          <w:rFonts w:ascii="Barlow" w:hAnsi="Barlow" w:cs="Helvetica"/>
          <w:b/>
          <w:bCs/>
          <w:i/>
          <w:iCs/>
        </w:rPr>
        <w:t xml:space="preserve"> collection</w:t>
      </w:r>
      <w:r w:rsidR="009453E3" w:rsidRPr="00647B35">
        <w:rPr>
          <w:rFonts w:ascii="Barlow" w:hAnsi="Barlow" w:cs="Helvetica"/>
        </w:rPr>
        <w:t xml:space="preserve"> </w:t>
      </w:r>
      <w:r w:rsidR="009453E3" w:rsidRPr="00647B35">
        <w:rPr>
          <w:rFonts w:ascii="Barlow" w:hAnsi="Barlow" w:cs="Helvetica"/>
          <w:b/>
          <w:bCs/>
          <w:i/>
          <w:iCs/>
        </w:rPr>
        <w:t>Pop Animalier</w:t>
      </w:r>
      <w:r w:rsidR="00310375">
        <w:rPr>
          <w:rFonts w:ascii="Barlow" w:hAnsi="Barlow" w:cs="Helvetica"/>
        </w:rPr>
        <w:t xml:space="preserve">, </w:t>
      </w:r>
      <w:r w:rsidR="00081D9C" w:rsidRPr="00647B35">
        <w:rPr>
          <w:rFonts w:ascii="Barlow" w:hAnsi="Barlow" w:cs="Helvetica"/>
        </w:rPr>
        <w:t>anche una pura provocazione pop</w:t>
      </w:r>
      <w:r w:rsidR="009453E3" w:rsidRPr="00647B35">
        <w:rPr>
          <w:rFonts w:ascii="Barlow" w:hAnsi="Barlow" w:cs="Helvetica"/>
        </w:rPr>
        <w:t xml:space="preserve">, profondamente glam, rivista </w:t>
      </w:r>
      <w:r w:rsidR="00081D9C" w:rsidRPr="00647B35">
        <w:rPr>
          <w:rFonts w:ascii="Barlow" w:hAnsi="Barlow" w:cs="Helvetica"/>
        </w:rPr>
        <w:t>in chiave contemporanea</w:t>
      </w:r>
      <w:r w:rsidR="00D17391" w:rsidRPr="00647B35">
        <w:rPr>
          <w:rFonts w:ascii="Barlow" w:hAnsi="Barlow" w:cs="Helvetica"/>
        </w:rPr>
        <w:t>.</w:t>
      </w:r>
    </w:p>
    <w:p w14:paraId="455EA055" w14:textId="59BF65B4" w:rsidR="00D17391" w:rsidRPr="00647B35" w:rsidRDefault="00081D9C" w:rsidP="00647B35">
      <w:pPr>
        <w:shd w:val="clear" w:color="auto" w:fill="FFFFFF"/>
        <w:spacing w:after="100" w:afterAutospacing="1"/>
        <w:jc w:val="both"/>
        <w:rPr>
          <w:rFonts w:ascii="Barlow" w:hAnsi="Barlow" w:cs="Helvetica"/>
        </w:rPr>
      </w:pPr>
      <w:r w:rsidRPr="00647B35">
        <w:rPr>
          <w:rFonts w:ascii="Barlow" w:hAnsi="Barlow" w:cs="Helvetica"/>
        </w:rPr>
        <w:t>I d</w:t>
      </w:r>
      <w:r w:rsidR="00D17391" w:rsidRPr="00647B35">
        <w:rPr>
          <w:rFonts w:ascii="Barlow" w:hAnsi="Barlow" w:cs="Helvetica"/>
        </w:rPr>
        <w:t>ettagli artigianali e</w:t>
      </w:r>
      <w:r w:rsidRPr="00647B35">
        <w:rPr>
          <w:rFonts w:ascii="Barlow" w:hAnsi="Barlow" w:cs="Helvetica"/>
        </w:rPr>
        <w:t xml:space="preserve"> gli </w:t>
      </w:r>
      <w:r w:rsidR="00D17391" w:rsidRPr="00647B35">
        <w:rPr>
          <w:rFonts w:ascii="Barlow" w:hAnsi="Barlow" w:cs="Helvetica"/>
        </w:rPr>
        <w:t xml:space="preserve">accenti materici preziosi </w:t>
      </w:r>
      <w:r w:rsidR="00E7560E">
        <w:rPr>
          <w:rFonts w:ascii="Barlow" w:hAnsi="Barlow" w:cs="Helvetica"/>
        </w:rPr>
        <w:t>di</w:t>
      </w:r>
      <w:r w:rsidRPr="00647B35">
        <w:rPr>
          <w:rFonts w:ascii="Barlow" w:hAnsi="Barlow" w:cs="Helvetica"/>
        </w:rPr>
        <w:t xml:space="preserve"> </w:t>
      </w:r>
      <w:r w:rsidR="009453E3" w:rsidRPr="00647B35">
        <w:rPr>
          <w:rFonts w:ascii="Barlow" w:hAnsi="Barlow"/>
          <w:b/>
          <w:bCs/>
        </w:rPr>
        <w:t>The Wild Spirit</w:t>
      </w:r>
      <w:r w:rsidR="009453E3" w:rsidRPr="00647B35">
        <w:rPr>
          <w:rFonts w:ascii="Barlow" w:hAnsi="Barlow" w:cs="Helvetica"/>
        </w:rPr>
        <w:t xml:space="preserve"> </w:t>
      </w:r>
      <w:r w:rsidR="00D17391" w:rsidRPr="00647B35">
        <w:rPr>
          <w:rFonts w:ascii="Barlow" w:hAnsi="Barlow" w:cs="Helvetica"/>
        </w:rPr>
        <w:t>si arricchiscono</w:t>
      </w:r>
      <w:r w:rsidR="00310375">
        <w:rPr>
          <w:rFonts w:ascii="Barlow" w:hAnsi="Barlow" w:cs="Helvetica"/>
        </w:rPr>
        <w:t>, inoltre, c</w:t>
      </w:r>
      <w:r w:rsidR="00D17391" w:rsidRPr="00647B35">
        <w:rPr>
          <w:rFonts w:ascii="Barlow" w:hAnsi="Barlow" w:cs="Helvetica"/>
        </w:rPr>
        <w:t xml:space="preserve">on l’inserimento in gamma dell’effetto legno bruciato </w:t>
      </w:r>
      <w:r w:rsidR="00D17391" w:rsidRPr="00310375">
        <w:rPr>
          <w:rFonts w:ascii="Barlow" w:hAnsi="Barlow" w:cs="Helvetica"/>
          <w:b/>
          <w:bCs/>
          <w:i/>
          <w:iCs/>
        </w:rPr>
        <w:t xml:space="preserve">Shou Sugi </w:t>
      </w:r>
      <w:proofErr w:type="spellStart"/>
      <w:r w:rsidR="00D17391" w:rsidRPr="00310375">
        <w:rPr>
          <w:rFonts w:ascii="Barlow" w:hAnsi="Barlow" w:cs="Helvetica"/>
          <w:b/>
          <w:bCs/>
          <w:i/>
          <w:iCs/>
        </w:rPr>
        <w:t>Ban</w:t>
      </w:r>
      <w:proofErr w:type="spellEnd"/>
      <w:r w:rsidR="00D17391" w:rsidRPr="00647B35">
        <w:rPr>
          <w:rFonts w:ascii="Barlow" w:hAnsi="Barlow" w:cs="Helvetica"/>
        </w:rPr>
        <w:t xml:space="preserve"> </w:t>
      </w:r>
      <w:r w:rsidR="00E7560E">
        <w:rPr>
          <w:rFonts w:ascii="Barlow" w:hAnsi="Barlow" w:cs="Helvetica"/>
        </w:rPr>
        <w:t>nel colore</w:t>
      </w:r>
      <w:r w:rsidR="00D17391" w:rsidRPr="00647B35">
        <w:rPr>
          <w:rFonts w:ascii="Barlow" w:hAnsi="Barlow" w:cs="Helvetica"/>
        </w:rPr>
        <w:t xml:space="preserve"> bianc</w:t>
      </w:r>
      <w:r w:rsidR="00E7560E">
        <w:rPr>
          <w:rFonts w:ascii="Barlow" w:hAnsi="Barlow" w:cs="Helvetica"/>
        </w:rPr>
        <w:t>o</w:t>
      </w:r>
      <w:r w:rsidRPr="00647B35">
        <w:rPr>
          <w:rFonts w:ascii="Barlow" w:hAnsi="Barlow" w:cs="Helvetica"/>
        </w:rPr>
        <w:t xml:space="preserve"> che si</w:t>
      </w:r>
      <w:r w:rsidR="00D17391" w:rsidRPr="00647B35">
        <w:rPr>
          <w:rFonts w:ascii="Barlow" w:hAnsi="Barlow" w:cs="Helvetica"/>
        </w:rPr>
        <w:t xml:space="preserve"> affianca</w:t>
      </w:r>
      <w:r w:rsidRPr="00647B35">
        <w:rPr>
          <w:rFonts w:ascii="Barlow" w:hAnsi="Barlow" w:cs="Helvetica"/>
        </w:rPr>
        <w:t xml:space="preserve"> a </w:t>
      </w:r>
      <w:r w:rsidR="00D17391" w:rsidRPr="00647B35">
        <w:rPr>
          <w:rFonts w:ascii="Barlow" w:hAnsi="Barlow" w:cs="Helvetica"/>
        </w:rPr>
        <w:t>quell</w:t>
      </w:r>
      <w:r w:rsidR="00E7560E">
        <w:rPr>
          <w:rFonts w:ascii="Barlow" w:hAnsi="Barlow" w:cs="Helvetica"/>
        </w:rPr>
        <w:t>i</w:t>
      </w:r>
      <w:r w:rsidR="00D17391" w:rsidRPr="00647B35">
        <w:rPr>
          <w:rFonts w:ascii="Barlow" w:hAnsi="Barlow" w:cs="Helvetica"/>
        </w:rPr>
        <w:t xml:space="preserve"> </w:t>
      </w:r>
      <w:r w:rsidR="00D17391" w:rsidRPr="00310375">
        <w:rPr>
          <w:rFonts w:ascii="Barlow" w:hAnsi="Barlow" w:cs="Helvetica"/>
          <w:b/>
          <w:bCs/>
          <w:i/>
          <w:iCs/>
        </w:rPr>
        <w:t>Dark</w:t>
      </w:r>
      <w:r w:rsidR="00D17391" w:rsidRPr="00647B35">
        <w:rPr>
          <w:rFonts w:ascii="Barlow" w:hAnsi="Barlow" w:cs="Helvetica"/>
        </w:rPr>
        <w:t xml:space="preserve"> e </w:t>
      </w:r>
      <w:r w:rsidR="00D17391" w:rsidRPr="00310375">
        <w:rPr>
          <w:rFonts w:ascii="Barlow" w:hAnsi="Barlow" w:cs="Helvetica"/>
          <w:b/>
          <w:bCs/>
          <w:i/>
          <w:iCs/>
        </w:rPr>
        <w:t>Noir</w:t>
      </w:r>
      <w:r w:rsidRPr="00647B35">
        <w:rPr>
          <w:rFonts w:ascii="Barlow" w:hAnsi="Barlow" w:cs="Helvetica"/>
        </w:rPr>
        <w:t xml:space="preserve"> </w:t>
      </w:r>
      <w:r w:rsidR="00310375" w:rsidRPr="00647B35">
        <w:rPr>
          <w:rFonts w:ascii="Barlow" w:hAnsi="Barlow" w:cs="Helvetica"/>
        </w:rPr>
        <w:t xml:space="preserve">già esistenti </w:t>
      </w:r>
      <w:r w:rsidR="00D17391" w:rsidRPr="00647B35">
        <w:rPr>
          <w:rFonts w:ascii="Barlow" w:hAnsi="Barlow" w:cs="Helvetica"/>
        </w:rPr>
        <w:t xml:space="preserve">nella decorazione </w:t>
      </w:r>
      <w:r w:rsidR="00D17391" w:rsidRPr="00310375">
        <w:rPr>
          <w:rFonts w:ascii="Barlow" w:hAnsi="Barlow" w:cs="Helvetica"/>
          <w:b/>
          <w:bCs/>
        </w:rPr>
        <w:t>Queen of Kenya</w:t>
      </w:r>
      <w:r w:rsidRPr="00647B35">
        <w:rPr>
          <w:rFonts w:ascii="Barlow" w:hAnsi="Barlow" w:cs="Helvetica"/>
        </w:rPr>
        <w:t xml:space="preserve"> - anche nel grande formato </w:t>
      </w:r>
      <w:r w:rsidR="00E7560E">
        <w:rPr>
          <w:rFonts w:ascii="Barlow" w:hAnsi="Barlow" w:cs="Helvetica"/>
        </w:rPr>
        <w:t>26,5x180 cm</w:t>
      </w:r>
      <w:r w:rsidRPr="00647B35">
        <w:rPr>
          <w:rFonts w:ascii="Barlow" w:hAnsi="Barlow" w:cs="Helvetica"/>
        </w:rPr>
        <w:t xml:space="preserve"> - </w:t>
      </w:r>
      <w:r w:rsidR="00D17391" w:rsidRPr="00647B35">
        <w:rPr>
          <w:rFonts w:ascii="Barlow" w:hAnsi="Barlow" w:cs="Helvetica"/>
        </w:rPr>
        <w:t>e nel monogram Roberto Cavalli a corredo.</w:t>
      </w:r>
    </w:p>
    <w:p w14:paraId="12142A3E" w14:textId="6B5A92BF" w:rsidR="00246302" w:rsidRPr="00246302" w:rsidRDefault="00662B0D" w:rsidP="00647B35">
      <w:pPr>
        <w:shd w:val="clear" w:color="auto" w:fill="FFFFFF"/>
        <w:spacing w:after="100" w:afterAutospacing="1"/>
        <w:jc w:val="both"/>
        <w:rPr>
          <w:rFonts w:ascii="Barlow" w:hAnsi="Barlow"/>
        </w:rPr>
      </w:pPr>
      <w:r w:rsidRPr="00647B35">
        <w:rPr>
          <w:rFonts w:ascii="Barlow" w:hAnsi="Barlow" w:cs="Helvetica"/>
          <w:color w:val="000000"/>
        </w:rPr>
        <w:t xml:space="preserve">Con </w:t>
      </w:r>
      <w:r w:rsidRPr="00647B35">
        <w:rPr>
          <w:rFonts w:ascii="Barlow" w:hAnsi="Barlow"/>
          <w:b/>
          <w:bCs/>
        </w:rPr>
        <w:t>The Wild Spirit</w:t>
      </w:r>
      <w:r w:rsidRPr="00647B35">
        <w:rPr>
          <w:rFonts w:ascii="Barlow" w:hAnsi="Barlow" w:cs="Helvetica"/>
        </w:rPr>
        <w:t xml:space="preserve"> </w:t>
      </w:r>
      <w:r w:rsidR="00E7560E">
        <w:rPr>
          <w:rFonts w:ascii="Barlow" w:hAnsi="Barlow" w:cs="Helvetica"/>
        </w:rPr>
        <w:t xml:space="preserve">2022/2023 </w:t>
      </w:r>
      <w:r w:rsidRPr="00647B35">
        <w:rPr>
          <w:rFonts w:ascii="Barlow" w:hAnsi="Barlow" w:cs="Helvetica"/>
        </w:rPr>
        <w:t xml:space="preserve">nasce anche la materia </w:t>
      </w:r>
      <w:r w:rsidRPr="00310375">
        <w:rPr>
          <w:rFonts w:ascii="Barlow" w:hAnsi="Barlow" w:cs="Helvetica"/>
          <w:b/>
          <w:bCs/>
          <w:i/>
          <w:iCs/>
        </w:rPr>
        <w:t>Clay</w:t>
      </w:r>
      <w:r w:rsidRPr="00647B35">
        <w:rPr>
          <w:rFonts w:ascii="Barlow" w:hAnsi="Barlow" w:cs="Helvetica"/>
        </w:rPr>
        <w:t xml:space="preserve"> nelle </w:t>
      </w:r>
      <w:r w:rsidR="00E7560E">
        <w:rPr>
          <w:rFonts w:ascii="Barlow" w:hAnsi="Barlow" w:cs="Helvetica"/>
        </w:rPr>
        <w:t>declinazion</w:t>
      </w:r>
      <w:r w:rsidRPr="00647B35">
        <w:rPr>
          <w:rFonts w:ascii="Barlow" w:hAnsi="Barlow" w:cs="Helvetica"/>
        </w:rPr>
        <w:t xml:space="preserve">i </w:t>
      </w:r>
      <w:r w:rsidRPr="00310375">
        <w:rPr>
          <w:rFonts w:ascii="Barlow" w:hAnsi="Barlow" w:cs="Helvetica"/>
          <w:b/>
          <w:bCs/>
          <w:i/>
          <w:iCs/>
        </w:rPr>
        <w:t>Dark</w:t>
      </w:r>
      <w:r w:rsidRPr="00647B35">
        <w:rPr>
          <w:rFonts w:ascii="Barlow" w:hAnsi="Barlow" w:cs="Helvetica"/>
        </w:rPr>
        <w:t xml:space="preserve"> e </w:t>
      </w:r>
      <w:r w:rsidRPr="00310375">
        <w:rPr>
          <w:rFonts w:ascii="Barlow" w:hAnsi="Barlow" w:cs="Helvetica"/>
          <w:b/>
          <w:bCs/>
          <w:i/>
          <w:iCs/>
        </w:rPr>
        <w:t>Light</w:t>
      </w:r>
      <w:r w:rsidR="00647B35" w:rsidRPr="00647B35">
        <w:rPr>
          <w:rFonts w:ascii="Barlow" w:hAnsi="Barlow" w:cs="Helvetica"/>
        </w:rPr>
        <w:t xml:space="preserve">, </w:t>
      </w:r>
      <w:r w:rsidR="00E7560E">
        <w:rPr>
          <w:rFonts w:ascii="Barlow" w:hAnsi="Barlow" w:cs="Helvetica"/>
        </w:rPr>
        <w:t>i</w:t>
      </w:r>
      <w:r w:rsidR="00647B35" w:rsidRPr="00647B35">
        <w:rPr>
          <w:rFonts w:ascii="Barlow" w:hAnsi="Barlow" w:cs="Helvetica"/>
        </w:rPr>
        <w:t xml:space="preserve">spirata all’antica tecnica giapponese del </w:t>
      </w:r>
      <w:r w:rsidR="00647B35" w:rsidRPr="00310375">
        <w:rPr>
          <w:rFonts w:ascii="Barlow" w:hAnsi="Barlow" w:cs="Helvetica"/>
          <w:b/>
          <w:bCs/>
          <w:i/>
          <w:iCs/>
        </w:rPr>
        <w:t>kintsugi</w:t>
      </w:r>
      <w:r w:rsidRPr="00647B35">
        <w:rPr>
          <w:rFonts w:ascii="Barlow" w:hAnsi="Barlow" w:cs="Helvetica"/>
          <w:color w:val="000000"/>
        </w:rPr>
        <w:t xml:space="preserve">: un effetto terra dall’aspetto morbido, dai colori caldi e dalla superficie tattile sulla quale sembra scorrere una colata di metallo prezioso fuso con opalescenza vitrea </w:t>
      </w:r>
      <w:r w:rsidR="00D17391" w:rsidRPr="00647B35">
        <w:rPr>
          <w:rFonts w:ascii="Barlow" w:hAnsi="Barlow" w:cs="Helvetica"/>
          <w:color w:val="000000"/>
        </w:rPr>
        <w:t>ottenut</w:t>
      </w:r>
      <w:r w:rsidRPr="00647B35">
        <w:rPr>
          <w:rFonts w:ascii="Barlow" w:hAnsi="Barlow" w:cs="Helvetica"/>
          <w:color w:val="000000"/>
        </w:rPr>
        <w:t>o</w:t>
      </w:r>
      <w:r w:rsidR="00D17391" w:rsidRPr="00647B35">
        <w:rPr>
          <w:rFonts w:ascii="Barlow" w:hAnsi="Barlow" w:cs="Helvetica"/>
          <w:color w:val="000000"/>
        </w:rPr>
        <w:t xml:space="preserve"> con l’adozione della tecnologia ceramica più evoluta di stampa digitale tridimensionale</w:t>
      </w:r>
      <w:r w:rsidRPr="00647B35">
        <w:rPr>
          <w:rFonts w:ascii="Barlow" w:hAnsi="Barlow" w:cs="Helvetica"/>
          <w:color w:val="000000"/>
        </w:rPr>
        <w:t xml:space="preserve"> </w:t>
      </w:r>
      <w:r w:rsidR="00D17391" w:rsidRPr="00647B35">
        <w:rPr>
          <w:rFonts w:ascii="Barlow" w:hAnsi="Barlow" w:cs="Helvetica"/>
          <w:color w:val="000000"/>
        </w:rPr>
        <w:t xml:space="preserve">sviluppata e messa a punto dal </w:t>
      </w:r>
      <w:r w:rsidRPr="00647B35">
        <w:rPr>
          <w:rFonts w:ascii="Barlow" w:hAnsi="Barlow" w:cs="Helvetica"/>
          <w:color w:val="000000"/>
        </w:rPr>
        <w:t xml:space="preserve">dipartimento Ricerca e Sviluppo del </w:t>
      </w:r>
      <w:r w:rsidRPr="00647B35">
        <w:rPr>
          <w:rFonts w:ascii="Barlow" w:hAnsi="Barlow" w:cs="Helvetica"/>
          <w:b/>
          <w:bCs/>
          <w:color w:val="000000"/>
        </w:rPr>
        <w:t>Gruppo Cerdisa Ricchetti</w:t>
      </w:r>
      <w:r w:rsidR="00647B35" w:rsidRPr="00647B35">
        <w:rPr>
          <w:rFonts w:ascii="Barlow" w:hAnsi="Barlow" w:cs="Helvetica"/>
          <w:color w:val="000000"/>
        </w:rPr>
        <w:t>.</w:t>
      </w:r>
      <w:r w:rsidR="000C5DA5">
        <w:rPr>
          <w:rFonts w:ascii="Barlow" w:hAnsi="Barlow"/>
        </w:rPr>
        <w:t xml:space="preserve"> </w:t>
      </w:r>
    </w:p>
    <w:p w14:paraId="42C5A715" w14:textId="43625E85" w:rsidR="00215724" w:rsidRPr="00DD7D91" w:rsidRDefault="00215724" w:rsidP="00D641CE">
      <w:pPr>
        <w:jc w:val="both"/>
        <w:rPr>
          <w:rFonts w:ascii="Barlow" w:hAnsi="Barlow"/>
        </w:rPr>
      </w:pPr>
    </w:p>
    <w:sectPr w:rsidR="00215724" w:rsidRPr="00DD7D91" w:rsidSect="00332DAE">
      <w:headerReference w:type="default" r:id="rId7"/>
      <w:footerReference w:type="default" r:id="rId8"/>
      <w:pgSz w:w="11906" w:h="16838"/>
      <w:pgMar w:top="1309" w:right="1134" w:bottom="565" w:left="1134" w:header="708" w:footer="1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CC7F" w14:textId="77777777" w:rsidR="00EC1ECD" w:rsidRDefault="00EC1ECD" w:rsidP="00D641CE">
      <w:r>
        <w:separator/>
      </w:r>
    </w:p>
  </w:endnote>
  <w:endnote w:type="continuationSeparator" w:id="0">
    <w:p w14:paraId="6A2E0D47" w14:textId="77777777" w:rsidR="00EC1ECD" w:rsidRDefault="00EC1ECD" w:rsidP="00D6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72B1" w14:textId="6FA37A6E" w:rsidR="00D641CE" w:rsidRDefault="00230D59">
    <w:pPr>
      <w:pStyle w:val="Pidipagina"/>
    </w:pPr>
    <w:r>
      <w:rPr>
        <w:rFonts w:ascii="Barlow" w:hAnsi="Barlow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774769" wp14:editId="07E81460">
              <wp:simplePos x="0" y="0"/>
              <wp:positionH relativeFrom="column">
                <wp:posOffset>4398010</wp:posOffset>
              </wp:positionH>
              <wp:positionV relativeFrom="paragraph">
                <wp:posOffset>-1270</wp:posOffset>
              </wp:positionV>
              <wp:extent cx="1955800" cy="1009650"/>
              <wp:effectExtent l="0" t="0" r="0" b="6350"/>
              <wp:wrapNone/>
              <wp:docPr id="182" name="Casella di test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2CFAE5" w14:textId="77777777" w:rsidR="00D641CE" w:rsidRPr="00A157ED" w:rsidRDefault="00D641CE" w:rsidP="00D641CE">
                          <w:pPr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A157ED">
                            <w:rPr>
                              <w:rStyle w:val="Enfasigrassetto"/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Gruppo Cerdisa Ricchetti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Via Trebbo, 109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41053 Maranello (MO)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Phone: +39 0536 992511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Website: </w:t>
                          </w:r>
                          <w:hyperlink r:id="rId1" w:history="1">
                            <w:r w:rsidRPr="00A157ED">
                              <w:rPr>
                                <w:rStyle w:val="Collegamentoipertestuale"/>
                                <w:rFonts w:ascii="Barlow" w:hAnsi="Barlow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www.ricchetti-group.com</w:t>
                            </w:r>
                          </w:hyperlink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@: </w:t>
                          </w:r>
                          <w:hyperlink r:id="rId2" w:history="1">
                            <w:r w:rsidRPr="00A157ED">
                              <w:rPr>
                                <w:rStyle w:val="Collegamentoipertestuale"/>
                                <w:rFonts w:ascii="Barlow" w:hAnsi="Barlow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press@ricchetti-group.com</w:t>
                            </w:r>
                          </w:hyperlink>
                        </w:p>
                        <w:p w14:paraId="4CA1CBBA" w14:textId="77777777" w:rsidR="00D641CE" w:rsidRDefault="00D641CE" w:rsidP="00D641C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774769" id="_x0000_t202" coordsize="21600,21600" o:spt="202" path="m,l,21600r21600,l21600,xe">
              <v:stroke joinstyle="miter"/>
              <v:path gradientshapeok="t" o:connecttype="rect"/>
            </v:shapetype>
            <v:shape id="Casella di testo 182" o:spid="_x0000_s1026" type="#_x0000_t202" style="position:absolute;margin-left:346.3pt;margin-top:-.1pt;width:154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" fillcolor="white [3201]" stroked="f" strokeweight=".5pt">
              <v:textbox>
                <w:txbxContent>
                  <w:p w14:paraId="042CFAE5" w14:textId="77777777" w:rsidR="00D641CE" w:rsidRPr="00A157ED" w:rsidRDefault="00D641CE" w:rsidP="00D641CE">
                    <w:pPr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A157ED">
                      <w:rPr>
                        <w:rStyle w:val="Enfasigrassetto"/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Gruppo Cerdisa Ricchetti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Via Trebbo, 109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41053 Maranello (MO)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Phone: +39 0536 992511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Website: </w:t>
                    </w:r>
                    <w:hyperlink r:id="rId3" w:history="1">
                      <w:r w:rsidRPr="00A157ED">
                        <w:rPr>
                          <w:rStyle w:val="Collegamentoipertestuale"/>
                          <w:rFonts w:ascii="Barlow" w:hAnsi="Barlow"/>
                          <w:color w:val="BFBFBF" w:themeColor="background1" w:themeShade="BF"/>
                          <w:sz w:val="18"/>
                          <w:szCs w:val="18"/>
                        </w:rPr>
                        <w:t>www.ricchetti-group.com</w:t>
                      </w:r>
                    </w:hyperlink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@: </w:t>
                    </w:r>
                    <w:hyperlink r:id="rId4" w:history="1">
                      <w:r w:rsidRPr="00A157ED">
                        <w:rPr>
                          <w:rStyle w:val="Collegamentoipertestuale"/>
                          <w:rFonts w:ascii="Barlow" w:hAnsi="Barlow"/>
                          <w:color w:val="BFBFBF" w:themeColor="background1" w:themeShade="BF"/>
                          <w:sz w:val="18"/>
                          <w:szCs w:val="18"/>
                        </w:rPr>
                        <w:t>press@ricchetti-group.com</w:t>
                      </w:r>
                    </w:hyperlink>
                  </w:p>
                  <w:p w14:paraId="4CA1CBBA" w14:textId="77777777" w:rsidR="00D641CE" w:rsidRDefault="00D641CE" w:rsidP="00D641CE"/>
                </w:txbxContent>
              </v:textbox>
            </v:shape>
          </w:pict>
        </mc:Fallback>
      </mc:AlternateContent>
    </w:r>
    <w:r w:rsidR="00D641CE">
      <w:rPr>
        <w:rFonts w:ascii="Barlow" w:hAnsi="Barlow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CABC9" wp14:editId="2F758141">
              <wp:simplePos x="0" y="0"/>
              <wp:positionH relativeFrom="column">
                <wp:posOffset>-368935</wp:posOffset>
              </wp:positionH>
              <wp:positionV relativeFrom="paragraph">
                <wp:posOffset>14605</wp:posOffset>
              </wp:positionV>
              <wp:extent cx="1605280" cy="1009650"/>
              <wp:effectExtent l="0" t="0" r="0" b="6350"/>
              <wp:wrapNone/>
              <wp:docPr id="183" name="Casella di testo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528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2C84F3" w14:textId="77777777" w:rsidR="00D641CE" w:rsidRDefault="00D641CE" w:rsidP="00D641CE">
                          <w:pPr>
                            <w:pStyle w:val="Pidipagina"/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>Ufficio Stampa</w:t>
                          </w:r>
                        </w:p>
                        <w:p w14:paraId="1FF534F9" w14:textId="77777777" w:rsidR="00D641CE" w:rsidRDefault="00D641CE" w:rsidP="00D641CE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615705"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>TAConline</w:t>
                          </w:r>
                          <w:r w:rsidRPr="00615705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CFDEE01" w14:textId="77777777" w:rsidR="00D641CE" w:rsidRPr="00615705" w:rsidRDefault="00D641CE" w:rsidP="00D641CE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615705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Milano | Genova</w:t>
                          </w:r>
                        </w:p>
                        <w:p w14:paraId="54A06305" w14:textId="77777777" w:rsidR="00D641CE" w:rsidRDefault="00D641CE" w:rsidP="00D641CE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Phone: +39 02 48517618</w:t>
                          </w:r>
                        </w:p>
                        <w:p w14:paraId="28039BAC" w14:textId="77777777" w:rsidR="00D641CE" w:rsidRDefault="00D641CE" w:rsidP="00D641CE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</w:pPr>
                          <w:r w:rsidRPr="002564CA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Website: www.</w:t>
                          </w:r>
                          <w:r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taconline.it</w:t>
                          </w:r>
                        </w:p>
                        <w:p w14:paraId="2D77DBB2" w14:textId="77777777" w:rsidR="00D641CE" w:rsidRPr="002564CA" w:rsidRDefault="00D641CE" w:rsidP="00D641CE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</w:pPr>
                          <w:r w:rsidRPr="002564CA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@: press@taconline.it</w:t>
                          </w:r>
                        </w:p>
                        <w:p w14:paraId="6A33F6B5" w14:textId="77777777" w:rsidR="00D641CE" w:rsidRPr="002564CA" w:rsidRDefault="00D641CE" w:rsidP="00D641C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CABC9" id="Casella di testo 183" o:spid="_x0000_s1027" type="#_x0000_t202" style="position:absolute;margin-left:-29.05pt;margin-top:1.15pt;width:126.4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" fillcolor="white [3201]" stroked="f" strokeweight=".5pt">
              <v:textbox>
                <w:txbxContent>
                  <w:p w14:paraId="2D2C84F3" w14:textId="77777777" w:rsidR="00D641CE" w:rsidRDefault="00D641CE" w:rsidP="00D641CE">
                    <w:pPr>
                      <w:pStyle w:val="Pidipagina"/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>Ufficio Stampa</w:t>
                    </w:r>
                  </w:p>
                  <w:p w14:paraId="1FF534F9" w14:textId="77777777" w:rsidR="00D641CE" w:rsidRDefault="00D641CE" w:rsidP="00D641CE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615705"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>TAConline</w:t>
                    </w:r>
                    <w:r w:rsidRPr="00615705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 xml:space="preserve"> </w:t>
                    </w:r>
                  </w:p>
                  <w:p w14:paraId="1CFDEE01" w14:textId="77777777" w:rsidR="00D641CE" w:rsidRPr="00615705" w:rsidRDefault="00D641CE" w:rsidP="00D641CE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615705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Milano | Genova</w:t>
                    </w:r>
                  </w:p>
                  <w:p w14:paraId="54A06305" w14:textId="77777777" w:rsidR="00D641CE" w:rsidRDefault="00D641CE" w:rsidP="00D641CE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Phone: +39 02 48517618</w:t>
                    </w:r>
                  </w:p>
                  <w:p w14:paraId="28039BAC" w14:textId="77777777" w:rsidR="00D641CE" w:rsidRDefault="00D641CE" w:rsidP="00D641CE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</w:pPr>
                    <w:r w:rsidRPr="002564CA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Website: www.</w:t>
                    </w:r>
                    <w:r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taconline.it</w:t>
                    </w:r>
                  </w:p>
                  <w:p w14:paraId="2D77DBB2" w14:textId="77777777" w:rsidR="00D641CE" w:rsidRPr="002564CA" w:rsidRDefault="00D641CE" w:rsidP="00D641CE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</w:pPr>
                    <w:r w:rsidRPr="002564CA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@: press@taconline.it</w:t>
                    </w:r>
                  </w:p>
                  <w:p w14:paraId="6A33F6B5" w14:textId="77777777" w:rsidR="00D641CE" w:rsidRPr="002564CA" w:rsidRDefault="00D641CE" w:rsidP="00D641C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2349" w14:textId="77777777" w:rsidR="00EC1ECD" w:rsidRDefault="00EC1ECD" w:rsidP="00D641CE">
      <w:r>
        <w:separator/>
      </w:r>
    </w:p>
  </w:footnote>
  <w:footnote w:type="continuationSeparator" w:id="0">
    <w:p w14:paraId="42800610" w14:textId="77777777" w:rsidR="00EC1ECD" w:rsidRDefault="00EC1ECD" w:rsidP="00D6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7B91" w14:textId="618ECD10" w:rsidR="00332DAE" w:rsidRDefault="00332DAE">
    <w:pPr>
      <w:pStyle w:val="Intestazione"/>
    </w:pPr>
    <w:r>
      <w:rPr>
        <w:noProof/>
      </w:rPr>
      <w:drawing>
        <wp:inline distT="0" distB="0" distL="0" distR="0" wp14:anchorId="1763513F" wp14:editId="52F7AA61">
          <wp:extent cx="1905000" cy="370166"/>
          <wp:effectExtent l="0" t="0" r="0" b="0"/>
          <wp:docPr id="14" name="Immagine 1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340" cy="37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77829" w14:textId="77777777" w:rsidR="00332DAE" w:rsidRDefault="00332D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45"/>
    <w:rsid w:val="0002566E"/>
    <w:rsid w:val="0002571F"/>
    <w:rsid w:val="000466C8"/>
    <w:rsid w:val="00057684"/>
    <w:rsid w:val="000660F6"/>
    <w:rsid w:val="00081757"/>
    <w:rsid w:val="00081D9C"/>
    <w:rsid w:val="00083867"/>
    <w:rsid w:val="000B6E9C"/>
    <w:rsid w:val="000C5DA5"/>
    <w:rsid w:val="000C7641"/>
    <w:rsid w:val="000D7F14"/>
    <w:rsid w:val="00153C0F"/>
    <w:rsid w:val="00154FC0"/>
    <w:rsid w:val="00171CB0"/>
    <w:rsid w:val="0017221C"/>
    <w:rsid w:val="0017521E"/>
    <w:rsid w:val="001801C6"/>
    <w:rsid w:val="00197A11"/>
    <w:rsid w:val="001B3656"/>
    <w:rsid w:val="001D4798"/>
    <w:rsid w:val="001E6845"/>
    <w:rsid w:val="00200670"/>
    <w:rsid w:val="0021531A"/>
    <w:rsid w:val="00215724"/>
    <w:rsid w:val="00230D59"/>
    <w:rsid w:val="00246302"/>
    <w:rsid w:val="00274454"/>
    <w:rsid w:val="002754FD"/>
    <w:rsid w:val="002E0B64"/>
    <w:rsid w:val="00310375"/>
    <w:rsid w:val="00332DAE"/>
    <w:rsid w:val="0033732F"/>
    <w:rsid w:val="0035063B"/>
    <w:rsid w:val="00361EA7"/>
    <w:rsid w:val="00381FA4"/>
    <w:rsid w:val="00390DE7"/>
    <w:rsid w:val="003C4EBD"/>
    <w:rsid w:val="003D14E6"/>
    <w:rsid w:val="003E28A9"/>
    <w:rsid w:val="00403B90"/>
    <w:rsid w:val="00463D3E"/>
    <w:rsid w:val="004809B7"/>
    <w:rsid w:val="004E5719"/>
    <w:rsid w:val="004F0B22"/>
    <w:rsid w:val="0056298B"/>
    <w:rsid w:val="005724AC"/>
    <w:rsid w:val="00597788"/>
    <w:rsid w:val="00631346"/>
    <w:rsid w:val="00631BA8"/>
    <w:rsid w:val="00647B35"/>
    <w:rsid w:val="00662B0D"/>
    <w:rsid w:val="006A5EAD"/>
    <w:rsid w:val="006B0018"/>
    <w:rsid w:val="0071070D"/>
    <w:rsid w:val="00754265"/>
    <w:rsid w:val="0075540B"/>
    <w:rsid w:val="00765393"/>
    <w:rsid w:val="00766EE9"/>
    <w:rsid w:val="00774089"/>
    <w:rsid w:val="007B267A"/>
    <w:rsid w:val="008117F2"/>
    <w:rsid w:val="00883669"/>
    <w:rsid w:val="00891848"/>
    <w:rsid w:val="008A3F31"/>
    <w:rsid w:val="008B3B8A"/>
    <w:rsid w:val="008D5400"/>
    <w:rsid w:val="008F7CC8"/>
    <w:rsid w:val="00911142"/>
    <w:rsid w:val="009453E3"/>
    <w:rsid w:val="00945404"/>
    <w:rsid w:val="009B0947"/>
    <w:rsid w:val="00A039FB"/>
    <w:rsid w:val="00A2189D"/>
    <w:rsid w:val="00B109BF"/>
    <w:rsid w:val="00B50822"/>
    <w:rsid w:val="00B53275"/>
    <w:rsid w:val="00B56E76"/>
    <w:rsid w:val="00B666F2"/>
    <w:rsid w:val="00BB1F0D"/>
    <w:rsid w:val="00BB5D59"/>
    <w:rsid w:val="00C013EF"/>
    <w:rsid w:val="00C02F32"/>
    <w:rsid w:val="00C068D7"/>
    <w:rsid w:val="00C62485"/>
    <w:rsid w:val="00C7635D"/>
    <w:rsid w:val="00C77463"/>
    <w:rsid w:val="00CE1F83"/>
    <w:rsid w:val="00D151B7"/>
    <w:rsid w:val="00D17391"/>
    <w:rsid w:val="00D271E3"/>
    <w:rsid w:val="00D641CE"/>
    <w:rsid w:val="00DA5206"/>
    <w:rsid w:val="00DA543F"/>
    <w:rsid w:val="00DC378E"/>
    <w:rsid w:val="00DC63E2"/>
    <w:rsid w:val="00DD7D91"/>
    <w:rsid w:val="00DE2670"/>
    <w:rsid w:val="00DF2A65"/>
    <w:rsid w:val="00DF71FE"/>
    <w:rsid w:val="00E0035E"/>
    <w:rsid w:val="00E00E9E"/>
    <w:rsid w:val="00E7560E"/>
    <w:rsid w:val="00EA1588"/>
    <w:rsid w:val="00EC1ECD"/>
    <w:rsid w:val="00EF0FDD"/>
    <w:rsid w:val="00F02FC0"/>
    <w:rsid w:val="00F0328F"/>
    <w:rsid w:val="00F701ED"/>
    <w:rsid w:val="00F72F02"/>
    <w:rsid w:val="00F766F8"/>
    <w:rsid w:val="00F7774B"/>
    <w:rsid w:val="00FC69C9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34C4C"/>
  <w15:chartTrackingRefBased/>
  <w15:docId w15:val="{A4753CD2-95F6-974D-BFE1-F7C2CDBA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EA7"/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1572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A5E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64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1CE"/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4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1CE"/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641CE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271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71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71E3"/>
    <w:rPr>
      <w:rFonts w:ascii="Times New Roman" w:eastAsia="Times New Roman" w:hAnsi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71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71E3"/>
    <w:rPr>
      <w:rFonts w:ascii="Times New Roman" w:eastAsia="Times New Roman" w:hAnsi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46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2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1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cchetti-group.com/it" TargetMode="External"/><Relationship Id="rId2" Type="http://schemas.openxmlformats.org/officeDocument/2006/relationships/hyperlink" Target="mailto:press@ricchetti-group.com" TargetMode="External"/><Relationship Id="rId1" Type="http://schemas.openxmlformats.org/officeDocument/2006/relationships/hyperlink" Target="https://www.ricchetti-group.com/it" TargetMode="External"/><Relationship Id="rId4" Type="http://schemas.openxmlformats.org/officeDocument/2006/relationships/hyperlink" Target="mailto:press@ricchetti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2022-09-22T11:43:00Z</dcterms:created>
  <dcterms:modified xsi:type="dcterms:W3CDTF">2022-09-22T11:43:00Z</dcterms:modified>
</cp:coreProperties>
</file>