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FB23" w14:textId="0088754B" w:rsidR="00383A15" w:rsidRPr="00D95DE7" w:rsidRDefault="00DF7992" w:rsidP="00D95DE7">
      <w:pPr>
        <w:tabs>
          <w:tab w:val="left" w:pos="1701"/>
          <w:tab w:val="left" w:pos="6237"/>
        </w:tabs>
        <w:adjustRightInd w:val="0"/>
        <w:ind w:right="-6"/>
        <w:rPr>
          <w:rFonts w:ascii="Arial" w:hAnsi="Arial" w:cs="Arial"/>
          <w:bCs/>
          <w:sz w:val="20"/>
          <w:szCs w:val="20"/>
          <w:lang w:val="it-IT"/>
        </w:rPr>
      </w:pPr>
      <w:r w:rsidRPr="001B5DAD">
        <w:rPr>
          <w:rFonts w:ascii="Arial" w:hAnsi="Arial" w:cs="Arial"/>
          <w:bCs/>
          <w:sz w:val="20"/>
          <w:szCs w:val="20"/>
          <w:lang w:val="it-IT"/>
        </w:rPr>
        <w:t>Comunicato stampa</w:t>
      </w:r>
    </w:p>
    <w:p w14:paraId="4617FADB" w14:textId="77777777" w:rsidR="00067015" w:rsidRPr="006A3EC6" w:rsidRDefault="00067015" w:rsidP="00067015">
      <w:pPr>
        <w:rPr>
          <w:rFonts w:ascii="Arial" w:eastAsia="Helvetica Neue Light" w:hAnsi="Arial" w:cs="Arial"/>
          <w:sz w:val="28"/>
          <w:szCs w:val="28"/>
          <w:lang w:val="it-IT"/>
        </w:rPr>
      </w:pPr>
    </w:p>
    <w:p w14:paraId="28762701" w14:textId="77777777" w:rsidR="00FE5C61" w:rsidRDefault="00D95DE7" w:rsidP="00D95DE7">
      <w:pPr>
        <w:jc w:val="center"/>
        <w:rPr>
          <w:rFonts w:ascii="Arial" w:eastAsia="Helvetica Neue Light" w:hAnsi="Arial" w:cs="Arial"/>
          <w:b/>
          <w:bCs/>
          <w:caps/>
          <w:sz w:val="28"/>
          <w:szCs w:val="28"/>
          <w:lang w:val="it-IT"/>
        </w:rPr>
      </w:pPr>
      <w:r>
        <w:rPr>
          <w:rFonts w:ascii="Arial" w:eastAsia="Helvetica Neue Light" w:hAnsi="Arial" w:cs="Arial"/>
          <w:b/>
          <w:bCs/>
          <w:caps/>
          <w:sz w:val="28"/>
          <w:szCs w:val="28"/>
          <w:lang w:val="it-IT"/>
        </w:rPr>
        <w:t xml:space="preserve">MOBILI ROK </w:t>
      </w:r>
      <w:r w:rsidR="004763D0">
        <w:rPr>
          <w:rFonts w:ascii="Arial" w:eastAsia="Helvetica Neue Light" w:hAnsi="Arial" w:cs="Arial"/>
          <w:b/>
          <w:bCs/>
          <w:caps/>
          <w:sz w:val="28"/>
          <w:szCs w:val="28"/>
          <w:lang w:val="it-IT"/>
        </w:rPr>
        <w:t>A COLORI</w:t>
      </w:r>
      <w:r w:rsidR="00FE5C61">
        <w:rPr>
          <w:rFonts w:ascii="Arial" w:eastAsia="Helvetica Neue Light" w:hAnsi="Arial" w:cs="Arial"/>
          <w:b/>
          <w:bCs/>
          <w:caps/>
          <w:sz w:val="28"/>
          <w:szCs w:val="28"/>
          <w:lang w:val="it-IT"/>
        </w:rPr>
        <w:t xml:space="preserve"> </w:t>
      </w:r>
    </w:p>
    <w:p w14:paraId="685FFDD9" w14:textId="4381EA1E" w:rsidR="00F36BD1" w:rsidRPr="00FE5C61" w:rsidRDefault="00FE5C61" w:rsidP="00D95DE7">
      <w:pPr>
        <w:jc w:val="center"/>
        <w:rPr>
          <w:rFonts w:ascii="Arial" w:eastAsia="Helvetica Neue Light" w:hAnsi="Arial" w:cs="Arial"/>
          <w:b/>
          <w:bCs/>
          <w:caps/>
          <w:lang w:val="it-IT"/>
        </w:rPr>
      </w:pPr>
      <w:r w:rsidRPr="00FE5C61">
        <w:rPr>
          <w:rFonts w:ascii="Arial" w:eastAsia="Helvetica Neue Light" w:hAnsi="Arial" w:cs="Arial"/>
          <w:b/>
          <w:bCs/>
          <w:caps/>
          <w:lang w:val="it-IT"/>
        </w:rPr>
        <w:t>(</w:t>
      </w:r>
      <w:r>
        <w:rPr>
          <w:rFonts w:ascii="Arial" w:eastAsia="Helvetica Neue Light" w:hAnsi="Arial" w:cs="Arial"/>
          <w:b/>
          <w:bCs/>
          <w:caps/>
          <w:lang w:val="it-IT"/>
        </w:rPr>
        <w:t xml:space="preserve">CON </w:t>
      </w:r>
      <w:r w:rsidRPr="00FE5C61">
        <w:rPr>
          <w:rFonts w:ascii="Arial" w:eastAsia="Helvetica Neue Light" w:hAnsi="Arial" w:cs="Arial"/>
          <w:b/>
          <w:bCs/>
          <w:caps/>
          <w:lang w:val="it-IT"/>
        </w:rPr>
        <w:t>piatto doccia CON DOPPIA FINITURA SFERA)</w:t>
      </w:r>
    </w:p>
    <w:p w14:paraId="3C4768E8" w14:textId="5AEF6B06" w:rsidR="00067015" w:rsidRPr="001B5DAD" w:rsidRDefault="00067015" w:rsidP="00067015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</w:p>
    <w:p w14:paraId="41932BEA" w14:textId="77777777" w:rsidR="00D95DE7" w:rsidRDefault="00067015" w:rsidP="00D95DE7">
      <w:pPr>
        <w:rPr>
          <w:rFonts w:ascii="Arial" w:eastAsia="Helvetica Neue Light" w:hAnsi="Arial" w:cs="Arial"/>
          <w:sz w:val="24"/>
          <w:szCs w:val="24"/>
          <w:lang w:val="it-IT"/>
        </w:rPr>
      </w:pPr>
      <w:r w:rsidRPr="001B5DAD">
        <w:rPr>
          <w:rFonts w:ascii="Arial" w:eastAsia="Helvetica Neue Light" w:hAnsi="Arial" w:cs="Arial"/>
          <w:b/>
          <w:bCs/>
          <w:sz w:val="24"/>
          <w:szCs w:val="24"/>
          <w:lang w:val="it-IT"/>
        </w:rPr>
        <w:t>Rok,</w:t>
      </w:r>
      <w:r w:rsidR="00D95DE7">
        <w:rPr>
          <w:rFonts w:ascii="Arial" w:eastAsia="Helvetica Neue Light" w:hAnsi="Arial" w:cs="Arial"/>
          <w:sz w:val="24"/>
          <w:szCs w:val="24"/>
          <w:lang w:val="it-IT"/>
        </w:rPr>
        <w:t xml:space="preserve"> è</w:t>
      </w:r>
      <w:r w:rsidRPr="001B5DAD">
        <w:rPr>
          <w:rFonts w:ascii="Arial" w:eastAsia="Helvetica Neue Light" w:hAnsi="Arial" w:cs="Arial"/>
          <w:sz w:val="24"/>
          <w:szCs w:val="24"/>
          <w:lang w:val="it-IT"/>
        </w:rPr>
        <w:t xml:space="preserve"> un mobile da bagno versatile progettato da Fiora Design Studio</w:t>
      </w:r>
      <w:r w:rsidR="00D95DE7"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  <w:r w:rsidR="00D95DE7" w:rsidRPr="001B5DAD">
        <w:rPr>
          <w:rFonts w:ascii="Arial" w:eastAsia="Helvetica Neue Light" w:hAnsi="Arial" w:cs="Arial"/>
          <w:sz w:val="24"/>
          <w:szCs w:val="24"/>
          <w:lang w:val="it-IT"/>
        </w:rPr>
        <w:t>che evidenzia</w:t>
      </w:r>
      <w:r w:rsidR="00D95DE7"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  <w:r w:rsidR="00D95DE7" w:rsidRPr="001B5DAD">
        <w:rPr>
          <w:rFonts w:ascii="Arial" w:eastAsia="Helvetica Neue Light" w:hAnsi="Arial" w:cs="Arial"/>
          <w:sz w:val="24"/>
          <w:szCs w:val="24"/>
          <w:lang w:val="it-IT"/>
        </w:rPr>
        <w:t xml:space="preserve">ancora una volta l’importanza dell’elemento umano, la personalizzazione di ogni pezzo del marchio la possibilità di adattarlo ad ogni persona o progetto. </w:t>
      </w:r>
    </w:p>
    <w:p w14:paraId="1629D252" w14:textId="460882E1" w:rsidR="00D95DE7" w:rsidRPr="001B5DAD" w:rsidRDefault="00D95DE7" w:rsidP="00D95DE7">
      <w:pPr>
        <w:rPr>
          <w:rFonts w:ascii="Arial" w:eastAsia="Helvetica Neue Light" w:hAnsi="Arial" w:cs="Arial"/>
          <w:sz w:val="24"/>
          <w:szCs w:val="24"/>
          <w:lang w:val="it-IT"/>
        </w:rPr>
      </w:pPr>
      <w:r w:rsidRPr="001B5DAD">
        <w:rPr>
          <w:rFonts w:ascii="Arial" w:eastAsia="Helvetica Neue Light" w:hAnsi="Arial" w:cs="Arial"/>
          <w:sz w:val="24"/>
          <w:szCs w:val="24"/>
          <w:lang w:val="it-IT"/>
        </w:rPr>
        <w:t>Sì ai dettagli, al</w:t>
      </w:r>
      <w:r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  <w:r w:rsidRPr="001B5DAD">
        <w:rPr>
          <w:rFonts w:ascii="Arial" w:eastAsia="Helvetica Neue Light" w:hAnsi="Arial" w:cs="Arial"/>
          <w:sz w:val="24"/>
          <w:szCs w:val="24"/>
          <w:lang w:val="it-IT"/>
        </w:rPr>
        <w:t>pragmatismo e alla vertigine generata dal coraggio di osare, rompendo con il consolidato lasciando un segno.</w:t>
      </w:r>
    </w:p>
    <w:p w14:paraId="70F2A5A9" w14:textId="77777777" w:rsidR="00151DAF" w:rsidRPr="00151DAF" w:rsidRDefault="00151DAF" w:rsidP="00067015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</w:p>
    <w:p w14:paraId="3D924BF8" w14:textId="77777777" w:rsidR="00067015" w:rsidRPr="001B5DAD" w:rsidRDefault="00067015" w:rsidP="00067015">
      <w:pPr>
        <w:jc w:val="both"/>
        <w:rPr>
          <w:rFonts w:ascii="Arial" w:eastAsia="Helvetica Neue" w:hAnsi="Arial" w:cs="Arial"/>
          <w:b/>
          <w:sz w:val="24"/>
          <w:szCs w:val="24"/>
          <w:u w:val="single"/>
          <w:lang w:val="it-IT"/>
        </w:rPr>
      </w:pPr>
      <w:r w:rsidRPr="001B5DAD">
        <w:rPr>
          <w:rFonts w:ascii="Arial" w:eastAsia="Helvetica Neue" w:hAnsi="Arial" w:cs="Arial"/>
          <w:b/>
          <w:sz w:val="24"/>
          <w:szCs w:val="24"/>
          <w:u w:val="single"/>
          <w:lang w:val="it-IT"/>
        </w:rPr>
        <w:t xml:space="preserve">Rok: architettura per l'arredo bagno </w:t>
      </w:r>
    </w:p>
    <w:p w14:paraId="717D956B" w14:textId="72969513" w:rsidR="00C473E0" w:rsidRPr="001B5DAD" w:rsidRDefault="00067015" w:rsidP="00067015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1B5DAD">
        <w:rPr>
          <w:rFonts w:ascii="Arial" w:eastAsia="Helvetica Neue Light" w:hAnsi="Arial" w:cs="Arial"/>
          <w:sz w:val="24"/>
          <w:szCs w:val="24"/>
          <w:lang w:val="it-IT"/>
        </w:rPr>
        <w:t xml:space="preserve">Fiora </w:t>
      </w:r>
      <w:r w:rsidR="005B00AA">
        <w:rPr>
          <w:rFonts w:ascii="Arial" w:eastAsia="Helvetica Neue Light" w:hAnsi="Arial" w:cs="Arial"/>
          <w:sz w:val="24"/>
          <w:szCs w:val="24"/>
          <w:lang w:val="it-IT"/>
        </w:rPr>
        <w:t>c</w:t>
      </w:r>
      <w:r w:rsidRPr="001B5DAD">
        <w:rPr>
          <w:rFonts w:ascii="Arial" w:eastAsia="Helvetica Neue Light" w:hAnsi="Arial" w:cs="Arial"/>
          <w:sz w:val="24"/>
          <w:szCs w:val="24"/>
          <w:lang w:val="it-IT"/>
        </w:rPr>
        <w:t>ambia il punto di vista dell'arredo bagno e presenta un design innovativo: un blocco di linee rette e stile architettonico che esalta la presenza</w:t>
      </w:r>
      <w:r w:rsidR="00C473E0" w:rsidRPr="001B5DAD">
        <w:rPr>
          <w:rFonts w:ascii="Arial" w:eastAsia="Helvetica Neue Light" w:hAnsi="Arial" w:cs="Arial"/>
          <w:sz w:val="24"/>
          <w:szCs w:val="24"/>
          <w:lang w:val="it-IT"/>
        </w:rPr>
        <w:t xml:space="preserve"> del mobile</w:t>
      </w:r>
      <w:r w:rsidRPr="001B5DAD">
        <w:rPr>
          <w:rFonts w:ascii="Arial" w:eastAsia="Helvetica Neue Light" w:hAnsi="Arial" w:cs="Arial"/>
          <w:sz w:val="24"/>
          <w:szCs w:val="24"/>
          <w:lang w:val="it-IT"/>
        </w:rPr>
        <w:t xml:space="preserve"> nello spazio conservando quel sigillo minimale che attraversa i suoi angoli semplici, moderni ed eleganti. Con maniglia personalizzabile, con o senza piedini e con nuovi colori e finiture esclusive, questo progetto di Fiora Design Studio è un pezzo fortemente versatile in termini di forme e </w:t>
      </w:r>
      <w:r w:rsidRPr="005B00AA">
        <w:rPr>
          <w:rFonts w:ascii="Arial" w:eastAsia="Helvetica Neue Light" w:hAnsi="Arial" w:cs="Arial"/>
          <w:i/>
          <w:iCs/>
          <w:sz w:val="24"/>
          <w:szCs w:val="24"/>
          <w:lang w:val="it-IT"/>
        </w:rPr>
        <w:t>finiture</w:t>
      </w:r>
      <w:r w:rsidRPr="001B5DAD"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  <w:r w:rsidR="00C473E0" w:rsidRPr="001B5DAD">
        <w:rPr>
          <w:rFonts w:ascii="Arial" w:eastAsia="Helvetica Neue Light" w:hAnsi="Arial" w:cs="Arial"/>
          <w:sz w:val="24"/>
          <w:szCs w:val="24"/>
          <w:lang w:val="it-IT"/>
        </w:rPr>
        <w:t>che permettono infinite soluzioni personalizzate.</w:t>
      </w:r>
      <w:r w:rsidRPr="001B5DAD"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</w:p>
    <w:p w14:paraId="77C333F0" w14:textId="1DCE4CFD" w:rsidR="00151DAF" w:rsidRDefault="00067015" w:rsidP="00067015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  <w:r w:rsidRPr="001B5DAD">
        <w:rPr>
          <w:rFonts w:ascii="Arial" w:eastAsia="Helvetica Neue Light" w:hAnsi="Arial" w:cs="Arial"/>
          <w:sz w:val="24"/>
          <w:szCs w:val="24"/>
          <w:lang w:val="it-IT"/>
        </w:rPr>
        <w:t xml:space="preserve">L'originale specchio con piedistallo, la leggera asimmetria dei cassetti e i bordi smussati esaltano l'unicità di Rok. </w:t>
      </w:r>
    </w:p>
    <w:p w14:paraId="0E6C3A70" w14:textId="77777777" w:rsidR="005B00AA" w:rsidRDefault="005B00AA" w:rsidP="00067015">
      <w:pPr>
        <w:jc w:val="both"/>
        <w:rPr>
          <w:rFonts w:ascii="Arial" w:eastAsia="Helvetica Neue Light" w:hAnsi="Arial" w:cs="Arial"/>
          <w:sz w:val="24"/>
          <w:szCs w:val="24"/>
          <w:lang w:val="it-IT"/>
        </w:rPr>
      </w:pPr>
    </w:p>
    <w:p w14:paraId="3B35E63C" w14:textId="77777777" w:rsidR="005B00AA" w:rsidRPr="005B00AA" w:rsidRDefault="005B00AA" w:rsidP="00067015">
      <w:pPr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  <w:r w:rsidRPr="005B00AA">
        <w:rPr>
          <w:rStyle w:val="formular"/>
          <w:rFonts w:ascii="Arial" w:hAnsi="Arial" w:cs="Arial"/>
          <w:b/>
          <w:bCs/>
          <w:color w:val="000000" w:themeColor="text1"/>
          <w:u w:val="single"/>
          <w:lang w:val="it-IT"/>
        </w:rPr>
        <w:t>Descrizione</w:t>
      </w:r>
      <w:r w:rsidRPr="005B00AA">
        <w:rPr>
          <w:rStyle w:val="apple-converted-space"/>
          <w:rFonts w:ascii="Arial" w:hAnsi="Arial" w:cs="Arial"/>
          <w:b/>
          <w:bCs/>
          <w:color w:val="000000" w:themeColor="text1"/>
          <w:u w:val="single"/>
          <w:lang w:val="it-IT"/>
        </w:rPr>
        <w:t> </w:t>
      </w:r>
      <w:r w:rsidRPr="005B00AA">
        <w:rPr>
          <w:rFonts w:ascii="Arial" w:hAnsi="Arial" w:cs="Arial"/>
          <w:b/>
          <w:bCs/>
          <w:color w:val="000000"/>
          <w:u w:val="single"/>
          <w:lang w:val="it-IT"/>
        </w:rPr>
        <w:t>Immagini allegate</w:t>
      </w:r>
    </w:p>
    <w:p w14:paraId="75C1550C" w14:textId="1349FE65" w:rsidR="005B00AA" w:rsidRPr="005B00AA" w:rsidRDefault="005B00AA" w:rsidP="00067015">
      <w:pPr>
        <w:jc w:val="both"/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</w:pPr>
      <w:r w:rsidRPr="005B00AA"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  <w:t xml:space="preserve">Mobile Rok </w:t>
      </w:r>
      <w:proofErr w:type="gramStart"/>
      <w:r w:rsidRPr="005B00AA"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  <w:t xml:space="preserve">Liso  </w:t>
      </w:r>
      <w:proofErr w:type="spellStart"/>
      <w:r w:rsidRPr="005B00AA"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  <w:t>Burdeos</w:t>
      </w:r>
      <w:proofErr w:type="spellEnd"/>
      <w:proofErr w:type="gramEnd"/>
      <w:r w:rsidRPr="005B00AA"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  <w:t xml:space="preserve"> </w:t>
      </w:r>
      <w:r w:rsidRPr="005B00AA"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  <w:t>con</w:t>
      </w:r>
      <w:r w:rsidRPr="005B00AA"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  <w:t xml:space="preserve"> Top</w:t>
      </w:r>
      <w:r w:rsidRPr="005B00AA"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  <w:t xml:space="preserve"> Drop bianco</w:t>
      </w:r>
      <w:r w:rsidRPr="005B00AA"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  <w:t xml:space="preserve"> per lavabo semi-incasso Liso </w:t>
      </w:r>
    </w:p>
    <w:p w14:paraId="1EF6C04F" w14:textId="1AED8272" w:rsidR="005B00AA" w:rsidRPr="005B00AA" w:rsidRDefault="005B00AA" w:rsidP="00067015">
      <w:pPr>
        <w:jc w:val="both"/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</w:pPr>
      <w:r w:rsidRPr="005B00AA"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  <w:t xml:space="preserve">Specchio Sharp Liso Cenere ı Piatto doccia Sfera Concrete </w:t>
      </w:r>
    </w:p>
    <w:p w14:paraId="623E76EE" w14:textId="7D951069" w:rsidR="005B00AA" w:rsidRPr="005B00AA" w:rsidRDefault="005B00AA" w:rsidP="00067015">
      <w:pPr>
        <w:jc w:val="both"/>
        <w:rPr>
          <w:rFonts w:ascii="Arial" w:eastAsia="Helvetica Neue Light" w:hAnsi="Arial" w:cs="Arial"/>
          <w:lang w:val="it-IT"/>
        </w:rPr>
      </w:pPr>
      <w:r w:rsidRPr="005B00AA"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  <w:t xml:space="preserve">Set doccia Senso monocomando </w:t>
      </w:r>
      <w:r w:rsidRPr="005B00AA">
        <w:rPr>
          <w:rFonts w:ascii="Arial" w:hAnsi="Arial" w:cs="Arial"/>
          <w:color w:val="000000"/>
          <w:highlight w:val="yellow"/>
          <w:shd w:val="clear" w:color="auto" w:fill="B8B6B3"/>
          <w:lang w:val="it-IT"/>
        </w:rPr>
        <w:t>Nero Opaco</w:t>
      </w:r>
    </w:p>
    <w:p w14:paraId="1D271128" w14:textId="7EC9F329" w:rsidR="00C03B1F" w:rsidRPr="005B00AA" w:rsidRDefault="00C03B1F" w:rsidP="00067015">
      <w:pPr>
        <w:jc w:val="both"/>
        <w:rPr>
          <w:rFonts w:ascii="Arial" w:eastAsia="Helvetica Neue Light" w:hAnsi="Arial" w:cs="Arial"/>
          <w:lang w:val="it-IT"/>
        </w:rPr>
      </w:pPr>
    </w:p>
    <w:p w14:paraId="3C0F8E84" w14:textId="46280509" w:rsidR="00C03B1F" w:rsidRPr="005B00AA" w:rsidRDefault="00C03B1F" w:rsidP="00C03B1F">
      <w:pPr>
        <w:jc w:val="both"/>
        <w:rPr>
          <w:rFonts w:ascii="Arial" w:eastAsia="Helvetica Neue Light" w:hAnsi="Arial" w:cs="Arial"/>
          <w:lang w:val="it-IT"/>
        </w:rPr>
      </w:pPr>
      <w:r w:rsidRPr="005B00AA">
        <w:rPr>
          <w:rFonts w:ascii="Arial" w:eastAsia="Helvetica Neue Light" w:hAnsi="Arial" w:cs="Arial"/>
          <w:highlight w:val="yellow"/>
          <w:lang w:val="it-IT"/>
        </w:rPr>
        <w:t xml:space="preserve">Nella foto di ambiente, il piatto doccia in </w:t>
      </w:r>
      <w:proofErr w:type="spellStart"/>
      <w:r w:rsidRPr="005B00AA">
        <w:rPr>
          <w:rFonts w:ascii="Arial" w:eastAsia="Helvetica Neue Light" w:hAnsi="Arial" w:cs="Arial"/>
          <w:highlight w:val="yellow"/>
          <w:lang w:val="it-IT"/>
        </w:rPr>
        <w:t>Silexpol</w:t>
      </w:r>
      <w:proofErr w:type="spellEnd"/>
      <w:r w:rsidRPr="005B00AA">
        <w:rPr>
          <w:rFonts w:ascii="Arial" w:eastAsia="Helvetica Neue Light" w:hAnsi="Arial" w:cs="Arial"/>
          <w:highlight w:val="yellow"/>
          <w:lang w:val="it-IT"/>
        </w:rPr>
        <w:t xml:space="preserve"> </w:t>
      </w:r>
      <w:r w:rsidRPr="005B00AA">
        <w:rPr>
          <w:rFonts w:ascii="Arial" w:eastAsia="Helvetica Neue Light" w:hAnsi="Arial" w:cs="Arial"/>
          <w:b/>
          <w:bCs/>
          <w:highlight w:val="yellow"/>
          <w:lang w:val="it-IT"/>
        </w:rPr>
        <w:t>Sfera</w:t>
      </w:r>
    </w:p>
    <w:p w14:paraId="24825E9D" w14:textId="0B129C7C" w:rsidR="00C03B1F" w:rsidRPr="005B00AA" w:rsidRDefault="00C03B1F" w:rsidP="00C03B1F">
      <w:pPr>
        <w:shd w:val="clear" w:color="auto" w:fill="FFFFFF" w:themeFill="background1"/>
        <w:jc w:val="both"/>
        <w:rPr>
          <w:rFonts w:ascii="Arial" w:eastAsia="Helvetica Neue Light" w:hAnsi="Arial" w:cs="Arial"/>
          <w:color w:val="000000" w:themeColor="text1"/>
          <w:lang w:val="it-IT"/>
        </w:rPr>
      </w:pPr>
      <w:r w:rsidRPr="005B00AA">
        <w:rPr>
          <w:rFonts w:ascii="Arial" w:hAnsi="Arial" w:cs="Arial"/>
          <w:color w:val="000000" w:themeColor="text1"/>
          <w:highlight w:val="yellow"/>
          <w:shd w:val="clear" w:color="auto" w:fill="B8B6B3"/>
          <w:lang w:val="it-IT"/>
        </w:rPr>
        <w:t>Design, asimmetria e finiture combinate in luoghi impossibili. Sfera rappresenta la bellezza più naturale. Un piatto doccia con un design ispirato dalla natura e realizzato per far sognare. Asimmetrico e con forme arrotondate. Il nuovo piatto Sfera porta all'estremo la creatività nelle sue forme, con una bordatura sottile e curva su uno dei lati, che termina con un'originale griglia a forma di luna. Sfera presenta una doppia finitura superficiale, una all'interno e l'altra sulla griglia e sul bordo laterale curvo.</w:t>
      </w:r>
    </w:p>
    <w:p w14:paraId="1B367E26" w14:textId="77777777" w:rsidR="00067015" w:rsidRPr="00D95DE7" w:rsidRDefault="00067015" w:rsidP="00067015">
      <w:pPr>
        <w:jc w:val="both"/>
        <w:rPr>
          <w:rFonts w:ascii="Arial" w:eastAsia="Helvetica Neue Light" w:hAnsi="Arial" w:cs="Arial"/>
          <w:sz w:val="21"/>
          <w:szCs w:val="21"/>
          <w:lang w:val="it-IT"/>
        </w:rPr>
      </w:pPr>
    </w:p>
    <w:p w14:paraId="60A299B8" w14:textId="77777777" w:rsidR="00067015" w:rsidRPr="00D95DE7" w:rsidRDefault="00067015" w:rsidP="00067015">
      <w:pPr>
        <w:jc w:val="both"/>
        <w:rPr>
          <w:rFonts w:ascii="Arial" w:eastAsia="Helvetica Neue" w:hAnsi="Arial" w:cs="Arial"/>
          <w:b/>
          <w:sz w:val="21"/>
          <w:szCs w:val="21"/>
          <w:u w:val="single"/>
          <w:lang w:val="it-IT"/>
        </w:rPr>
      </w:pPr>
      <w:r w:rsidRPr="00D95DE7">
        <w:rPr>
          <w:rFonts w:ascii="Arial" w:eastAsia="Helvetica Neue" w:hAnsi="Arial" w:cs="Arial"/>
          <w:b/>
          <w:sz w:val="21"/>
          <w:szCs w:val="21"/>
          <w:u w:val="single"/>
          <w:lang w:val="it-IT"/>
        </w:rPr>
        <w:t>Informazioni su Fiora</w:t>
      </w:r>
    </w:p>
    <w:p w14:paraId="3ABF5F02" w14:textId="7A7B7DFF" w:rsidR="00067015" w:rsidRPr="00D95DE7" w:rsidRDefault="00067015" w:rsidP="00067015">
      <w:pPr>
        <w:jc w:val="both"/>
        <w:rPr>
          <w:rFonts w:ascii="Arial" w:eastAsia="Helvetica Neue Light" w:hAnsi="Arial" w:cs="Arial"/>
          <w:sz w:val="21"/>
          <w:szCs w:val="21"/>
          <w:lang w:val="it-IT"/>
        </w:rPr>
      </w:pPr>
      <w:r w:rsidRPr="00D95DE7">
        <w:rPr>
          <w:rFonts w:ascii="Arial" w:eastAsia="Helvetica Neue Light" w:hAnsi="Arial" w:cs="Arial"/>
          <w:sz w:val="21"/>
          <w:szCs w:val="21"/>
          <w:lang w:val="it-IT"/>
        </w:rPr>
        <w:t xml:space="preserve">Fiora è specializzata in soluzioni globali per il bagno: dai mobili ai piatti doccia, ai radiatori o ai pannelli. Esempi di un catalogo di prodotti con un proprio DNA intrecciato </w:t>
      </w:r>
      <w:r w:rsidR="001B5DAD" w:rsidRPr="00D95DE7">
        <w:rPr>
          <w:rFonts w:ascii="Arial" w:eastAsia="Helvetica Neue Light" w:hAnsi="Arial" w:cs="Arial"/>
          <w:sz w:val="21"/>
          <w:szCs w:val="21"/>
          <w:lang w:val="it-IT"/>
        </w:rPr>
        <w:t>con filamenti di</w:t>
      </w:r>
      <w:r w:rsidRPr="00D95DE7">
        <w:rPr>
          <w:rFonts w:ascii="Arial" w:eastAsia="Helvetica Neue Light" w:hAnsi="Arial" w:cs="Arial"/>
          <w:sz w:val="21"/>
          <w:szCs w:val="21"/>
          <w:lang w:val="it-IT"/>
        </w:rPr>
        <w:t xml:space="preserve"> artigianalità, qualità, creatività, funzionalità e innovazione</w:t>
      </w:r>
      <w:r w:rsidR="001B5DAD" w:rsidRPr="00D95DE7">
        <w:rPr>
          <w:rFonts w:ascii="Arial" w:eastAsia="Helvetica Neue Light" w:hAnsi="Arial" w:cs="Arial"/>
          <w:sz w:val="21"/>
          <w:szCs w:val="21"/>
          <w:lang w:val="it-IT"/>
        </w:rPr>
        <w:t>. Per qualsiasi tipo di design.</w:t>
      </w:r>
      <w:r w:rsidRPr="00D95DE7">
        <w:rPr>
          <w:rFonts w:ascii="Arial" w:eastAsia="Helvetica Neue Light" w:hAnsi="Arial" w:cs="Arial"/>
          <w:sz w:val="21"/>
          <w:szCs w:val="21"/>
          <w:lang w:val="it-IT"/>
        </w:rPr>
        <w:t xml:space="preserve"> </w:t>
      </w:r>
    </w:p>
    <w:p w14:paraId="5A679E09" w14:textId="752AB5F0" w:rsidR="00067015" w:rsidRPr="00D95DE7" w:rsidRDefault="00067015" w:rsidP="00D95DE7">
      <w:pPr>
        <w:jc w:val="both"/>
        <w:rPr>
          <w:rFonts w:ascii="Arial" w:eastAsia="Helvetica Neue Light" w:hAnsi="Arial" w:cs="Arial"/>
          <w:sz w:val="21"/>
          <w:szCs w:val="21"/>
          <w:lang w:val="it-IT"/>
        </w:rPr>
      </w:pPr>
      <w:r w:rsidRPr="00D95DE7">
        <w:rPr>
          <w:rFonts w:ascii="Arial" w:eastAsia="Helvetica Neue Light" w:hAnsi="Arial" w:cs="Arial"/>
          <w:sz w:val="21"/>
          <w:szCs w:val="21"/>
          <w:lang w:val="it-IT"/>
        </w:rPr>
        <w:t>Combina la sua vasta esperienza con il poliuretano con altri materiali complementari. I suoi progetti si distinguono per un'ampia varietà di colori e diverse finiture e superfici. Disegni in armonia con lo spazio e il tempo che rivelano la precisione tecnologica e la delicatezza dell'artigianato. Due valori apparentemente opposti, la cui fusione equilibrata è la chiave del lavoro del</w:t>
      </w:r>
      <w:r w:rsidR="001B5DAD" w:rsidRPr="00D95DE7">
        <w:rPr>
          <w:rFonts w:ascii="Arial" w:eastAsia="Helvetica Neue Light" w:hAnsi="Arial" w:cs="Arial"/>
          <w:sz w:val="21"/>
          <w:szCs w:val="21"/>
          <w:lang w:val="it-IT"/>
        </w:rPr>
        <w:t xml:space="preserve"> marchio spagnolo</w:t>
      </w:r>
      <w:r w:rsidRPr="00D95DE7">
        <w:rPr>
          <w:rFonts w:ascii="Arial" w:eastAsia="Helvetica Neue Light" w:hAnsi="Arial" w:cs="Arial"/>
          <w:sz w:val="21"/>
          <w:szCs w:val="21"/>
          <w:lang w:val="it-IT"/>
        </w:rPr>
        <w:t xml:space="preserve">. </w:t>
      </w:r>
    </w:p>
    <w:p w14:paraId="50791A27" w14:textId="3D6977D6" w:rsidR="00D54F87" w:rsidRPr="00D95DE7" w:rsidRDefault="001B5DAD" w:rsidP="001B5DAD">
      <w:pPr>
        <w:tabs>
          <w:tab w:val="left" w:pos="1701"/>
          <w:tab w:val="left" w:pos="9140"/>
          <w:tab w:val="left" w:pos="9356"/>
        </w:tabs>
        <w:adjustRightInd w:val="0"/>
        <w:ind w:right="-6"/>
        <w:rPr>
          <w:rFonts w:ascii="Arial" w:hAnsi="Arial" w:cs="Arial"/>
          <w:b/>
          <w:sz w:val="21"/>
          <w:szCs w:val="21"/>
          <w:lang w:val="it-IT"/>
        </w:rPr>
      </w:pPr>
      <w:r w:rsidRPr="00D95DE7">
        <w:rPr>
          <w:rFonts w:ascii="Arial" w:hAnsi="Arial" w:cs="Arial"/>
          <w:bCs/>
          <w:sz w:val="21"/>
          <w:szCs w:val="21"/>
          <w:lang w:val="it-IT"/>
        </w:rPr>
        <w:t>*</w:t>
      </w:r>
      <w:r w:rsidR="00383A15" w:rsidRPr="00D95DE7">
        <w:rPr>
          <w:rFonts w:ascii="Arial" w:eastAsia="Helvetica Neue Light" w:hAnsi="Arial" w:cs="Arial"/>
          <w:sz w:val="21"/>
          <w:szCs w:val="21"/>
          <w:lang w:val="it-IT"/>
        </w:rPr>
        <w:t xml:space="preserve">Il materiale </w:t>
      </w:r>
      <w:proofErr w:type="spellStart"/>
      <w:r w:rsidR="00383A15" w:rsidRPr="00D95DE7">
        <w:rPr>
          <w:rFonts w:ascii="Arial" w:eastAsia="Helvetica Neue Light" w:hAnsi="Arial" w:cs="Arial"/>
          <w:sz w:val="21"/>
          <w:szCs w:val="21"/>
          <w:lang w:val="it-IT"/>
        </w:rPr>
        <w:t>Silexpol</w:t>
      </w:r>
      <w:proofErr w:type="spellEnd"/>
      <w:r w:rsidR="00383A15" w:rsidRPr="00D95DE7">
        <w:rPr>
          <w:rFonts w:ascii="Arial" w:eastAsia="Helvetica Neue Light" w:hAnsi="Arial" w:cs="Arial"/>
          <w:sz w:val="21"/>
          <w:szCs w:val="21"/>
          <w:lang w:val="it-IT"/>
        </w:rPr>
        <w:t xml:space="preserve">®, è il risultato di un programma di ricerca che segue processi </w:t>
      </w:r>
      <w:r w:rsidR="00B96498" w:rsidRPr="00D95DE7">
        <w:rPr>
          <w:rFonts w:ascii="Arial" w:eastAsia="Helvetica Neue Light" w:hAnsi="Arial" w:cs="Arial"/>
          <w:sz w:val="21"/>
          <w:szCs w:val="21"/>
          <w:lang w:val="it-IT"/>
        </w:rPr>
        <w:t>certificati</w:t>
      </w:r>
      <w:r w:rsidR="00383A15" w:rsidRPr="00D95DE7">
        <w:rPr>
          <w:rFonts w:ascii="Arial" w:eastAsia="Helvetica Neue Light" w:hAnsi="Arial" w:cs="Arial"/>
          <w:sz w:val="21"/>
          <w:szCs w:val="21"/>
          <w:lang w:val="it-IT"/>
        </w:rPr>
        <w:t xml:space="preserve"> di massima sostenibilità, è il risultato della costante innovazione del marchio e offre vantaggi come durata, antiscivolo, facilità di pulizia e, inoltre, è riparabile e resistente.  </w:t>
      </w:r>
      <w:r w:rsidR="00766277" w:rsidRPr="00D95DE7">
        <w:rPr>
          <w:rFonts w:ascii="Arial" w:eastAsia="Helvetica Neue Light" w:hAnsi="Arial" w:cs="Arial"/>
          <w:sz w:val="21"/>
          <w:szCs w:val="21"/>
          <w:lang w:val="it-IT"/>
        </w:rPr>
        <w:t>La</w:t>
      </w:r>
      <w:r w:rsidR="00383A15" w:rsidRPr="00D95DE7">
        <w:rPr>
          <w:rFonts w:ascii="Arial" w:eastAsia="Helvetica Neue Light" w:hAnsi="Arial" w:cs="Arial"/>
          <w:sz w:val="21"/>
          <w:szCs w:val="21"/>
          <w:lang w:val="it-IT"/>
        </w:rPr>
        <w:t xml:space="preserve"> tecnologia </w:t>
      </w:r>
      <w:proofErr w:type="spellStart"/>
      <w:r w:rsidR="00383A15" w:rsidRPr="00D95DE7">
        <w:rPr>
          <w:rFonts w:ascii="Arial" w:hAnsi="Arial" w:cs="Arial"/>
          <w:sz w:val="21"/>
          <w:szCs w:val="21"/>
          <w:lang w:val="it-IT"/>
        </w:rPr>
        <w:t>Nanobath</w:t>
      </w:r>
      <w:proofErr w:type="spellEnd"/>
      <w:r w:rsidR="00383A15" w:rsidRPr="00D95DE7">
        <w:rPr>
          <w:rFonts w:ascii="Arial" w:hAnsi="Arial" w:cs="Arial"/>
          <w:sz w:val="21"/>
          <w:szCs w:val="21"/>
          <w:lang w:val="it-IT"/>
        </w:rPr>
        <w:t>®</w:t>
      </w:r>
      <w:r w:rsidR="00766277" w:rsidRPr="00D95DE7">
        <w:rPr>
          <w:rFonts w:ascii="Arial" w:hAnsi="Arial" w:cs="Arial"/>
          <w:sz w:val="21"/>
          <w:szCs w:val="21"/>
          <w:lang w:val="it-IT"/>
        </w:rPr>
        <w:t xml:space="preserve"> </w:t>
      </w:r>
      <w:r w:rsidR="00383A15" w:rsidRPr="00D95DE7">
        <w:rPr>
          <w:rFonts w:ascii="Arial" w:eastAsia="Helvetica Neue Light" w:hAnsi="Arial" w:cs="Arial"/>
          <w:sz w:val="21"/>
          <w:szCs w:val="21"/>
          <w:lang w:val="it-IT"/>
        </w:rPr>
        <w:t>conferisce proprietà fungicide, antibatteriche e idrofobiche.</w:t>
      </w:r>
      <w:r w:rsidR="00766277" w:rsidRPr="00D95DE7">
        <w:rPr>
          <w:rFonts w:ascii="Arial" w:eastAsia="Helvetica Neue Light" w:hAnsi="Arial" w:cs="Arial"/>
          <w:sz w:val="21"/>
          <w:szCs w:val="21"/>
          <w:lang w:val="it-IT"/>
        </w:rPr>
        <w:t xml:space="preserve"> Perfetto per gli spazi umidi.</w:t>
      </w:r>
    </w:p>
    <w:p w14:paraId="3A5F70E9" w14:textId="77777777" w:rsidR="001B5DAD" w:rsidRPr="00FE5C61" w:rsidRDefault="001B5DAD" w:rsidP="00FE5C61">
      <w:pPr>
        <w:widowControl/>
        <w:autoSpaceDE/>
        <w:autoSpaceDN/>
        <w:contextualSpacing/>
        <w:rPr>
          <w:rFonts w:ascii="Arial" w:eastAsia="Helvetica Neue Light" w:hAnsi="Arial" w:cs="Arial"/>
          <w:b/>
          <w:bCs/>
          <w:lang w:val="it-IT"/>
        </w:rPr>
      </w:pPr>
    </w:p>
    <w:p w14:paraId="559E99A2" w14:textId="230F992E" w:rsidR="00DF7992" w:rsidRPr="00D95DE7" w:rsidRDefault="001B5DAD" w:rsidP="001B5DAD">
      <w:pPr>
        <w:widowControl/>
        <w:autoSpaceDE/>
        <w:autoSpaceDN/>
        <w:contextualSpacing/>
        <w:rPr>
          <w:rFonts w:ascii="Arial" w:eastAsia="Helvetica Neue Light" w:hAnsi="Arial" w:cs="Arial"/>
          <w:b/>
          <w:bCs/>
        </w:rPr>
      </w:pPr>
      <w:r w:rsidRPr="00D95DE7">
        <w:rPr>
          <w:rFonts w:ascii="Arial" w:eastAsia="Helvetica Neue Light" w:hAnsi="Arial" w:cs="Arial"/>
          <w:b/>
          <w:bCs/>
        </w:rPr>
        <w:t>fiorabath.com</w:t>
      </w:r>
    </w:p>
    <w:p w14:paraId="2827D457" w14:textId="4AC0ACA3" w:rsidR="00D237F0" w:rsidRPr="00D95DE7" w:rsidRDefault="00DF7992" w:rsidP="001B5DAD">
      <w:pPr>
        <w:tabs>
          <w:tab w:val="left" w:pos="142"/>
          <w:tab w:val="left" w:pos="1276"/>
        </w:tabs>
        <w:ind w:left="6237"/>
        <w:jc w:val="both"/>
        <w:rPr>
          <w:rFonts w:ascii="Arial" w:hAnsi="Arial" w:cs="Arial"/>
          <w:sz w:val="21"/>
          <w:szCs w:val="21"/>
        </w:rPr>
      </w:pPr>
      <w:r w:rsidRPr="00D95DE7">
        <w:rPr>
          <w:rFonts w:ascii="Arial" w:hAnsi="Arial" w:cs="Arial"/>
          <w:bCs/>
          <w:i/>
          <w:noProof/>
          <w:sz w:val="21"/>
          <w:szCs w:val="21"/>
        </w:rPr>
        <w:drawing>
          <wp:inline distT="0" distB="0" distL="0" distR="0" wp14:anchorId="7DC6B47B" wp14:editId="469B798D">
            <wp:extent cx="612567" cy="41199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805" cy="42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9C9DA" w14:textId="77777777" w:rsidR="00D237F0" w:rsidRPr="00D95DE7" w:rsidRDefault="00D237F0" w:rsidP="001B5DAD">
      <w:pPr>
        <w:tabs>
          <w:tab w:val="left" w:pos="142"/>
          <w:tab w:val="left" w:pos="1276"/>
        </w:tabs>
        <w:ind w:left="6237"/>
        <w:jc w:val="both"/>
        <w:rPr>
          <w:rFonts w:ascii="Arial" w:hAnsi="Arial" w:cs="Arial"/>
          <w:sz w:val="21"/>
          <w:szCs w:val="21"/>
        </w:rPr>
      </w:pPr>
    </w:p>
    <w:p w14:paraId="6191652B" w14:textId="77777777" w:rsidR="00D237F0" w:rsidRPr="00D95DE7" w:rsidRDefault="00D237F0" w:rsidP="001B5DAD">
      <w:pPr>
        <w:tabs>
          <w:tab w:val="left" w:pos="1276"/>
        </w:tabs>
        <w:ind w:left="6237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D95DE7">
        <w:rPr>
          <w:rFonts w:ascii="Arial" w:hAnsi="Arial" w:cs="Arial"/>
          <w:b/>
          <w:color w:val="000000" w:themeColor="text1"/>
          <w:sz w:val="21"/>
          <w:szCs w:val="21"/>
        </w:rPr>
        <w:t xml:space="preserve">PRESS OFFICE </w:t>
      </w:r>
    </w:p>
    <w:p w14:paraId="21E30C92" w14:textId="77777777" w:rsidR="00D237F0" w:rsidRPr="00D95DE7" w:rsidRDefault="00D237F0" w:rsidP="001B5DAD">
      <w:pPr>
        <w:tabs>
          <w:tab w:val="left" w:pos="1276"/>
        </w:tabs>
        <w:ind w:left="6237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proofErr w:type="spellStart"/>
      <w:r w:rsidRPr="00D95DE7">
        <w:rPr>
          <w:rFonts w:ascii="Arial" w:hAnsi="Arial" w:cs="Arial"/>
          <w:color w:val="000000" w:themeColor="text1"/>
          <w:sz w:val="21"/>
          <w:szCs w:val="21"/>
        </w:rPr>
        <w:t>Milano|Genova</w:t>
      </w:r>
      <w:proofErr w:type="spellEnd"/>
    </w:p>
    <w:p w14:paraId="1E6610BD" w14:textId="77777777" w:rsidR="00D237F0" w:rsidRPr="00D95DE7" w:rsidRDefault="00000000" w:rsidP="001B5DAD">
      <w:pPr>
        <w:tabs>
          <w:tab w:val="left" w:pos="142"/>
          <w:tab w:val="left" w:pos="1276"/>
        </w:tabs>
        <w:ind w:left="6237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hyperlink r:id="rId8" w:history="1">
        <w:r w:rsidR="00D237F0" w:rsidRPr="00D95DE7">
          <w:rPr>
            <w:rStyle w:val="Hyperlink2"/>
            <w:rFonts w:ascii="Arial" w:hAnsi="Arial" w:cs="Arial"/>
            <w:b/>
            <w:bCs/>
            <w:color w:val="000000" w:themeColor="text1"/>
            <w:sz w:val="21"/>
            <w:szCs w:val="21"/>
          </w:rPr>
          <w:t>press@taconline.it</w:t>
        </w:r>
      </w:hyperlink>
      <w:r w:rsidR="00D237F0" w:rsidRPr="00D95DE7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4C9CD204" w14:textId="77777777" w:rsidR="00D237F0" w:rsidRPr="00D95DE7" w:rsidRDefault="00D237F0" w:rsidP="001B5DAD">
      <w:pPr>
        <w:tabs>
          <w:tab w:val="left" w:pos="142"/>
          <w:tab w:val="left" w:pos="1276"/>
        </w:tabs>
        <w:ind w:left="6237"/>
        <w:jc w:val="both"/>
        <w:rPr>
          <w:rStyle w:val="Hyperlink2"/>
          <w:rFonts w:ascii="Arial" w:hAnsi="Arial" w:cs="Arial"/>
          <w:b/>
          <w:bCs/>
          <w:color w:val="000000" w:themeColor="text1"/>
          <w:sz w:val="21"/>
          <w:szCs w:val="21"/>
        </w:rPr>
      </w:pPr>
      <w:r w:rsidRPr="00D95DE7">
        <w:rPr>
          <w:rStyle w:val="Hyperlink2"/>
          <w:rFonts w:ascii="Arial" w:hAnsi="Arial" w:cs="Arial"/>
          <w:b/>
          <w:bCs/>
          <w:color w:val="000000" w:themeColor="text1"/>
          <w:sz w:val="21"/>
          <w:szCs w:val="21"/>
        </w:rPr>
        <w:t>taconline.it</w:t>
      </w:r>
    </w:p>
    <w:p w14:paraId="3DCD9C3E" w14:textId="77777777" w:rsidR="00DF7992" w:rsidRPr="00DF7992" w:rsidRDefault="00DF7992" w:rsidP="00B9649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DF7992" w:rsidRPr="00DF7992" w:rsidSect="001B5DAD">
      <w:headerReference w:type="default" r:id="rId9"/>
      <w:type w:val="continuous"/>
      <w:pgSz w:w="11901" w:h="16817"/>
      <w:pgMar w:top="1809" w:right="1134" w:bottom="278" w:left="1418" w:header="1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BCEC" w14:textId="77777777" w:rsidR="00F21D3B" w:rsidRDefault="00F21D3B">
      <w:r>
        <w:separator/>
      </w:r>
    </w:p>
  </w:endnote>
  <w:endnote w:type="continuationSeparator" w:id="0">
    <w:p w14:paraId="2F89FAF0" w14:textId="77777777" w:rsidR="00F21D3B" w:rsidRDefault="00F2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496E" w14:textId="77777777" w:rsidR="00F21D3B" w:rsidRDefault="00F21D3B">
      <w:r>
        <w:separator/>
      </w:r>
    </w:p>
  </w:footnote>
  <w:footnote w:type="continuationSeparator" w:id="0">
    <w:p w14:paraId="1A5D0177" w14:textId="77777777" w:rsidR="00F21D3B" w:rsidRDefault="00F2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2DBE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0FB4228D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4E9352D6" w14:textId="522BB291" w:rsidR="00754578" w:rsidRPr="00383A15" w:rsidRDefault="00166729" w:rsidP="00383A15">
    <w:pPr>
      <w:ind w:left="1587" w:right="689"/>
      <w:jc w:val="center"/>
      <w:rPr>
        <w:rFonts w:ascii="Arial Hebrew" w:hAnsi="Arial Hebrew" w:cs="Arial Hebrew"/>
        <w:b/>
        <w:sz w:val="18"/>
        <w:szCs w:val="18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 wp14:anchorId="08EDAAEC" wp14:editId="20C2CECB">
          <wp:extent cx="1308422" cy="5665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169"/>
    <w:multiLevelType w:val="hybridMultilevel"/>
    <w:tmpl w:val="909AD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4A32"/>
    <w:multiLevelType w:val="hybridMultilevel"/>
    <w:tmpl w:val="52BA2F14"/>
    <w:lvl w:ilvl="0" w:tplc="4E02296A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20B45793"/>
    <w:multiLevelType w:val="hybridMultilevel"/>
    <w:tmpl w:val="B5BC9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A480D"/>
    <w:multiLevelType w:val="hybridMultilevel"/>
    <w:tmpl w:val="C590D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F40"/>
    <w:multiLevelType w:val="hybridMultilevel"/>
    <w:tmpl w:val="52BA2F14"/>
    <w:lvl w:ilvl="0" w:tplc="FFFFFFFF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F1E1144"/>
    <w:multiLevelType w:val="hybridMultilevel"/>
    <w:tmpl w:val="4B1A87B8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65194538">
    <w:abstractNumId w:val="1"/>
  </w:num>
  <w:num w:numId="2" w16cid:durableId="1821920387">
    <w:abstractNumId w:val="4"/>
  </w:num>
  <w:num w:numId="3" w16cid:durableId="1040787740">
    <w:abstractNumId w:val="3"/>
  </w:num>
  <w:num w:numId="4" w16cid:durableId="220093200">
    <w:abstractNumId w:val="2"/>
  </w:num>
  <w:num w:numId="5" w16cid:durableId="2074158038">
    <w:abstractNumId w:val="0"/>
  </w:num>
  <w:num w:numId="6" w16cid:durableId="438182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78"/>
    <w:rsid w:val="0001407F"/>
    <w:rsid w:val="00032552"/>
    <w:rsid w:val="00067015"/>
    <w:rsid w:val="000707B0"/>
    <w:rsid w:val="00076869"/>
    <w:rsid w:val="000C34E7"/>
    <w:rsid w:val="000F39C3"/>
    <w:rsid w:val="00124385"/>
    <w:rsid w:val="0014202D"/>
    <w:rsid w:val="00151DAF"/>
    <w:rsid w:val="00166729"/>
    <w:rsid w:val="001673D3"/>
    <w:rsid w:val="00174E20"/>
    <w:rsid w:val="001A3752"/>
    <w:rsid w:val="001A6292"/>
    <w:rsid w:val="001B5DAD"/>
    <w:rsid w:val="001D2583"/>
    <w:rsid w:val="00222292"/>
    <w:rsid w:val="00252A05"/>
    <w:rsid w:val="00294CDD"/>
    <w:rsid w:val="00295059"/>
    <w:rsid w:val="002E2069"/>
    <w:rsid w:val="002F4825"/>
    <w:rsid w:val="00331585"/>
    <w:rsid w:val="00372F0D"/>
    <w:rsid w:val="00383A15"/>
    <w:rsid w:val="003C259A"/>
    <w:rsid w:val="004554DD"/>
    <w:rsid w:val="004763D0"/>
    <w:rsid w:val="004B06A4"/>
    <w:rsid w:val="004C6DC6"/>
    <w:rsid w:val="004E01E0"/>
    <w:rsid w:val="00530B64"/>
    <w:rsid w:val="0053387F"/>
    <w:rsid w:val="005636CF"/>
    <w:rsid w:val="0056529F"/>
    <w:rsid w:val="00596F05"/>
    <w:rsid w:val="005B00AA"/>
    <w:rsid w:val="005B0EDD"/>
    <w:rsid w:val="005E12A0"/>
    <w:rsid w:val="006745B0"/>
    <w:rsid w:val="00674FB6"/>
    <w:rsid w:val="00682085"/>
    <w:rsid w:val="006969D4"/>
    <w:rsid w:val="006A3EC6"/>
    <w:rsid w:val="006B7B54"/>
    <w:rsid w:val="006D4CE3"/>
    <w:rsid w:val="006D6547"/>
    <w:rsid w:val="006E7BAA"/>
    <w:rsid w:val="007207C0"/>
    <w:rsid w:val="0072678F"/>
    <w:rsid w:val="00754578"/>
    <w:rsid w:val="00766277"/>
    <w:rsid w:val="00775B0E"/>
    <w:rsid w:val="008B5671"/>
    <w:rsid w:val="008B5EBD"/>
    <w:rsid w:val="00915ADC"/>
    <w:rsid w:val="00940EF5"/>
    <w:rsid w:val="009A6052"/>
    <w:rsid w:val="00A4698A"/>
    <w:rsid w:val="00A62C2D"/>
    <w:rsid w:val="00B0473E"/>
    <w:rsid w:val="00B65D04"/>
    <w:rsid w:val="00B96498"/>
    <w:rsid w:val="00B974DE"/>
    <w:rsid w:val="00BE030A"/>
    <w:rsid w:val="00BF2391"/>
    <w:rsid w:val="00C03B1F"/>
    <w:rsid w:val="00C473E0"/>
    <w:rsid w:val="00C55197"/>
    <w:rsid w:val="00C93206"/>
    <w:rsid w:val="00CA0313"/>
    <w:rsid w:val="00CB6717"/>
    <w:rsid w:val="00CB7F3F"/>
    <w:rsid w:val="00CE46FC"/>
    <w:rsid w:val="00D01D2D"/>
    <w:rsid w:val="00D20BC1"/>
    <w:rsid w:val="00D237F0"/>
    <w:rsid w:val="00D3385C"/>
    <w:rsid w:val="00D47281"/>
    <w:rsid w:val="00D54F87"/>
    <w:rsid w:val="00D95DE7"/>
    <w:rsid w:val="00D97E4B"/>
    <w:rsid w:val="00DB503C"/>
    <w:rsid w:val="00DB5E72"/>
    <w:rsid w:val="00DF7992"/>
    <w:rsid w:val="00E0127D"/>
    <w:rsid w:val="00E254C3"/>
    <w:rsid w:val="00E4693E"/>
    <w:rsid w:val="00E65F1E"/>
    <w:rsid w:val="00E9792B"/>
    <w:rsid w:val="00ED36A5"/>
    <w:rsid w:val="00EF2DE0"/>
    <w:rsid w:val="00EF3031"/>
    <w:rsid w:val="00F21D3B"/>
    <w:rsid w:val="00F36BD1"/>
    <w:rsid w:val="00F7351D"/>
    <w:rsid w:val="00F767C0"/>
    <w:rsid w:val="00FB02FC"/>
    <w:rsid w:val="00FB2691"/>
    <w:rsid w:val="00FB3EA3"/>
    <w:rsid w:val="00FB5D0E"/>
    <w:rsid w:val="00FE1211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CAD7"/>
  <w15:docId w15:val="{6BCDC58F-47A6-854F-8A66-04F058A9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eastAsia="Helvetica" w:hAnsi="Helvetica" w:cs="Helvetica"/>
    </w:rPr>
  </w:style>
  <w:style w:type="paragraph" w:styleId="Titolo1">
    <w:name w:val="heading 1"/>
    <w:basedOn w:val="Normale"/>
    <w:uiPriority w:val="9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3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20" w:right="1"/>
    </w:pPr>
    <w:rPr>
      <w:rFonts w:ascii="Avenir Next" w:eastAsia="Avenir Next" w:hAnsi="Avenir Next" w:cs="Avenir Next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38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38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53387F"/>
  </w:style>
  <w:style w:type="character" w:styleId="Enfasigrassetto">
    <w:name w:val="Strong"/>
    <w:basedOn w:val="Carpredefinitoparagrafo"/>
    <w:uiPriority w:val="22"/>
    <w:qFormat/>
    <w:rsid w:val="005338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D0E"/>
    <w:rPr>
      <w:rFonts w:ascii="Helvetica" w:eastAsia="Helvetica" w:hAnsi="Helvetica" w:cs="Helvetica"/>
    </w:rPr>
  </w:style>
  <w:style w:type="paragraph" w:styleId="Pidipagina">
    <w:name w:val="footer"/>
    <w:basedOn w:val="Normale"/>
    <w:link w:val="Pidipagina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D0E"/>
    <w:rPr>
      <w:rFonts w:ascii="Helvetica" w:eastAsia="Helvetica" w:hAnsi="Helvetica" w:cs="Helvetica"/>
    </w:rPr>
  </w:style>
  <w:style w:type="paragraph" w:styleId="Revisione">
    <w:name w:val="Revision"/>
    <w:hidden/>
    <w:uiPriority w:val="99"/>
    <w:semiHidden/>
    <w:rsid w:val="00682085"/>
    <w:pPr>
      <w:widowControl/>
      <w:autoSpaceDE/>
      <w:autoSpaceDN/>
    </w:pPr>
    <w:rPr>
      <w:rFonts w:ascii="Helvetica" w:eastAsia="Helvetica" w:hAnsi="Helvetica" w:cs="Helvetica"/>
    </w:rPr>
  </w:style>
  <w:style w:type="character" w:styleId="Rimandocommento">
    <w:name w:val="annotation reference"/>
    <w:basedOn w:val="Carpredefinitoparagrafo"/>
    <w:uiPriority w:val="99"/>
    <w:semiHidden/>
    <w:unhideWhenUsed/>
    <w:rsid w:val="008B5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6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671"/>
    <w:rPr>
      <w:rFonts w:ascii="Helvetica" w:eastAsia="Helvetica" w:hAnsi="Helvetica" w:cs="Helvetic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6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671"/>
    <w:rPr>
      <w:rFonts w:ascii="Helvetica" w:eastAsia="Helvetica" w:hAnsi="Helvetica" w:cs="Helvetica"/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DF7992"/>
    <w:rPr>
      <w:color w:val="0000FF"/>
      <w:u w:val="single"/>
    </w:rPr>
  </w:style>
  <w:style w:type="character" w:customStyle="1" w:styleId="Hyperlink2">
    <w:name w:val="Hyperlink.2"/>
    <w:rsid w:val="00DF7992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799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A15"/>
    <w:rPr>
      <w:color w:val="605E5C"/>
      <w:shd w:val="clear" w:color="auto" w:fill="E1DFDD"/>
    </w:rPr>
  </w:style>
  <w:style w:type="character" w:customStyle="1" w:styleId="formular">
    <w:name w:val="formular"/>
    <w:basedOn w:val="Carpredefinitoparagrafo"/>
    <w:rsid w:val="005B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Staiano</dc:creator>
  <cp:lastModifiedBy>Paola Staiano</cp:lastModifiedBy>
  <cp:revision>7</cp:revision>
  <cp:lastPrinted>2022-07-15T09:02:00Z</cp:lastPrinted>
  <dcterms:created xsi:type="dcterms:W3CDTF">2022-11-21T10:41:00Z</dcterms:created>
  <dcterms:modified xsi:type="dcterms:W3CDTF">2022-11-21T10:57:00Z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Word</vt:lpwstr>
  </property>
  <property fmtid="{D5CDD505-2E9C-101B-9397-08002B2CF9AE}" pid="4" name="LastSaved">
    <vt:filetime>2021-07-12T00:00:00Z</vt:filetime>
  </property>
</Properties>
</file>