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3E3E7" w14:textId="47BCA935" w:rsidR="0090325B" w:rsidRDefault="0090325B" w:rsidP="0090325B">
      <w:pPr>
        <w:suppressAutoHyphens w:val="0"/>
        <w:spacing w:after="120" w:line="240" w:lineRule="auto"/>
        <w:ind w:leftChars="0" w:left="0" w:firstLineChars="0" w:firstLine="0"/>
        <w:jc w:val="center"/>
        <w:textAlignment w:val="auto"/>
        <w:outlineLvl w:val="9"/>
        <w:rPr>
          <w:rFonts w:ascii="Verdana" w:eastAsia="Verdana" w:hAnsi="Verdana" w:cs="Verdana"/>
          <w:b/>
          <w:bCs/>
          <w:color w:val="000000"/>
          <w:position w:val="0"/>
          <w:sz w:val="40"/>
          <w:szCs w:val="36"/>
          <w:lang w:val="en-GB"/>
        </w:rPr>
      </w:pPr>
      <w:r>
        <w:rPr>
          <w:noProof/>
        </w:rPr>
        <w:drawing>
          <wp:inline distT="0" distB="0" distL="0" distR="0" wp14:anchorId="2BB4314B" wp14:editId="3AD3D852">
            <wp:extent cx="1017270" cy="589896"/>
            <wp:effectExtent l="0" t="0" r="0" b="127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856" cy="59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CE110" w14:textId="77777777" w:rsidR="0090325B" w:rsidRDefault="0090325B" w:rsidP="005C641C">
      <w:pPr>
        <w:suppressAutoHyphens w:val="0"/>
        <w:spacing w:after="120" w:line="240" w:lineRule="auto"/>
        <w:ind w:leftChars="0" w:left="0" w:firstLineChars="0" w:firstLine="0"/>
        <w:textAlignment w:val="auto"/>
        <w:outlineLvl w:val="9"/>
        <w:rPr>
          <w:rFonts w:ascii="Verdana" w:eastAsia="Verdana" w:hAnsi="Verdana" w:cs="Verdana"/>
          <w:b/>
          <w:bCs/>
          <w:color w:val="000000"/>
          <w:position w:val="0"/>
          <w:sz w:val="40"/>
          <w:szCs w:val="36"/>
          <w:lang w:val="en-GB"/>
        </w:rPr>
      </w:pPr>
    </w:p>
    <w:p w14:paraId="1CEE0D0B" w14:textId="7A206592" w:rsidR="005C641C" w:rsidRPr="00AB41DB" w:rsidRDefault="005C641C" w:rsidP="005C641C">
      <w:pPr>
        <w:suppressAutoHyphens w:val="0"/>
        <w:spacing w:after="120" w:line="240" w:lineRule="auto"/>
        <w:ind w:leftChars="0" w:left="0" w:firstLineChars="0" w:firstLine="0"/>
        <w:textAlignment w:val="auto"/>
        <w:outlineLvl w:val="9"/>
        <w:rPr>
          <w:rFonts w:ascii="Verdana" w:eastAsia="Verdana" w:hAnsi="Verdana" w:cs="Verdana"/>
          <w:b/>
          <w:bCs/>
          <w:color w:val="000000"/>
          <w:position w:val="0"/>
          <w:sz w:val="40"/>
          <w:szCs w:val="36"/>
          <w:lang w:val="en-GB"/>
        </w:rPr>
      </w:pPr>
      <w:r w:rsidRPr="00AB41DB">
        <w:rPr>
          <w:rFonts w:ascii="Verdana" w:eastAsia="Verdana" w:hAnsi="Verdana" w:cs="Verdana"/>
          <w:b/>
          <w:bCs/>
          <w:color w:val="000000"/>
          <w:position w:val="0"/>
          <w:sz w:val="40"/>
          <w:szCs w:val="36"/>
          <w:lang w:val="en-GB"/>
        </w:rPr>
        <w:t xml:space="preserve">Leonardo </w:t>
      </w:r>
      <w:r>
        <w:rPr>
          <w:rFonts w:ascii="Verdana" w:eastAsia="Verdana" w:hAnsi="Verdana" w:cs="Verdana"/>
          <w:b/>
          <w:bCs/>
          <w:color w:val="000000"/>
          <w:position w:val="0"/>
          <w:sz w:val="40"/>
          <w:szCs w:val="36"/>
          <w:lang w:val="en-GB"/>
        </w:rPr>
        <w:t>d</w:t>
      </w:r>
      <w:r w:rsidRPr="00AB41DB">
        <w:rPr>
          <w:rFonts w:ascii="Verdana" w:eastAsia="Verdana" w:hAnsi="Verdana" w:cs="Verdana"/>
          <w:b/>
          <w:bCs/>
          <w:color w:val="000000"/>
          <w:position w:val="0"/>
          <w:sz w:val="40"/>
          <w:szCs w:val="36"/>
          <w:lang w:val="en-GB"/>
        </w:rPr>
        <w:t xml:space="preserve">e </w:t>
      </w:r>
      <w:proofErr w:type="spellStart"/>
      <w:r w:rsidRPr="00AB41DB">
        <w:rPr>
          <w:rFonts w:ascii="Verdana" w:eastAsia="Verdana" w:hAnsi="Verdana" w:cs="Verdana"/>
          <w:b/>
          <w:bCs/>
          <w:color w:val="000000"/>
          <w:position w:val="0"/>
          <w:sz w:val="40"/>
          <w:szCs w:val="36"/>
          <w:lang w:val="en-GB"/>
        </w:rPr>
        <w:t>Muro</w:t>
      </w:r>
      <w:proofErr w:type="spellEnd"/>
      <w:r w:rsidRPr="00AB41DB">
        <w:rPr>
          <w:rFonts w:ascii="Verdana" w:eastAsia="Verdana" w:hAnsi="Verdana" w:cs="Verdana"/>
          <w:b/>
          <w:bCs/>
          <w:color w:val="000000"/>
          <w:position w:val="0"/>
          <w:sz w:val="40"/>
          <w:szCs w:val="36"/>
          <w:lang w:val="en-GB"/>
        </w:rPr>
        <w:tab/>
      </w:r>
    </w:p>
    <w:p w14:paraId="3EF784FC" w14:textId="248D18CB" w:rsidR="005C641C" w:rsidRDefault="005C641C" w:rsidP="00345968">
      <w:pPr>
        <w:suppressAutoHyphens w:val="0"/>
        <w:spacing w:after="120" w:line="240" w:lineRule="auto"/>
        <w:ind w:leftChars="0" w:left="0" w:firstLineChars="0" w:firstLine="0"/>
        <w:textAlignment w:val="auto"/>
        <w:outlineLvl w:val="9"/>
        <w:rPr>
          <w:rFonts w:ascii="Verdana" w:eastAsia="Verdana" w:hAnsi="Verdana" w:cs="Verdana"/>
          <w:b/>
          <w:bCs/>
          <w:i/>
          <w:iCs/>
          <w:color w:val="000000"/>
          <w:position w:val="0"/>
          <w:sz w:val="20"/>
          <w:szCs w:val="18"/>
          <w:lang w:val="en-GB"/>
        </w:rPr>
      </w:pPr>
      <w:r w:rsidRPr="008D7A63">
        <w:rPr>
          <w:rFonts w:ascii="Verdana" w:eastAsia="Verdana" w:hAnsi="Verdana" w:cs="Verdana"/>
          <w:b/>
          <w:bCs/>
          <w:i/>
          <w:iCs/>
          <w:color w:val="000000"/>
          <w:position w:val="0"/>
          <w:sz w:val="20"/>
          <w:szCs w:val="18"/>
          <w:lang w:val="en-GB"/>
        </w:rPr>
        <w:t xml:space="preserve">Vice President in International Business Development, Marketing and Communication </w:t>
      </w:r>
      <w:r w:rsidRPr="00AB41DB">
        <w:rPr>
          <w:rFonts w:ascii="Verdana" w:eastAsia="Verdana" w:hAnsi="Verdana" w:cs="Verdana"/>
          <w:b/>
          <w:bCs/>
          <w:i/>
          <w:iCs/>
          <w:color w:val="000000"/>
          <w:position w:val="0"/>
          <w:sz w:val="20"/>
          <w:szCs w:val="18"/>
          <w:lang w:val="en-GB"/>
        </w:rPr>
        <w:t>of RAK Ceramics</w:t>
      </w:r>
    </w:p>
    <w:p w14:paraId="283B58C7" w14:textId="47E59E3B" w:rsidR="005C641C" w:rsidRPr="00AB41DB" w:rsidRDefault="00345968" w:rsidP="005C641C">
      <w:pPr>
        <w:ind w:leftChars="0" w:left="0" w:firstLineChars="0" w:firstLine="0"/>
        <w:rPr>
          <w:rFonts w:ascii="Verdana" w:eastAsia="Amazon Ember" w:hAnsi="Verdana" w:cs="Amazon Ember"/>
          <w:color w:val="0E101A"/>
          <w:sz w:val="20"/>
          <w:szCs w:val="20"/>
        </w:rPr>
      </w:pPr>
      <w:r>
        <w:rPr>
          <w:rFonts w:ascii="Verdana" w:eastAsia="Verdana" w:hAnsi="Verdana" w:cs="Verdana"/>
          <w:b/>
          <w:bCs/>
          <w:i/>
          <w:iCs/>
          <w:noProof/>
          <w:color w:val="000000"/>
          <w:position w:val="0"/>
          <w:sz w:val="20"/>
          <w:szCs w:val="18"/>
          <w:lang w:val="en-GB"/>
        </w:rPr>
        <w:drawing>
          <wp:anchor distT="0" distB="0" distL="114300" distR="114300" simplePos="0" relativeHeight="251658240" behindDoc="1" locked="0" layoutInCell="1" allowOverlap="1" wp14:anchorId="7B249C1D" wp14:editId="54F2F364">
            <wp:simplePos x="0" y="0"/>
            <wp:positionH relativeFrom="column">
              <wp:posOffset>4057560</wp:posOffset>
            </wp:positionH>
            <wp:positionV relativeFrom="paragraph">
              <wp:posOffset>56515</wp:posOffset>
            </wp:positionV>
            <wp:extent cx="2192655" cy="3289300"/>
            <wp:effectExtent l="0" t="0" r="4445" b="0"/>
            <wp:wrapTight wrapText="bothSides">
              <wp:wrapPolygon edited="0">
                <wp:start x="0" y="0"/>
                <wp:lineTo x="0" y="21517"/>
                <wp:lineTo x="21519" y="21517"/>
                <wp:lineTo x="2151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655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C98E1B" w14:textId="392AAA80" w:rsidR="005C641C" w:rsidRPr="008D7A63" w:rsidRDefault="005C641C" w:rsidP="005C641C">
      <w:pPr>
        <w:ind w:leftChars="0" w:firstLineChars="0" w:firstLine="0"/>
        <w:jc w:val="both"/>
        <w:rPr>
          <w:rFonts w:ascii="Verdana" w:eastAsia="Amazon Ember" w:hAnsi="Verdana" w:cs="Amazon Ember"/>
          <w:color w:val="0E101A"/>
          <w:sz w:val="20"/>
          <w:szCs w:val="20"/>
        </w:rPr>
      </w:pPr>
      <w:r w:rsidRPr="008D7A63">
        <w:rPr>
          <w:rFonts w:ascii="Verdana" w:eastAsia="Amazon Ember" w:hAnsi="Verdana" w:cs="Amazon Ember"/>
          <w:color w:val="0E101A"/>
          <w:sz w:val="20"/>
          <w:szCs w:val="20"/>
        </w:rPr>
        <w:t xml:space="preserve">In July 2018, Leonardo de </w:t>
      </w:r>
      <w:proofErr w:type="spellStart"/>
      <w:r w:rsidRPr="008D7A63">
        <w:rPr>
          <w:rFonts w:ascii="Verdana" w:eastAsia="Amazon Ember" w:hAnsi="Verdana" w:cs="Amazon Ember"/>
          <w:color w:val="0E101A"/>
          <w:sz w:val="20"/>
          <w:szCs w:val="20"/>
        </w:rPr>
        <w:t>Muro</w:t>
      </w:r>
      <w:proofErr w:type="spellEnd"/>
      <w:r w:rsidRPr="008D7A63">
        <w:rPr>
          <w:rFonts w:ascii="Verdana" w:eastAsia="Amazon Ember" w:hAnsi="Verdana" w:cs="Amazon Ember"/>
          <w:color w:val="0E101A"/>
          <w:sz w:val="20"/>
          <w:szCs w:val="20"/>
        </w:rPr>
        <w:t xml:space="preserve"> joined RAK Ceramics as the Vice President of International Business Development, Marketing, and Communication at RAK Ceramics PJSC. Leonardo is responsible for overseeing RAK Ceramics’ </w:t>
      </w:r>
      <w:r>
        <w:rPr>
          <w:rFonts w:ascii="Verdana" w:eastAsia="Amazon Ember" w:hAnsi="Verdana" w:cs="Amazon Ember"/>
          <w:color w:val="0E101A"/>
          <w:sz w:val="20"/>
          <w:szCs w:val="20"/>
        </w:rPr>
        <w:t xml:space="preserve">marketing, product developments </w:t>
      </w:r>
      <w:r w:rsidRPr="008D7A63">
        <w:rPr>
          <w:rFonts w:ascii="Verdana" w:eastAsia="Amazon Ember" w:hAnsi="Verdana" w:cs="Amazon Ember"/>
          <w:color w:val="0E101A"/>
          <w:sz w:val="20"/>
          <w:szCs w:val="20"/>
        </w:rPr>
        <w:t xml:space="preserve">and collaborations as well as developing marketing strategies to enter new markets.  </w:t>
      </w:r>
    </w:p>
    <w:p w14:paraId="5A5D640B" w14:textId="43C6A803" w:rsidR="005C641C" w:rsidRPr="008D7A63" w:rsidRDefault="005C641C" w:rsidP="005C641C">
      <w:pPr>
        <w:ind w:leftChars="0" w:firstLineChars="0" w:firstLine="0"/>
        <w:jc w:val="both"/>
        <w:rPr>
          <w:rFonts w:ascii="Verdana" w:eastAsia="Amazon Ember" w:hAnsi="Verdana" w:cs="Amazon Ember"/>
          <w:color w:val="0E101A"/>
          <w:sz w:val="20"/>
          <w:szCs w:val="20"/>
        </w:rPr>
      </w:pPr>
    </w:p>
    <w:p w14:paraId="4BD3E9B7" w14:textId="7C39A251" w:rsidR="005C641C" w:rsidRPr="008D7A63" w:rsidRDefault="005C641C" w:rsidP="005C641C">
      <w:pPr>
        <w:ind w:leftChars="0" w:firstLineChars="0" w:firstLine="0"/>
        <w:jc w:val="both"/>
        <w:rPr>
          <w:rFonts w:ascii="Verdana" w:eastAsia="Amazon Ember" w:hAnsi="Verdana" w:cs="Amazon Ember"/>
          <w:color w:val="0E101A"/>
          <w:sz w:val="20"/>
          <w:szCs w:val="20"/>
        </w:rPr>
      </w:pPr>
      <w:r>
        <w:rPr>
          <w:rFonts w:ascii="Verdana" w:eastAsia="Amazon Ember" w:hAnsi="Verdana" w:cs="Amazon Ember"/>
          <w:color w:val="0E101A"/>
          <w:sz w:val="20"/>
          <w:szCs w:val="20"/>
        </w:rPr>
        <w:t>P</w:t>
      </w:r>
      <w:r w:rsidRPr="008D7A63">
        <w:rPr>
          <w:rFonts w:ascii="Verdana" w:eastAsia="Amazon Ember" w:hAnsi="Verdana" w:cs="Amazon Ember"/>
          <w:color w:val="0E101A"/>
          <w:sz w:val="20"/>
          <w:szCs w:val="20"/>
        </w:rPr>
        <w:t xml:space="preserve">rior to starting his role with RAK Ceramics, Leonardo was Chief Sales Officer &amp; Marketing at TAGINA, a leader for 50 years in the high-end ceramic floor and wall tiles sector. </w:t>
      </w:r>
    </w:p>
    <w:p w14:paraId="1BB9E4A7" w14:textId="77C1212A" w:rsidR="005C641C" w:rsidRPr="008D7A63" w:rsidRDefault="005C641C" w:rsidP="005C641C">
      <w:pPr>
        <w:ind w:leftChars="0" w:firstLineChars="0" w:firstLine="0"/>
        <w:jc w:val="both"/>
        <w:rPr>
          <w:rFonts w:ascii="Verdana" w:eastAsia="Amazon Ember" w:hAnsi="Verdana" w:cs="Amazon Ember"/>
          <w:color w:val="0E101A"/>
          <w:sz w:val="20"/>
          <w:szCs w:val="20"/>
        </w:rPr>
      </w:pPr>
    </w:p>
    <w:p w14:paraId="4585A5F9" w14:textId="1EC0F6EA" w:rsidR="005C641C" w:rsidRPr="008D7A63" w:rsidRDefault="005C641C" w:rsidP="005C641C">
      <w:pPr>
        <w:ind w:leftChars="0" w:firstLineChars="0" w:firstLine="0"/>
        <w:jc w:val="both"/>
        <w:rPr>
          <w:rFonts w:ascii="Verdana" w:eastAsia="Amazon Ember" w:hAnsi="Verdana" w:cs="Amazon Ember"/>
          <w:color w:val="0E101A"/>
          <w:sz w:val="20"/>
          <w:szCs w:val="20"/>
        </w:rPr>
      </w:pPr>
      <w:r w:rsidRPr="008D7A63">
        <w:rPr>
          <w:rFonts w:ascii="Verdana" w:eastAsia="Amazon Ember" w:hAnsi="Verdana" w:cs="Amazon Ember"/>
          <w:color w:val="0E101A"/>
          <w:sz w:val="20"/>
          <w:szCs w:val="20"/>
        </w:rPr>
        <w:t xml:space="preserve">Having worked across several reputed ceramics brands in Italy and Turkey, including </w:t>
      </w:r>
      <w:proofErr w:type="spellStart"/>
      <w:r w:rsidRPr="008D7A63">
        <w:rPr>
          <w:rFonts w:ascii="Verdana" w:eastAsia="Amazon Ember" w:hAnsi="Verdana" w:cs="Amazon Ember"/>
          <w:color w:val="0E101A"/>
          <w:sz w:val="20"/>
          <w:szCs w:val="20"/>
        </w:rPr>
        <w:t>Imola</w:t>
      </w:r>
      <w:proofErr w:type="spellEnd"/>
      <w:r w:rsidRPr="008D7A63">
        <w:rPr>
          <w:rFonts w:ascii="Verdana" w:eastAsia="Amazon Ember" w:hAnsi="Verdana" w:cs="Amazon Ember"/>
          <w:color w:val="0E101A"/>
          <w:sz w:val="20"/>
          <w:szCs w:val="20"/>
        </w:rPr>
        <w:t xml:space="preserve"> </w:t>
      </w:r>
      <w:proofErr w:type="spellStart"/>
      <w:r w:rsidRPr="008D7A63">
        <w:rPr>
          <w:rFonts w:ascii="Verdana" w:eastAsia="Amazon Ember" w:hAnsi="Verdana" w:cs="Amazon Ember"/>
          <w:color w:val="0E101A"/>
          <w:sz w:val="20"/>
          <w:szCs w:val="20"/>
        </w:rPr>
        <w:t>Ceramica</w:t>
      </w:r>
      <w:proofErr w:type="spellEnd"/>
      <w:r>
        <w:rPr>
          <w:rFonts w:ascii="Verdana" w:eastAsia="Amazon Ember" w:hAnsi="Verdana" w:cs="Amazon Ember"/>
          <w:color w:val="0E101A"/>
          <w:sz w:val="20"/>
          <w:szCs w:val="20"/>
        </w:rPr>
        <w:t xml:space="preserve">, </w:t>
      </w:r>
      <w:proofErr w:type="spellStart"/>
      <w:r>
        <w:rPr>
          <w:rFonts w:ascii="Verdana" w:eastAsia="Amazon Ember" w:hAnsi="Verdana" w:cs="Amazon Ember"/>
          <w:color w:val="0E101A"/>
          <w:sz w:val="20"/>
          <w:szCs w:val="20"/>
        </w:rPr>
        <w:t>Kalebodur</w:t>
      </w:r>
      <w:proofErr w:type="spellEnd"/>
      <w:r>
        <w:rPr>
          <w:rFonts w:ascii="Verdana" w:eastAsia="Amazon Ember" w:hAnsi="Verdana" w:cs="Amazon Ember"/>
          <w:color w:val="0E101A"/>
          <w:sz w:val="20"/>
          <w:szCs w:val="20"/>
        </w:rPr>
        <w:t xml:space="preserve"> and </w:t>
      </w:r>
      <w:proofErr w:type="spellStart"/>
      <w:r>
        <w:rPr>
          <w:rFonts w:ascii="Verdana" w:eastAsia="Amazon Ember" w:hAnsi="Verdana" w:cs="Amazon Ember"/>
          <w:color w:val="0E101A"/>
          <w:sz w:val="20"/>
          <w:szCs w:val="20"/>
        </w:rPr>
        <w:t>Emilceramica</w:t>
      </w:r>
      <w:proofErr w:type="spellEnd"/>
      <w:r>
        <w:rPr>
          <w:rFonts w:ascii="Verdana" w:eastAsia="Amazon Ember" w:hAnsi="Verdana" w:cs="Amazon Ember"/>
          <w:color w:val="0E101A"/>
          <w:sz w:val="20"/>
          <w:szCs w:val="20"/>
        </w:rPr>
        <w:t xml:space="preserve"> </w:t>
      </w:r>
      <w:r w:rsidRPr="008D7A63">
        <w:rPr>
          <w:rFonts w:ascii="Verdana" w:eastAsia="Amazon Ember" w:hAnsi="Verdana" w:cs="Amazon Ember"/>
          <w:color w:val="0E101A"/>
          <w:sz w:val="20"/>
          <w:szCs w:val="20"/>
        </w:rPr>
        <w:t>a</w:t>
      </w:r>
      <w:r>
        <w:rPr>
          <w:rFonts w:ascii="Verdana" w:eastAsia="Amazon Ember" w:hAnsi="Verdana" w:cs="Amazon Ember"/>
          <w:color w:val="0E101A"/>
          <w:sz w:val="20"/>
          <w:szCs w:val="20"/>
        </w:rPr>
        <w:t xml:space="preserve">t executive level. </w:t>
      </w:r>
      <w:r w:rsidRPr="008D7A63">
        <w:rPr>
          <w:rFonts w:ascii="Verdana" w:eastAsia="Amazon Ember" w:hAnsi="Verdana" w:cs="Amazon Ember"/>
          <w:color w:val="0E101A"/>
          <w:sz w:val="20"/>
          <w:szCs w:val="20"/>
        </w:rPr>
        <w:t>Leonardo is well-versed in sales strategy, marketing communications, and digital transformation leadership.</w:t>
      </w:r>
    </w:p>
    <w:p w14:paraId="333D09FD" w14:textId="77777777" w:rsidR="005C641C" w:rsidRPr="008D7A63" w:rsidRDefault="005C641C" w:rsidP="005C641C">
      <w:pPr>
        <w:ind w:leftChars="0" w:firstLineChars="0" w:firstLine="0"/>
        <w:jc w:val="both"/>
        <w:rPr>
          <w:rFonts w:ascii="Verdana" w:eastAsia="Amazon Ember" w:hAnsi="Verdana" w:cs="Amazon Ember"/>
          <w:color w:val="0E101A"/>
          <w:sz w:val="20"/>
          <w:szCs w:val="20"/>
        </w:rPr>
      </w:pPr>
    </w:p>
    <w:p w14:paraId="47B50228" w14:textId="77777777" w:rsidR="005C641C" w:rsidRPr="00016598" w:rsidRDefault="005C641C" w:rsidP="005C641C">
      <w:pPr>
        <w:ind w:leftChars="0" w:left="0" w:firstLineChars="0" w:firstLine="0"/>
        <w:jc w:val="both"/>
        <w:rPr>
          <w:rFonts w:ascii="Verdana" w:eastAsia="Amazon Ember" w:hAnsi="Verdana" w:cs="Amazon Ember"/>
          <w:color w:val="0E101A"/>
          <w:sz w:val="20"/>
          <w:szCs w:val="20"/>
        </w:rPr>
      </w:pPr>
      <w:r w:rsidRPr="008D7A63">
        <w:rPr>
          <w:rFonts w:ascii="Verdana" w:eastAsia="Amazon Ember" w:hAnsi="Verdana" w:cs="Amazon Ember"/>
          <w:color w:val="0E101A"/>
          <w:sz w:val="20"/>
          <w:szCs w:val="20"/>
        </w:rPr>
        <w:t xml:space="preserve">Leonardo holds a postgraduate degree in Marketing and Marketing Management from the Alma Mater </w:t>
      </w:r>
      <w:proofErr w:type="spellStart"/>
      <w:r w:rsidRPr="008D7A63">
        <w:rPr>
          <w:rFonts w:ascii="Verdana" w:eastAsia="Amazon Ember" w:hAnsi="Verdana" w:cs="Amazon Ember"/>
          <w:color w:val="0E101A"/>
          <w:sz w:val="20"/>
          <w:szCs w:val="20"/>
        </w:rPr>
        <w:t>Studiorum</w:t>
      </w:r>
      <w:proofErr w:type="spellEnd"/>
      <w:r w:rsidRPr="008D7A63">
        <w:rPr>
          <w:rFonts w:ascii="Verdana" w:eastAsia="Amazon Ember" w:hAnsi="Verdana" w:cs="Amazon Ember"/>
          <w:color w:val="0E101A"/>
          <w:sz w:val="20"/>
          <w:szCs w:val="20"/>
        </w:rPr>
        <w:t xml:space="preserve"> - University of Bologna in Italy and Foreign Languages </w:t>
      </w:r>
      <w:r w:rsidRPr="008D7A63">
        <w:rPr>
          <w:rFonts w:ascii="Arial" w:eastAsia="Amazon Ember" w:hAnsi="Arial" w:cs="Arial"/>
          <w:color w:val="0E101A"/>
          <w:sz w:val="20"/>
          <w:szCs w:val="20"/>
        </w:rPr>
        <w:t>​​</w:t>
      </w:r>
      <w:r w:rsidRPr="008D7A63">
        <w:rPr>
          <w:rFonts w:ascii="Verdana" w:eastAsia="Amazon Ember" w:hAnsi="Verdana" w:cs="Amazon Ember"/>
          <w:color w:val="0E101A"/>
          <w:sz w:val="20"/>
          <w:szCs w:val="20"/>
        </w:rPr>
        <w:t>and Literature from the University of Parma in Italy.</w:t>
      </w:r>
    </w:p>
    <w:p w14:paraId="0CB8AD89" w14:textId="6129D570" w:rsidR="00560F7B" w:rsidRPr="00A85E22" w:rsidRDefault="00560F7B">
      <w:pPr>
        <w:ind w:left="0" w:hanging="2"/>
      </w:pPr>
    </w:p>
    <w:sectPr w:rsidR="00560F7B" w:rsidRPr="00A85E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8C376" w14:textId="77777777" w:rsidR="00FB3ECA" w:rsidRDefault="00FB3ECA" w:rsidP="0090325B">
      <w:pPr>
        <w:spacing w:line="240" w:lineRule="auto"/>
        <w:ind w:left="0" w:hanging="2"/>
      </w:pPr>
      <w:r>
        <w:separator/>
      </w:r>
    </w:p>
  </w:endnote>
  <w:endnote w:type="continuationSeparator" w:id="0">
    <w:p w14:paraId="1F347DED" w14:textId="77777777" w:rsidR="00FB3ECA" w:rsidRDefault="00FB3ECA" w:rsidP="0090325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mazon Ember">
    <w:altName w:val="Corbel"/>
    <w:panose1 w:val="020B0604020202020204"/>
    <w:charset w:val="00"/>
    <w:family w:val="swiss"/>
    <w:pitch w:val="variable"/>
    <w:sig w:usb0="A00002EF" w:usb1="5000205B" w:usb2="0000002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27438" w14:textId="77777777" w:rsidR="0090325B" w:rsidRDefault="0090325B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8E7D" w14:textId="77777777" w:rsidR="0090325B" w:rsidRDefault="0090325B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5B9D6" w14:textId="77777777" w:rsidR="0090325B" w:rsidRDefault="0090325B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E3921" w14:textId="77777777" w:rsidR="00FB3ECA" w:rsidRDefault="00FB3ECA" w:rsidP="0090325B">
      <w:pPr>
        <w:spacing w:line="240" w:lineRule="auto"/>
        <w:ind w:left="0" w:hanging="2"/>
      </w:pPr>
      <w:r>
        <w:separator/>
      </w:r>
    </w:p>
  </w:footnote>
  <w:footnote w:type="continuationSeparator" w:id="0">
    <w:p w14:paraId="4E62E4DB" w14:textId="77777777" w:rsidR="00FB3ECA" w:rsidRDefault="00FB3ECA" w:rsidP="0090325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2C994" w14:textId="77777777" w:rsidR="0090325B" w:rsidRDefault="0090325B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2F51E" w14:textId="77777777" w:rsidR="0090325B" w:rsidRDefault="0090325B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D720" w14:textId="77777777" w:rsidR="0090325B" w:rsidRDefault="0090325B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22"/>
    <w:rsid w:val="00345968"/>
    <w:rsid w:val="00450DD0"/>
    <w:rsid w:val="00560F7B"/>
    <w:rsid w:val="005C641C"/>
    <w:rsid w:val="0090325B"/>
    <w:rsid w:val="00A85E22"/>
    <w:rsid w:val="00FB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C36B9"/>
  <w15:chartTrackingRefBased/>
  <w15:docId w15:val="{8C3B7869-DC26-1E4B-B395-EEE37E2F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41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2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25B"/>
    <w:rPr>
      <w:rFonts w:ascii="Times New Roman" w:eastAsia="Times New Roman" w:hAnsi="Times New Roman" w:cs="Times New Roman"/>
      <w:position w:val="-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032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25B"/>
    <w:rPr>
      <w:rFonts w:ascii="Times New Roman" w:eastAsia="Times New Roman" w:hAnsi="Times New Roman" w:cs="Times New Roman"/>
      <w:position w:val="-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Lowelyn Ramos (IPN Dubai)</dc:creator>
  <cp:keywords/>
  <dc:description/>
  <cp:lastModifiedBy>Lowelyn Ramos (IPN Dubai)</cp:lastModifiedBy>
  <cp:revision>4</cp:revision>
  <dcterms:created xsi:type="dcterms:W3CDTF">2022-11-08T08:38:00Z</dcterms:created>
  <dcterms:modified xsi:type="dcterms:W3CDTF">2022-11-08T08:42:00Z</dcterms:modified>
</cp:coreProperties>
</file>