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D50C" w14:textId="0C470C0F" w:rsidR="00825257" w:rsidRPr="005622E6" w:rsidRDefault="0029785E" w:rsidP="005622E6">
      <w:pPr>
        <w:spacing w:before="100" w:beforeAutospacing="1" w:after="100" w:afterAutospacing="1" w:line="240" w:lineRule="auto"/>
        <w:contextualSpacing/>
        <w:jc w:val="both"/>
        <w:rPr>
          <w:rFonts w:ascii="Barlow" w:hAnsi="Barlow" w:cstheme="minorHAnsi"/>
          <w:spacing w:val="4"/>
          <w:lang w:val="it-IT"/>
        </w:rPr>
      </w:pPr>
      <w:r w:rsidRPr="00A70AD5">
        <w:rPr>
          <w:rFonts w:ascii="Barlow" w:hAnsi="Barlow" w:cstheme="minorHAnsi"/>
          <w:b/>
          <w:color w:val="008375"/>
          <w:lang w:val="it-IT"/>
        </w:rPr>
        <w:t>C</w:t>
      </w:r>
      <w:r w:rsidR="00282982" w:rsidRPr="00A70AD5">
        <w:rPr>
          <w:rFonts w:ascii="Barlow" w:hAnsi="Barlow" w:cstheme="minorHAnsi"/>
          <w:b/>
          <w:color w:val="008375"/>
          <w:lang w:val="it-IT"/>
        </w:rPr>
        <w:t>omunicato stampa</w:t>
      </w:r>
      <w:r w:rsidR="00B91ED7" w:rsidRPr="00A70AD5">
        <w:rPr>
          <w:rFonts w:ascii="Barlow" w:hAnsi="Barlow" w:cstheme="minorHAnsi"/>
          <w:b/>
          <w:spacing w:val="4"/>
          <w:lang w:val="it-IT"/>
        </w:rPr>
        <w:t xml:space="preserve"> </w:t>
      </w:r>
      <w:r w:rsidR="00B91ED7" w:rsidRPr="00A70AD5">
        <w:rPr>
          <w:rFonts w:ascii="Barlow" w:hAnsi="Barlow" w:cstheme="minorHAnsi"/>
          <w:b/>
          <w:spacing w:val="4"/>
          <w:lang w:val="it-IT"/>
        </w:rPr>
        <w:tab/>
      </w:r>
      <w:r w:rsidR="00B91ED7" w:rsidRPr="00A70AD5">
        <w:rPr>
          <w:rFonts w:ascii="Barlow" w:hAnsi="Barlow" w:cstheme="minorHAnsi"/>
          <w:b/>
          <w:spacing w:val="4"/>
          <w:lang w:val="it-IT"/>
        </w:rPr>
        <w:tab/>
      </w:r>
      <w:r w:rsidR="00B91ED7" w:rsidRPr="00A70AD5">
        <w:rPr>
          <w:rFonts w:ascii="Barlow" w:hAnsi="Barlow" w:cstheme="minorHAnsi"/>
          <w:b/>
          <w:spacing w:val="4"/>
          <w:lang w:val="it-IT"/>
        </w:rPr>
        <w:tab/>
      </w:r>
      <w:r w:rsidR="00B91ED7" w:rsidRPr="00A70AD5">
        <w:rPr>
          <w:rFonts w:ascii="Barlow" w:hAnsi="Barlow" w:cstheme="minorHAnsi"/>
          <w:b/>
          <w:spacing w:val="4"/>
          <w:lang w:val="it-IT"/>
        </w:rPr>
        <w:tab/>
      </w:r>
      <w:r w:rsidR="00B91ED7" w:rsidRPr="00A70AD5">
        <w:rPr>
          <w:rFonts w:ascii="Barlow" w:hAnsi="Barlow" w:cstheme="minorHAnsi"/>
          <w:b/>
          <w:spacing w:val="4"/>
          <w:lang w:val="it-IT"/>
        </w:rPr>
        <w:tab/>
      </w:r>
      <w:r w:rsidR="002B2038" w:rsidRPr="00A70AD5">
        <w:rPr>
          <w:rFonts w:ascii="Barlow" w:hAnsi="Barlow" w:cstheme="minorHAnsi"/>
          <w:b/>
          <w:spacing w:val="4"/>
          <w:lang w:val="it-IT"/>
        </w:rPr>
        <w:tab/>
        <w:t xml:space="preserve">      </w:t>
      </w:r>
      <w:r w:rsidR="00B91ED7" w:rsidRPr="00A70AD5">
        <w:rPr>
          <w:rFonts w:ascii="Barlow" w:hAnsi="Barlow" w:cstheme="minorHAnsi"/>
          <w:b/>
          <w:spacing w:val="4"/>
          <w:lang w:val="it-IT"/>
        </w:rPr>
        <w:t xml:space="preserve">     </w:t>
      </w:r>
      <w:r w:rsidR="00E1496E" w:rsidRPr="00A70AD5">
        <w:rPr>
          <w:rFonts w:ascii="Barlow" w:hAnsi="Barlow" w:cstheme="minorHAnsi"/>
          <w:b/>
          <w:spacing w:val="4"/>
          <w:lang w:val="it-IT"/>
        </w:rPr>
        <w:tab/>
      </w:r>
      <w:r w:rsidR="00E1496E" w:rsidRPr="00A70AD5">
        <w:rPr>
          <w:rFonts w:ascii="Barlow" w:hAnsi="Barlow" w:cstheme="minorHAnsi"/>
          <w:b/>
          <w:spacing w:val="4"/>
          <w:lang w:val="it-IT"/>
        </w:rPr>
        <w:tab/>
        <w:t xml:space="preserve">         </w:t>
      </w:r>
      <w:r w:rsidR="00B91ED7" w:rsidRPr="00A70AD5">
        <w:rPr>
          <w:rFonts w:ascii="Barlow" w:hAnsi="Barlow" w:cstheme="minorHAnsi"/>
          <w:b/>
          <w:spacing w:val="4"/>
          <w:lang w:val="it-IT"/>
        </w:rPr>
        <w:t xml:space="preserve">Storo (TN), </w:t>
      </w:r>
      <w:proofErr w:type="gramStart"/>
      <w:r w:rsidR="005622E6">
        <w:rPr>
          <w:rFonts w:ascii="Barlow" w:hAnsi="Barlow" w:cstheme="minorHAnsi"/>
          <w:b/>
          <w:spacing w:val="4"/>
          <w:lang w:val="it-IT"/>
        </w:rPr>
        <w:t>1</w:t>
      </w:r>
      <w:r w:rsidR="00A70AD5">
        <w:rPr>
          <w:rFonts w:ascii="Barlow" w:hAnsi="Barlow" w:cstheme="minorHAnsi"/>
          <w:b/>
          <w:spacing w:val="4"/>
          <w:lang w:val="it-IT"/>
        </w:rPr>
        <w:t xml:space="preserve"> </w:t>
      </w:r>
      <w:r w:rsidR="005622E6">
        <w:rPr>
          <w:rFonts w:ascii="Barlow" w:hAnsi="Barlow" w:cstheme="minorHAnsi"/>
          <w:b/>
          <w:spacing w:val="4"/>
          <w:lang w:val="it-IT"/>
        </w:rPr>
        <w:t>febbraio</w:t>
      </w:r>
      <w:proofErr w:type="gramEnd"/>
      <w:r w:rsidR="005622E6">
        <w:rPr>
          <w:rFonts w:ascii="Barlow" w:hAnsi="Barlow" w:cstheme="minorHAnsi"/>
          <w:b/>
          <w:spacing w:val="4"/>
          <w:lang w:val="it-IT"/>
        </w:rPr>
        <w:t xml:space="preserve"> 2</w:t>
      </w:r>
      <w:r w:rsidR="002D68FE">
        <w:rPr>
          <w:rFonts w:ascii="Barlow" w:hAnsi="Barlow" w:cstheme="minorHAnsi"/>
          <w:b/>
          <w:spacing w:val="4"/>
          <w:lang w:val="it-IT"/>
        </w:rPr>
        <w:t>02</w:t>
      </w:r>
      <w:bookmarkStart w:id="0" w:name="navigation"/>
      <w:bookmarkEnd w:id="0"/>
      <w:r w:rsidR="005622E6">
        <w:rPr>
          <w:rFonts w:ascii="Barlow" w:hAnsi="Barlow" w:cstheme="minorHAnsi"/>
          <w:b/>
          <w:spacing w:val="4"/>
          <w:lang w:val="it-IT"/>
        </w:rPr>
        <w:t>3</w:t>
      </w:r>
    </w:p>
    <w:p w14:paraId="0E51E926" w14:textId="77777777" w:rsidR="005622E6" w:rsidRPr="00932D0E" w:rsidRDefault="005622E6" w:rsidP="005622E6">
      <w:pPr>
        <w:pStyle w:val="Standard"/>
        <w:jc w:val="both"/>
        <w:rPr>
          <w:rFonts w:ascii="Barlow" w:hAnsi="Barlow"/>
          <w:b/>
          <w:bCs/>
          <w:sz w:val="28"/>
          <w:szCs w:val="28"/>
        </w:rPr>
      </w:pPr>
      <w:r w:rsidRPr="00932D0E">
        <w:rPr>
          <w:rFonts w:ascii="Barlow" w:eastAsia="F0" w:hAnsi="Barlow"/>
          <w:b/>
          <w:bCs/>
          <w:sz w:val="28"/>
          <w:szCs w:val="28"/>
        </w:rPr>
        <w:t xml:space="preserve">STØNE: </w:t>
      </w:r>
      <w:r w:rsidRPr="00932D0E">
        <w:rPr>
          <w:rFonts w:ascii="Barlow" w:hAnsi="Barlow"/>
          <w:b/>
          <w:bCs/>
          <w:sz w:val="28"/>
          <w:szCs w:val="28"/>
        </w:rPr>
        <w:t>IL RAFFINATO DESIGN DELL’EFFICIENZA ENERGETICA</w:t>
      </w:r>
    </w:p>
    <w:p w14:paraId="776A0016" w14:textId="77777777" w:rsidR="005622E6" w:rsidRPr="00932D0E" w:rsidRDefault="005622E6" w:rsidP="005622E6">
      <w:pPr>
        <w:pStyle w:val="Standard"/>
        <w:jc w:val="both"/>
        <w:rPr>
          <w:rFonts w:ascii="Barlow" w:eastAsia="F0" w:hAnsi="Barlow"/>
          <w:sz w:val="22"/>
          <w:szCs w:val="22"/>
        </w:rPr>
      </w:pPr>
    </w:p>
    <w:p w14:paraId="38924F6B" w14:textId="4B40A2D9" w:rsidR="005622E6" w:rsidRPr="00932D0E" w:rsidRDefault="005622E6" w:rsidP="005622E6">
      <w:pPr>
        <w:pStyle w:val="Standard"/>
        <w:jc w:val="both"/>
        <w:rPr>
          <w:rFonts w:ascii="Barlow" w:eastAsia="F0" w:hAnsi="Barlow"/>
          <w:sz w:val="22"/>
          <w:szCs w:val="22"/>
        </w:rPr>
      </w:pPr>
      <w:r w:rsidRPr="00932D0E">
        <w:rPr>
          <w:rFonts w:ascii="Barlow" w:eastAsia="F0" w:hAnsi="Barlow"/>
          <w:sz w:val="22"/>
          <w:szCs w:val="22"/>
        </w:rPr>
        <w:t xml:space="preserve">Nate per coniugare estetica, benessere, prestazioni e sostenibilità, le pompe di calore </w:t>
      </w:r>
      <w:r w:rsidRPr="00932D0E">
        <w:rPr>
          <w:rFonts w:ascii="Barlow" w:eastAsia="F0" w:hAnsi="Barlow"/>
          <w:b/>
          <w:bCs/>
          <w:sz w:val="22"/>
          <w:szCs w:val="22"/>
        </w:rPr>
        <w:t>STØNE di INNOVA</w:t>
      </w:r>
      <w:r w:rsidRPr="00932D0E">
        <w:rPr>
          <w:rFonts w:ascii="Barlow" w:eastAsia="F0" w:hAnsi="Barlow"/>
          <w:sz w:val="22"/>
          <w:szCs w:val="22"/>
        </w:rPr>
        <w:t xml:space="preserve"> rispondono a tutte le esigenze di integrazione architettonica delle tecnologie per il comfort termico come </w:t>
      </w:r>
      <w:r>
        <w:rPr>
          <w:rFonts w:ascii="Barlow" w:eastAsia="F0" w:hAnsi="Barlow"/>
          <w:sz w:val="22"/>
          <w:szCs w:val="22"/>
        </w:rPr>
        <w:t xml:space="preserve">nel caso di </w:t>
      </w:r>
      <w:r w:rsidRPr="00932D0E">
        <w:rPr>
          <w:rFonts w:ascii="Barlow" w:eastAsia="F0" w:hAnsi="Barlow"/>
          <w:sz w:val="22"/>
          <w:szCs w:val="22"/>
        </w:rPr>
        <w:t>“</w:t>
      </w:r>
      <w:r w:rsidRPr="005622E6">
        <w:rPr>
          <w:rFonts w:ascii="Barlow" w:eastAsia="F0" w:hAnsi="Barlow"/>
          <w:i/>
          <w:iCs/>
          <w:sz w:val="22"/>
          <w:szCs w:val="22"/>
        </w:rPr>
        <w:t>Casanguilla</w:t>
      </w:r>
      <w:r w:rsidRPr="00932D0E">
        <w:rPr>
          <w:rFonts w:ascii="Barlow" w:eastAsia="F0" w:hAnsi="Barlow"/>
          <w:sz w:val="22"/>
          <w:szCs w:val="22"/>
        </w:rPr>
        <w:t xml:space="preserve">”: una splendida </w:t>
      </w:r>
      <w:r>
        <w:rPr>
          <w:rFonts w:ascii="Barlow" w:eastAsia="F0" w:hAnsi="Barlow"/>
          <w:sz w:val="22"/>
          <w:szCs w:val="22"/>
        </w:rPr>
        <w:t>struttura ricettiva</w:t>
      </w:r>
      <w:r w:rsidRPr="00932D0E">
        <w:rPr>
          <w:rFonts w:ascii="Barlow" w:eastAsia="F0" w:hAnsi="Barlow"/>
          <w:sz w:val="22"/>
          <w:szCs w:val="22"/>
        </w:rPr>
        <w:t xml:space="preserve"> a San Vito dei Normanni nel Salento settentrionale</w:t>
      </w:r>
      <w:r>
        <w:rPr>
          <w:rFonts w:ascii="Barlow" w:eastAsia="F0" w:hAnsi="Barlow"/>
          <w:sz w:val="22"/>
          <w:szCs w:val="22"/>
        </w:rPr>
        <w:t>,</w:t>
      </w:r>
      <w:r w:rsidRPr="00932D0E">
        <w:rPr>
          <w:rFonts w:ascii="Barlow" w:eastAsia="F0" w:hAnsi="Barlow"/>
          <w:sz w:val="22"/>
          <w:szCs w:val="22"/>
        </w:rPr>
        <w:t xml:space="preserve"> a 9 chilometri dal mare cristallino della costa brindisina</w:t>
      </w:r>
      <w:r w:rsidR="002B6F54">
        <w:rPr>
          <w:rFonts w:ascii="Barlow" w:eastAsia="F0" w:hAnsi="Barlow"/>
          <w:sz w:val="22"/>
          <w:szCs w:val="22"/>
        </w:rPr>
        <w:t xml:space="preserve"> progettata da Quarzo Studio di Brescia.</w:t>
      </w:r>
    </w:p>
    <w:p w14:paraId="5FFD866C" w14:textId="77777777" w:rsidR="005622E6" w:rsidRPr="00932D0E" w:rsidRDefault="005622E6" w:rsidP="005622E6">
      <w:pPr>
        <w:pStyle w:val="Standard"/>
        <w:jc w:val="both"/>
        <w:rPr>
          <w:rFonts w:ascii="Barlow" w:eastAsia="F0" w:hAnsi="Barlow"/>
          <w:sz w:val="22"/>
          <w:szCs w:val="22"/>
        </w:rPr>
      </w:pPr>
    </w:p>
    <w:p w14:paraId="1C1AD32D" w14:textId="77777777" w:rsidR="005622E6" w:rsidRPr="00932D0E" w:rsidRDefault="005622E6" w:rsidP="005622E6">
      <w:pPr>
        <w:pStyle w:val="Standard"/>
        <w:jc w:val="both"/>
        <w:rPr>
          <w:rFonts w:ascii="Barlow" w:eastAsia="F0" w:hAnsi="Barlow"/>
          <w:sz w:val="22"/>
          <w:szCs w:val="22"/>
        </w:rPr>
      </w:pPr>
      <w:r w:rsidRPr="00932D0E">
        <w:rPr>
          <w:rFonts w:ascii="Barlow" w:eastAsia="F0" w:hAnsi="Barlow"/>
          <w:sz w:val="22"/>
          <w:szCs w:val="22"/>
        </w:rPr>
        <w:t xml:space="preserve">Oltre a riscaldare e raffrescare utilizzando una tecnologia estremamente efficiente e a basso impatto ambientale le pompe di calore </w:t>
      </w:r>
      <w:r w:rsidRPr="00932D0E">
        <w:rPr>
          <w:rFonts w:ascii="Barlow" w:eastAsia="F0" w:hAnsi="Barlow"/>
          <w:b/>
          <w:bCs/>
          <w:sz w:val="22"/>
          <w:szCs w:val="22"/>
        </w:rPr>
        <w:t>STØNE di INNOVA</w:t>
      </w:r>
      <w:r w:rsidRPr="00932D0E">
        <w:rPr>
          <w:rFonts w:ascii="Barlow" w:eastAsia="F0" w:hAnsi="Barlow"/>
          <w:sz w:val="22"/>
          <w:szCs w:val="22"/>
        </w:rPr>
        <w:t xml:space="preserve"> sono la soluzione ideale per climatizzare ogni tipo di edificio</w:t>
      </w:r>
      <w:r>
        <w:rPr>
          <w:rFonts w:ascii="Barlow" w:eastAsia="F0" w:hAnsi="Barlow"/>
          <w:sz w:val="22"/>
          <w:szCs w:val="22"/>
        </w:rPr>
        <w:t xml:space="preserve">, anche di prestigio, </w:t>
      </w:r>
      <w:r w:rsidRPr="00932D0E">
        <w:rPr>
          <w:rFonts w:ascii="Barlow" w:eastAsia="F0" w:hAnsi="Barlow"/>
          <w:sz w:val="22"/>
          <w:szCs w:val="22"/>
        </w:rPr>
        <w:t>a costi contenuti.</w:t>
      </w:r>
    </w:p>
    <w:p w14:paraId="4C241514" w14:textId="77777777" w:rsidR="005622E6" w:rsidRPr="00932D0E" w:rsidRDefault="005622E6" w:rsidP="005622E6">
      <w:pPr>
        <w:pStyle w:val="Standard"/>
        <w:jc w:val="both"/>
        <w:rPr>
          <w:rFonts w:ascii="Barlow" w:hAnsi="Barlow"/>
          <w:sz w:val="22"/>
          <w:szCs w:val="22"/>
        </w:rPr>
      </w:pPr>
    </w:p>
    <w:p w14:paraId="1F496ECB" w14:textId="77777777" w:rsidR="005622E6" w:rsidRPr="00932D0E" w:rsidRDefault="005622E6" w:rsidP="005622E6">
      <w:pPr>
        <w:pStyle w:val="Standard"/>
        <w:jc w:val="both"/>
        <w:rPr>
          <w:rFonts w:ascii="Barlow" w:hAnsi="Barlow"/>
          <w:sz w:val="22"/>
          <w:szCs w:val="22"/>
        </w:rPr>
      </w:pPr>
      <w:r w:rsidRPr="00932D0E">
        <w:rPr>
          <w:rFonts w:ascii="Barlow" w:eastAsia="F0" w:hAnsi="Barlow"/>
          <w:sz w:val="22"/>
          <w:szCs w:val="22"/>
        </w:rPr>
        <w:t xml:space="preserve">Specializzata nello sviluppo di prodotti e soluzioni ecosostenibili ad alta efficienza energetica, </w:t>
      </w:r>
      <w:r w:rsidRPr="00932D0E">
        <w:rPr>
          <w:rFonts w:ascii="Barlow" w:eastAsia="F0" w:hAnsi="Barlow"/>
          <w:b/>
          <w:bCs/>
          <w:sz w:val="22"/>
          <w:szCs w:val="22"/>
        </w:rPr>
        <w:t>INNOVA</w:t>
      </w:r>
      <w:r w:rsidRPr="00932D0E">
        <w:rPr>
          <w:rFonts w:ascii="Barlow" w:eastAsia="F0" w:hAnsi="Barlow"/>
          <w:sz w:val="22"/>
          <w:szCs w:val="22"/>
        </w:rPr>
        <w:t xml:space="preserve"> aggiunge a queste qualità anche un gradevole design minimalista che incontra il gusto contemporaneo e valorizza l’architettura degli edifici storici e moderni.</w:t>
      </w:r>
    </w:p>
    <w:p w14:paraId="5F2C2302" w14:textId="77777777" w:rsidR="005622E6" w:rsidRPr="00932D0E" w:rsidRDefault="005622E6" w:rsidP="005622E6">
      <w:pPr>
        <w:pStyle w:val="Standard"/>
        <w:jc w:val="both"/>
        <w:rPr>
          <w:rFonts w:ascii="Barlow" w:eastAsia="F0" w:hAnsi="Barlow"/>
          <w:sz w:val="22"/>
          <w:szCs w:val="22"/>
        </w:rPr>
      </w:pPr>
    </w:p>
    <w:p w14:paraId="3B47E595" w14:textId="77777777" w:rsidR="005622E6" w:rsidRPr="00932D0E" w:rsidRDefault="005622E6" w:rsidP="005622E6">
      <w:pPr>
        <w:pStyle w:val="Standard"/>
        <w:jc w:val="both"/>
        <w:rPr>
          <w:rFonts w:ascii="Barlow" w:hAnsi="Barlow"/>
          <w:sz w:val="22"/>
          <w:szCs w:val="22"/>
        </w:rPr>
      </w:pPr>
      <w:r>
        <w:rPr>
          <w:rFonts w:ascii="Barlow" w:eastAsia="F0" w:hAnsi="Barlow"/>
          <w:sz w:val="22"/>
          <w:szCs w:val="22"/>
        </w:rPr>
        <w:t>L</w:t>
      </w:r>
      <w:r w:rsidRPr="00932D0E">
        <w:rPr>
          <w:rFonts w:ascii="Barlow" w:eastAsia="F0" w:hAnsi="Barlow"/>
          <w:sz w:val="22"/>
          <w:szCs w:val="22"/>
        </w:rPr>
        <w:t xml:space="preserve">e pompe di calore </w:t>
      </w:r>
      <w:r w:rsidRPr="00932D0E">
        <w:rPr>
          <w:rFonts w:ascii="Barlow" w:eastAsia="F0" w:hAnsi="Barlow"/>
          <w:b/>
          <w:bCs/>
          <w:sz w:val="22"/>
          <w:szCs w:val="22"/>
        </w:rPr>
        <w:t>STØNE di INNOVA</w:t>
      </w:r>
      <w:r>
        <w:rPr>
          <w:rFonts w:ascii="Barlow" w:eastAsia="F0" w:hAnsi="Barlow"/>
          <w:sz w:val="22"/>
          <w:szCs w:val="22"/>
        </w:rPr>
        <w:t xml:space="preserve">, infatti, </w:t>
      </w:r>
      <w:r w:rsidRPr="00932D0E">
        <w:rPr>
          <w:rFonts w:ascii="Barlow" w:eastAsia="F0" w:hAnsi="Barlow"/>
          <w:sz w:val="22"/>
          <w:szCs w:val="22"/>
        </w:rPr>
        <w:t xml:space="preserve">sono </w:t>
      </w:r>
      <w:r>
        <w:rPr>
          <w:rFonts w:ascii="Barlow" w:eastAsia="F0" w:hAnsi="Barlow"/>
          <w:sz w:val="22"/>
          <w:szCs w:val="22"/>
        </w:rPr>
        <w:t>p</w:t>
      </w:r>
      <w:r w:rsidRPr="00932D0E">
        <w:rPr>
          <w:rFonts w:ascii="Barlow" w:eastAsia="F0" w:hAnsi="Barlow"/>
          <w:sz w:val="22"/>
          <w:szCs w:val="22"/>
        </w:rPr>
        <w:t>riv</w:t>
      </w:r>
      <w:r>
        <w:rPr>
          <w:rFonts w:ascii="Barlow" w:eastAsia="F0" w:hAnsi="Barlow"/>
          <w:sz w:val="22"/>
          <w:szCs w:val="22"/>
        </w:rPr>
        <w:t>e</w:t>
      </w:r>
      <w:r w:rsidRPr="00932D0E">
        <w:rPr>
          <w:rFonts w:ascii="Barlow" w:eastAsia="F0" w:hAnsi="Barlow"/>
          <w:sz w:val="22"/>
          <w:szCs w:val="22"/>
        </w:rPr>
        <w:t xml:space="preserve"> di componenti tecnici visibili, </w:t>
      </w:r>
      <w:r>
        <w:rPr>
          <w:rFonts w:ascii="Barlow" w:eastAsia="F0" w:hAnsi="Barlow"/>
          <w:sz w:val="22"/>
          <w:szCs w:val="22"/>
        </w:rPr>
        <w:t xml:space="preserve">e il loro </w:t>
      </w:r>
      <w:r w:rsidRPr="00932D0E">
        <w:rPr>
          <w:rFonts w:ascii="Barlow" w:eastAsia="F0" w:hAnsi="Barlow"/>
          <w:sz w:val="22"/>
          <w:szCs w:val="22"/>
        </w:rPr>
        <w:t>design compatto ed elegante mette a sistema le morbide forme dell’involucro esterno, gli ingombri ridotti e le linee aggraziate della griglia microforata, per inserirsi con discrezione in ogni contesto senza compromessi per la flessibilità d’uso e la semplicità d’installazione.</w:t>
      </w:r>
    </w:p>
    <w:p w14:paraId="503F6782" w14:textId="77777777" w:rsidR="005622E6" w:rsidRDefault="005622E6" w:rsidP="005622E6">
      <w:pPr>
        <w:pStyle w:val="Standard"/>
        <w:jc w:val="both"/>
        <w:rPr>
          <w:rFonts w:ascii="Barlow" w:eastAsia="F0" w:hAnsi="Barlow"/>
          <w:sz w:val="22"/>
          <w:szCs w:val="22"/>
        </w:rPr>
      </w:pPr>
    </w:p>
    <w:p w14:paraId="2B72D306" w14:textId="77777777" w:rsidR="005622E6" w:rsidRPr="00932D0E" w:rsidRDefault="005622E6" w:rsidP="005622E6">
      <w:pPr>
        <w:pStyle w:val="Standard"/>
        <w:jc w:val="both"/>
        <w:rPr>
          <w:rFonts w:ascii="Barlow" w:eastAsia="F0" w:hAnsi="Barlow"/>
          <w:sz w:val="22"/>
          <w:szCs w:val="22"/>
        </w:rPr>
      </w:pPr>
      <w:r w:rsidRPr="00932D0E">
        <w:rPr>
          <w:rFonts w:ascii="Barlow" w:eastAsia="F0" w:hAnsi="Barlow"/>
          <w:sz w:val="22"/>
          <w:szCs w:val="22"/>
        </w:rPr>
        <w:t xml:space="preserve">A conferma del suo indiscusso valore estetico, </w:t>
      </w:r>
      <w:r w:rsidRPr="00932D0E">
        <w:rPr>
          <w:rFonts w:ascii="Barlow" w:eastAsia="F0" w:hAnsi="Barlow"/>
          <w:b/>
          <w:bCs/>
          <w:sz w:val="22"/>
          <w:szCs w:val="22"/>
        </w:rPr>
        <w:t>STØNE</w:t>
      </w:r>
      <w:r w:rsidRPr="00932D0E">
        <w:rPr>
          <w:rFonts w:ascii="Barlow" w:eastAsia="F0" w:hAnsi="Barlow"/>
          <w:sz w:val="22"/>
          <w:szCs w:val="22"/>
        </w:rPr>
        <w:t xml:space="preserve"> - disegnata da Luca Papini in collaborazione con il centro R&amp;D di </w:t>
      </w:r>
      <w:r w:rsidRPr="00932D0E">
        <w:rPr>
          <w:rFonts w:ascii="Barlow" w:eastAsia="F0" w:hAnsi="Barlow"/>
          <w:b/>
          <w:bCs/>
          <w:sz w:val="22"/>
          <w:szCs w:val="22"/>
        </w:rPr>
        <w:t>INNOVA</w:t>
      </w:r>
      <w:r w:rsidRPr="00932D0E">
        <w:rPr>
          <w:rFonts w:ascii="Barlow" w:eastAsia="F0" w:hAnsi="Barlow"/>
          <w:sz w:val="22"/>
          <w:szCs w:val="22"/>
        </w:rPr>
        <w:t xml:space="preserve"> - è stata selezionata anche al prestigioso ADI Design Index 2021. </w:t>
      </w:r>
    </w:p>
    <w:p w14:paraId="6F165D20" w14:textId="77777777" w:rsidR="005622E6" w:rsidRDefault="005622E6" w:rsidP="005622E6">
      <w:pPr>
        <w:pStyle w:val="Standard"/>
        <w:jc w:val="both"/>
        <w:rPr>
          <w:rFonts w:ascii="Barlow" w:eastAsia="F0" w:hAnsi="Barlow"/>
          <w:sz w:val="22"/>
          <w:szCs w:val="22"/>
        </w:rPr>
      </w:pPr>
    </w:p>
    <w:p w14:paraId="47FF8D8F" w14:textId="77777777" w:rsidR="005622E6" w:rsidRPr="00932D0E" w:rsidRDefault="005622E6" w:rsidP="005622E6">
      <w:pPr>
        <w:pStyle w:val="Standard"/>
        <w:jc w:val="both"/>
        <w:rPr>
          <w:rFonts w:ascii="Barlow" w:eastAsia="F0" w:hAnsi="Barlow"/>
          <w:sz w:val="22"/>
          <w:szCs w:val="22"/>
        </w:rPr>
      </w:pPr>
      <w:r w:rsidRPr="00E23EC1">
        <w:rPr>
          <w:rFonts w:ascii="Barlow" w:eastAsia="F0" w:hAnsi="Barlow"/>
          <w:b/>
          <w:bCs/>
          <w:sz w:val="22"/>
          <w:szCs w:val="22"/>
        </w:rPr>
        <w:t>STØNE di INNOVA</w:t>
      </w:r>
      <w:r w:rsidRPr="00932D0E">
        <w:rPr>
          <w:rFonts w:ascii="Barlow" w:eastAsia="F0" w:hAnsi="Barlow"/>
          <w:sz w:val="22"/>
          <w:szCs w:val="22"/>
        </w:rPr>
        <w:t xml:space="preserve"> è equipaggiata con BUTLER PRO, il web server semplice e intuitivo che ottimizza la gestione dal punto di vista ecologico ed economico, in locale e/o da remoto, con possibilità di:</w:t>
      </w:r>
    </w:p>
    <w:p w14:paraId="31E68762" w14:textId="77777777" w:rsidR="005622E6" w:rsidRPr="00932D0E" w:rsidRDefault="005622E6" w:rsidP="005622E6">
      <w:pPr>
        <w:pStyle w:val="Standard"/>
        <w:jc w:val="both"/>
        <w:rPr>
          <w:rFonts w:ascii="Barlow" w:eastAsia="F0" w:hAnsi="Barlow"/>
          <w:sz w:val="22"/>
          <w:szCs w:val="22"/>
        </w:rPr>
      </w:pPr>
      <w:r w:rsidRPr="00932D0E">
        <w:rPr>
          <w:rFonts w:ascii="Barlow" w:eastAsia="F0" w:hAnsi="Barlow"/>
          <w:sz w:val="22"/>
          <w:szCs w:val="22"/>
        </w:rPr>
        <w:t>- impostare un calendario settimanale a fasce orarie;</w:t>
      </w:r>
    </w:p>
    <w:p w14:paraId="73E48BAC" w14:textId="77777777" w:rsidR="005622E6" w:rsidRDefault="005622E6" w:rsidP="005622E6">
      <w:pPr>
        <w:pStyle w:val="Standard"/>
        <w:jc w:val="both"/>
        <w:rPr>
          <w:rFonts w:ascii="Barlow" w:eastAsia="F0" w:hAnsi="Barlow"/>
          <w:sz w:val="22"/>
          <w:szCs w:val="22"/>
        </w:rPr>
      </w:pPr>
      <w:r w:rsidRPr="00932D0E">
        <w:rPr>
          <w:rFonts w:ascii="Barlow" w:eastAsia="F0" w:hAnsi="Barlow"/>
          <w:sz w:val="22"/>
          <w:szCs w:val="22"/>
        </w:rPr>
        <w:t>- creare scenari a zone con impostazioni differenti, per ottenere sempre il miglior livello di comfort in ogni locale.</w:t>
      </w:r>
    </w:p>
    <w:p w14:paraId="21CF33DB" w14:textId="77777777" w:rsidR="005622E6" w:rsidRDefault="005622E6" w:rsidP="005622E6">
      <w:pPr>
        <w:pStyle w:val="Standard"/>
        <w:jc w:val="both"/>
        <w:rPr>
          <w:rFonts w:ascii="Barlow" w:eastAsia="F0" w:hAnsi="Barlow"/>
          <w:sz w:val="22"/>
          <w:szCs w:val="22"/>
        </w:rPr>
      </w:pPr>
    </w:p>
    <w:p w14:paraId="25052177" w14:textId="77777777" w:rsidR="005622E6" w:rsidRDefault="005622E6" w:rsidP="005622E6">
      <w:pPr>
        <w:pStyle w:val="Standard"/>
        <w:jc w:val="both"/>
        <w:rPr>
          <w:rFonts w:ascii="Barlow" w:eastAsia="F0" w:hAnsi="Barlow"/>
          <w:sz w:val="22"/>
          <w:szCs w:val="22"/>
        </w:rPr>
      </w:pPr>
      <w:r w:rsidRPr="00932D0E">
        <w:rPr>
          <w:rFonts w:ascii="Barlow" w:eastAsia="F0" w:hAnsi="Barlow"/>
          <w:b/>
          <w:bCs/>
          <w:sz w:val="22"/>
          <w:szCs w:val="22"/>
        </w:rPr>
        <w:t>INNOVA</w:t>
      </w:r>
      <w:r w:rsidRPr="00932D0E">
        <w:rPr>
          <w:rFonts w:ascii="Barlow" w:eastAsia="F0" w:hAnsi="Barlow"/>
          <w:sz w:val="22"/>
          <w:szCs w:val="22"/>
        </w:rPr>
        <w:t xml:space="preserve"> </w:t>
      </w:r>
      <w:r>
        <w:rPr>
          <w:rFonts w:ascii="Barlow" w:eastAsia="F0" w:hAnsi="Barlow"/>
          <w:sz w:val="22"/>
          <w:szCs w:val="22"/>
        </w:rPr>
        <w:t xml:space="preserve">ha </w:t>
      </w:r>
      <w:r w:rsidRPr="00932D0E">
        <w:rPr>
          <w:rFonts w:ascii="Barlow" w:eastAsia="F0" w:hAnsi="Barlow"/>
          <w:sz w:val="22"/>
          <w:szCs w:val="22"/>
        </w:rPr>
        <w:t>trasforma</w:t>
      </w:r>
      <w:r>
        <w:rPr>
          <w:rFonts w:ascii="Barlow" w:eastAsia="F0" w:hAnsi="Barlow"/>
          <w:sz w:val="22"/>
          <w:szCs w:val="22"/>
        </w:rPr>
        <w:t>to</w:t>
      </w:r>
      <w:r w:rsidRPr="00932D0E">
        <w:rPr>
          <w:rFonts w:ascii="Barlow" w:eastAsia="F0" w:hAnsi="Barlow"/>
          <w:sz w:val="22"/>
          <w:szCs w:val="22"/>
        </w:rPr>
        <w:t xml:space="preserve"> un componente tecnologico in un elemento qualificante dello spazio abitato, nelle installazioni stand-alone come nell’integrazione in ogni tipo di costruzione</w:t>
      </w:r>
      <w:r>
        <w:rPr>
          <w:rFonts w:ascii="Barlow" w:eastAsia="F0" w:hAnsi="Barlow"/>
          <w:sz w:val="22"/>
          <w:szCs w:val="22"/>
        </w:rPr>
        <w:t>, ponendosi</w:t>
      </w:r>
      <w:r w:rsidRPr="00932D0E">
        <w:rPr>
          <w:rFonts w:ascii="Barlow" w:eastAsia="F0" w:hAnsi="Barlow"/>
          <w:sz w:val="22"/>
          <w:szCs w:val="22"/>
        </w:rPr>
        <w:t xml:space="preserve"> al vertice del mercato della climatizzazione e del benessere</w:t>
      </w:r>
      <w:r>
        <w:rPr>
          <w:rFonts w:ascii="Barlow" w:eastAsia="F0" w:hAnsi="Barlow"/>
          <w:sz w:val="22"/>
          <w:szCs w:val="22"/>
        </w:rPr>
        <w:t xml:space="preserve"> con una soluzione </w:t>
      </w:r>
      <w:r w:rsidRPr="00932D0E">
        <w:rPr>
          <w:rFonts w:ascii="Barlow" w:eastAsia="F0" w:hAnsi="Barlow"/>
          <w:sz w:val="22"/>
          <w:szCs w:val="22"/>
        </w:rPr>
        <w:t>unica nel suo genere, in cui l’estetica si fa espressione compiuta della migliore innovazione tecnologica</w:t>
      </w:r>
      <w:r>
        <w:rPr>
          <w:rFonts w:ascii="Barlow" w:eastAsia="F0" w:hAnsi="Barlow"/>
          <w:sz w:val="22"/>
          <w:szCs w:val="22"/>
        </w:rPr>
        <w:t xml:space="preserve"> attualmente disponibile</w:t>
      </w:r>
      <w:r w:rsidRPr="00932D0E">
        <w:rPr>
          <w:rFonts w:ascii="Barlow" w:eastAsia="F0" w:hAnsi="Barlow"/>
          <w:sz w:val="22"/>
          <w:szCs w:val="22"/>
        </w:rPr>
        <w:t xml:space="preserve">. </w:t>
      </w:r>
    </w:p>
    <w:p w14:paraId="50E1A1F4" w14:textId="77777777" w:rsidR="005622E6" w:rsidRPr="00932D0E" w:rsidRDefault="005622E6" w:rsidP="005622E6">
      <w:pPr>
        <w:pStyle w:val="Standard"/>
        <w:jc w:val="both"/>
        <w:rPr>
          <w:rFonts w:ascii="Barlow" w:eastAsia="F0" w:hAnsi="Barlow"/>
          <w:sz w:val="22"/>
          <w:szCs w:val="22"/>
        </w:rPr>
      </w:pPr>
    </w:p>
    <w:p w14:paraId="7B0EF1AB" w14:textId="77777777" w:rsidR="005622E6" w:rsidRPr="00932D0E" w:rsidRDefault="005622E6" w:rsidP="005622E6">
      <w:pPr>
        <w:pStyle w:val="Standard"/>
        <w:jc w:val="both"/>
        <w:rPr>
          <w:rFonts w:ascii="Barlow" w:hAnsi="Barlow"/>
          <w:sz w:val="22"/>
          <w:szCs w:val="22"/>
        </w:rPr>
      </w:pPr>
      <w:r>
        <w:rPr>
          <w:rFonts w:ascii="Barlow" w:hAnsi="Barlow"/>
          <w:sz w:val="22"/>
          <w:szCs w:val="22"/>
        </w:rPr>
        <w:t>=======================================================================================</w:t>
      </w:r>
    </w:p>
    <w:p w14:paraId="075A19C5" w14:textId="77777777" w:rsidR="005622E6" w:rsidRPr="00932D0E" w:rsidRDefault="005622E6" w:rsidP="005622E6">
      <w:pPr>
        <w:pStyle w:val="Standard"/>
        <w:jc w:val="both"/>
        <w:rPr>
          <w:rFonts w:ascii="Barlow" w:eastAsia="F0" w:hAnsi="Barlow"/>
          <w:sz w:val="22"/>
          <w:szCs w:val="22"/>
        </w:rPr>
      </w:pPr>
    </w:p>
    <w:p w14:paraId="269B5CBB" w14:textId="77777777" w:rsidR="005622E6" w:rsidRPr="00E23EC1" w:rsidRDefault="005622E6" w:rsidP="005622E6">
      <w:pPr>
        <w:pStyle w:val="Standard"/>
        <w:pBdr>
          <w:top w:val="single" w:sz="4" w:space="1" w:color="auto"/>
          <w:left w:val="single" w:sz="4" w:space="4" w:color="auto"/>
          <w:bottom w:val="single" w:sz="4" w:space="1" w:color="auto"/>
          <w:right w:val="single" w:sz="4" w:space="4" w:color="auto"/>
        </w:pBdr>
        <w:jc w:val="both"/>
        <w:rPr>
          <w:rFonts w:ascii="Barlow" w:hAnsi="Barlow"/>
        </w:rPr>
      </w:pPr>
      <w:r w:rsidRPr="00E23EC1">
        <w:rPr>
          <w:rFonts w:ascii="Barlow" w:eastAsia="F0" w:hAnsi="Barlow"/>
        </w:rPr>
        <w:t xml:space="preserve">Le quattro configurazioni di </w:t>
      </w:r>
      <w:r w:rsidRPr="00E23EC1">
        <w:rPr>
          <w:rFonts w:ascii="Barlow" w:eastAsia="F0" w:hAnsi="Barlow"/>
          <w:b/>
          <w:bCs/>
        </w:rPr>
        <w:t>STØNE</w:t>
      </w:r>
      <w:r w:rsidRPr="00E23EC1">
        <w:rPr>
          <w:rFonts w:ascii="Barlow" w:eastAsia="F0" w:hAnsi="Barlow"/>
        </w:rPr>
        <w:t xml:space="preserve"> esaltano la qualità degli edifici residenziali e commerciali, nuovi e riqualificati, facilitando i professionisti nella scelta della soluzione migliore dal punto di vista estetico, funzionale e prestazionale:</w:t>
      </w:r>
    </w:p>
    <w:p w14:paraId="31413452" w14:textId="77777777" w:rsidR="005622E6" w:rsidRPr="00E23EC1" w:rsidRDefault="005622E6" w:rsidP="005622E6">
      <w:pPr>
        <w:pStyle w:val="Standard"/>
        <w:pBdr>
          <w:top w:val="single" w:sz="4" w:space="1" w:color="auto"/>
          <w:left w:val="single" w:sz="4" w:space="4" w:color="auto"/>
          <w:bottom w:val="single" w:sz="4" w:space="1" w:color="auto"/>
          <w:right w:val="single" w:sz="4" w:space="4" w:color="auto"/>
        </w:pBdr>
        <w:jc w:val="both"/>
        <w:rPr>
          <w:rFonts w:ascii="Barlow" w:eastAsia="F0" w:hAnsi="Barlow"/>
        </w:rPr>
      </w:pPr>
      <w:r w:rsidRPr="00E23EC1">
        <w:rPr>
          <w:rFonts w:ascii="Barlow" w:eastAsia="F0" w:hAnsi="Barlow"/>
        </w:rPr>
        <w:t>a vista, addossata alla muratura, con espulsione dell’aria orizzontale o verticale;</w:t>
      </w:r>
    </w:p>
    <w:p w14:paraId="2D810515" w14:textId="77777777" w:rsidR="005622E6" w:rsidRPr="00E23EC1" w:rsidRDefault="005622E6" w:rsidP="005622E6">
      <w:pPr>
        <w:pStyle w:val="Standard"/>
        <w:pBdr>
          <w:top w:val="single" w:sz="4" w:space="1" w:color="auto"/>
          <w:left w:val="single" w:sz="4" w:space="4" w:color="auto"/>
          <w:bottom w:val="single" w:sz="4" w:space="1" w:color="auto"/>
          <w:right w:val="single" w:sz="4" w:space="4" w:color="auto"/>
        </w:pBdr>
        <w:jc w:val="both"/>
        <w:rPr>
          <w:rFonts w:ascii="Barlow" w:eastAsia="F0" w:hAnsi="Barlow"/>
        </w:rPr>
      </w:pPr>
      <w:r w:rsidRPr="00E23EC1">
        <w:rPr>
          <w:rFonts w:ascii="Barlow" w:eastAsia="F0" w:hAnsi="Barlow"/>
        </w:rPr>
        <w:t>a semi incasso, parzialmente integrata nella muratura;</w:t>
      </w:r>
    </w:p>
    <w:p w14:paraId="49ACC18F" w14:textId="77777777" w:rsidR="005622E6" w:rsidRPr="00E23EC1" w:rsidRDefault="005622E6" w:rsidP="005622E6">
      <w:pPr>
        <w:pStyle w:val="Standard"/>
        <w:pBdr>
          <w:top w:val="single" w:sz="4" w:space="1" w:color="auto"/>
          <w:left w:val="single" w:sz="4" w:space="4" w:color="auto"/>
          <w:bottom w:val="single" w:sz="4" w:space="1" w:color="auto"/>
          <w:right w:val="single" w:sz="4" w:space="4" w:color="auto"/>
        </w:pBdr>
        <w:jc w:val="both"/>
        <w:rPr>
          <w:rFonts w:ascii="Barlow" w:eastAsia="F0" w:hAnsi="Barlow"/>
        </w:rPr>
      </w:pPr>
      <w:r w:rsidRPr="00E23EC1">
        <w:rPr>
          <w:rFonts w:ascii="Barlow" w:eastAsia="F0" w:hAnsi="Barlow"/>
        </w:rPr>
        <w:t>a incasso, completamente integrata alla muratura.</w:t>
      </w:r>
    </w:p>
    <w:p w14:paraId="038A5701" w14:textId="77777777" w:rsidR="005622E6" w:rsidRPr="00E23EC1" w:rsidRDefault="005622E6" w:rsidP="005622E6">
      <w:pPr>
        <w:pStyle w:val="Standard"/>
        <w:pBdr>
          <w:top w:val="single" w:sz="4" w:space="1" w:color="auto"/>
          <w:left w:val="single" w:sz="4" w:space="4" w:color="auto"/>
          <w:bottom w:val="single" w:sz="4" w:space="1" w:color="auto"/>
          <w:right w:val="single" w:sz="4" w:space="4" w:color="auto"/>
        </w:pBdr>
        <w:jc w:val="both"/>
        <w:rPr>
          <w:rFonts w:ascii="Barlow" w:hAnsi="Barlow"/>
        </w:rPr>
      </w:pPr>
      <w:r w:rsidRPr="00E23EC1">
        <w:rPr>
          <w:rFonts w:ascii="Barlow" w:eastAsia="F0" w:hAnsi="Barlow"/>
        </w:rPr>
        <w:t xml:space="preserve">Al suo interno </w:t>
      </w:r>
      <w:r w:rsidRPr="00E23EC1">
        <w:rPr>
          <w:rFonts w:ascii="Barlow" w:eastAsia="F0" w:hAnsi="Barlow"/>
          <w:b/>
          <w:bCs/>
        </w:rPr>
        <w:t>STØNE</w:t>
      </w:r>
      <w:r w:rsidRPr="00E23EC1">
        <w:rPr>
          <w:rFonts w:ascii="Barlow" w:eastAsia="F0" w:hAnsi="Barlow"/>
        </w:rPr>
        <w:t xml:space="preserve"> cela una tecnologia evoluta e silenziosa, basata sull’attenta disposizione di componenti interni su misura, curati in ogni particolare per ottenere eccezionali prestazioni in termini di efficienza energetica, secondo un concept modulare anche dal punto di vista della potenza installata (da 5 a 15 kW).</w:t>
      </w:r>
    </w:p>
    <w:p w14:paraId="6D3882D9" w14:textId="77777777" w:rsidR="005622E6" w:rsidRPr="00E23EC1" w:rsidRDefault="005622E6" w:rsidP="005622E6">
      <w:pPr>
        <w:pStyle w:val="Standard"/>
        <w:pBdr>
          <w:top w:val="single" w:sz="4" w:space="1" w:color="auto"/>
          <w:left w:val="single" w:sz="4" w:space="4" w:color="auto"/>
          <w:bottom w:val="single" w:sz="4" w:space="1" w:color="auto"/>
          <w:right w:val="single" w:sz="4" w:space="4" w:color="auto"/>
        </w:pBdr>
        <w:jc w:val="both"/>
        <w:rPr>
          <w:rFonts w:ascii="Barlow" w:hAnsi="Barlow"/>
        </w:rPr>
      </w:pPr>
      <w:r w:rsidRPr="00E23EC1">
        <w:rPr>
          <w:rFonts w:ascii="Barlow" w:eastAsia="F0" w:hAnsi="Barlow"/>
        </w:rPr>
        <w:t xml:space="preserve">A seconda delle applicazioni </w:t>
      </w:r>
      <w:r w:rsidRPr="00E23EC1">
        <w:rPr>
          <w:rFonts w:ascii="Barlow" w:eastAsia="F0" w:hAnsi="Barlow"/>
          <w:b/>
          <w:bCs/>
        </w:rPr>
        <w:t>STØNE</w:t>
      </w:r>
      <w:r w:rsidRPr="00E23EC1">
        <w:rPr>
          <w:rFonts w:ascii="Barlow" w:eastAsia="F0" w:hAnsi="Barlow"/>
        </w:rPr>
        <w:t xml:space="preserve"> è declinata nei modelli:</w:t>
      </w:r>
    </w:p>
    <w:p w14:paraId="2C00B598" w14:textId="77777777" w:rsidR="005622E6" w:rsidRPr="00E23EC1" w:rsidRDefault="005622E6" w:rsidP="005622E6">
      <w:pPr>
        <w:pStyle w:val="Standard"/>
        <w:pBdr>
          <w:top w:val="single" w:sz="4" w:space="1" w:color="auto"/>
          <w:left w:val="single" w:sz="4" w:space="4" w:color="auto"/>
          <w:bottom w:val="single" w:sz="4" w:space="1" w:color="auto"/>
          <w:right w:val="single" w:sz="4" w:space="4" w:color="auto"/>
        </w:pBdr>
        <w:jc w:val="both"/>
        <w:rPr>
          <w:rFonts w:ascii="Barlow" w:hAnsi="Barlow"/>
        </w:rPr>
      </w:pPr>
      <w:r w:rsidRPr="00E23EC1">
        <w:rPr>
          <w:rFonts w:ascii="Barlow" w:eastAsia="F0" w:hAnsi="Barlow"/>
          <w:b/>
          <w:bCs/>
        </w:rPr>
        <w:t>STØNE M1</w:t>
      </w:r>
      <w:r w:rsidRPr="00E23EC1">
        <w:rPr>
          <w:rFonts w:ascii="Barlow" w:eastAsia="F0" w:hAnsi="Barlow"/>
        </w:rPr>
        <w:t>, la pompa di calore monoblocco compatta, ideale per appartamenti e residenze con impianto di climatizzazione autonomo.</w:t>
      </w:r>
    </w:p>
    <w:p w14:paraId="32435E50" w14:textId="77777777" w:rsidR="005622E6" w:rsidRPr="00E23EC1" w:rsidRDefault="005622E6" w:rsidP="005622E6">
      <w:pPr>
        <w:pStyle w:val="Standard"/>
        <w:pBdr>
          <w:top w:val="single" w:sz="4" w:space="1" w:color="auto"/>
          <w:left w:val="single" w:sz="4" w:space="4" w:color="auto"/>
          <w:bottom w:val="single" w:sz="4" w:space="1" w:color="auto"/>
          <w:right w:val="single" w:sz="4" w:space="4" w:color="auto"/>
        </w:pBdr>
        <w:jc w:val="both"/>
        <w:rPr>
          <w:rFonts w:ascii="Barlow" w:hAnsi="Barlow"/>
        </w:rPr>
      </w:pPr>
      <w:r w:rsidRPr="00E23EC1">
        <w:rPr>
          <w:rFonts w:ascii="Barlow" w:eastAsia="F0" w:hAnsi="Barlow"/>
          <w:b/>
          <w:bCs/>
        </w:rPr>
        <w:t>STØNE H1</w:t>
      </w:r>
      <w:r w:rsidRPr="00E23EC1">
        <w:rPr>
          <w:rFonts w:ascii="Barlow" w:eastAsia="F0" w:hAnsi="Barlow"/>
        </w:rPr>
        <w:t>, che abbina pompa di calore monoblocco e accumulo dell’acqua calda sanitaria a torre (200 litri), per appartamenti e residenze (4 persone).</w:t>
      </w:r>
    </w:p>
    <w:p w14:paraId="5D85F196" w14:textId="77777777" w:rsidR="005622E6" w:rsidRPr="00E23EC1" w:rsidRDefault="005622E6" w:rsidP="005622E6">
      <w:pPr>
        <w:pStyle w:val="Standard"/>
        <w:pBdr>
          <w:top w:val="single" w:sz="4" w:space="1" w:color="auto"/>
          <w:left w:val="single" w:sz="4" w:space="4" w:color="auto"/>
          <w:bottom w:val="single" w:sz="4" w:space="1" w:color="auto"/>
          <w:right w:val="single" w:sz="4" w:space="4" w:color="auto"/>
        </w:pBdr>
        <w:jc w:val="both"/>
        <w:rPr>
          <w:rFonts w:ascii="Barlow" w:eastAsia="F0" w:hAnsi="Barlow"/>
        </w:rPr>
      </w:pPr>
      <w:r w:rsidRPr="00E23EC1">
        <w:rPr>
          <w:rFonts w:ascii="Barlow" w:eastAsia="F0" w:hAnsi="Barlow"/>
          <w:b/>
          <w:bCs/>
        </w:rPr>
        <w:t>STØNE B1</w:t>
      </w:r>
      <w:r w:rsidRPr="00E23EC1">
        <w:rPr>
          <w:rFonts w:ascii="Barlow" w:eastAsia="F0" w:hAnsi="Barlow"/>
        </w:rPr>
        <w:t>, la soluzione con moduli esterno e interni dagli ingombri ridotti per residenze di grande dimensione, edifici plurifamiliari, uffici e spazi commerciali.</w:t>
      </w:r>
    </w:p>
    <w:p w14:paraId="7691EF1D" w14:textId="77777777" w:rsidR="005622E6" w:rsidRPr="00E23EC1" w:rsidRDefault="005622E6" w:rsidP="005622E6">
      <w:pPr>
        <w:pStyle w:val="Standard"/>
        <w:pBdr>
          <w:top w:val="single" w:sz="4" w:space="1" w:color="auto"/>
          <w:left w:val="single" w:sz="4" w:space="4" w:color="auto"/>
          <w:bottom w:val="single" w:sz="4" w:space="1" w:color="auto"/>
          <w:right w:val="single" w:sz="4" w:space="4" w:color="auto"/>
        </w:pBdr>
        <w:jc w:val="both"/>
        <w:rPr>
          <w:rFonts w:ascii="Barlow" w:hAnsi="Barlow"/>
        </w:rPr>
      </w:pPr>
      <w:r w:rsidRPr="00E23EC1">
        <w:rPr>
          <w:rFonts w:ascii="Barlow" w:eastAsia="F0" w:hAnsi="Barlow"/>
          <w:b/>
          <w:bCs/>
        </w:rPr>
        <w:t>STØNE T1</w:t>
      </w:r>
      <w:r w:rsidRPr="00E23EC1">
        <w:rPr>
          <w:rFonts w:ascii="Barlow" w:eastAsia="F0" w:hAnsi="Barlow"/>
        </w:rPr>
        <w:t>, ideale per le applicazioni multifunzionali che coniugano uno o più moduli esterni e moduli interni, ciascuno integrato con l’accumulo a torre per l’acqua calda sanitaria (200 litri).</w:t>
      </w:r>
    </w:p>
    <w:p w14:paraId="58C4B807" w14:textId="50D3B831" w:rsidR="00233CA4" w:rsidRPr="00DA7D77" w:rsidRDefault="005622E6" w:rsidP="005622E6">
      <w:pPr>
        <w:pStyle w:val="Standard"/>
        <w:pBdr>
          <w:top w:val="single" w:sz="4" w:space="1" w:color="auto"/>
          <w:left w:val="single" w:sz="4" w:space="4" w:color="auto"/>
          <w:bottom w:val="single" w:sz="4" w:space="1" w:color="auto"/>
          <w:right w:val="single" w:sz="4" w:space="4" w:color="auto"/>
        </w:pBdr>
        <w:jc w:val="both"/>
        <w:rPr>
          <w:rFonts w:ascii="Barlow" w:hAnsi="Barlow" w:cstheme="minorHAnsi"/>
          <w:b/>
          <w:bCs/>
          <w:sz w:val="21"/>
          <w:szCs w:val="21"/>
          <w:lang w:eastAsia="it-IT"/>
        </w:rPr>
      </w:pPr>
      <w:r w:rsidRPr="00E23EC1">
        <w:rPr>
          <w:rFonts w:ascii="Barlow" w:eastAsia="F0" w:hAnsi="Barlow"/>
          <w:b/>
          <w:bCs/>
        </w:rPr>
        <w:t>STØNE C1</w:t>
      </w:r>
      <w:r w:rsidRPr="00E23EC1">
        <w:rPr>
          <w:rFonts w:ascii="Barlow" w:eastAsia="F0" w:hAnsi="Barlow"/>
        </w:rPr>
        <w:t>, con pompa di calore modulare inserita in un armadio metallico da incasso a muro, con unità interna e l’accumulo dell’acqua calda sanitaria (170 litri).</w:t>
      </w:r>
    </w:p>
    <w:sectPr w:rsidR="00233CA4" w:rsidRPr="00DA7D77" w:rsidSect="006E52BD">
      <w:headerReference w:type="even" r:id="rId10"/>
      <w:headerReference w:type="default" r:id="rId11"/>
      <w:footerReference w:type="even" r:id="rId12"/>
      <w:footerReference w:type="default" r:id="rId13"/>
      <w:headerReference w:type="first" r:id="rId14"/>
      <w:footerReference w:type="first" r:id="rId15"/>
      <w:pgSz w:w="11906" w:h="16838"/>
      <w:pgMar w:top="1098" w:right="849" w:bottom="853" w:left="567" w:header="330" w:footer="8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226F" w14:textId="77777777" w:rsidR="00CA5554" w:rsidRDefault="00CA5554" w:rsidP="001D3E88">
      <w:pPr>
        <w:spacing w:after="0" w:line="240" w:lineRule="auto"/>
      </w:pPr>
      <w:r>
        <w:separator/>
      </w:r>
    </w:p>
  </w:endnote>
  <w:endnote w:type="continuationSeparator" w:id="0">
    <w:p w14:paraId="3FA6F6E5" w14:textId="77777777" w:rsidR="00CA5554" w:rsidRDefault="00CA5554" w:rsidP="001D3E88">
      <w:pPr>
        <w:spacing w:after="0" w:line="240" w:lineRule="auto"/>
      </w:pPr>
      <w:r>
        <w:continuationSeparator/>
      </w:r>
    </w:p>
  </w:endnote>
  <w:endnote w:type="continuationNotice" w:id="1">
    <w:p w14:paraId="3FF93FB4" w14:textId="77777777" w:rsidR="00CA5554" w:rsidRDefault="00CA5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Cond Light">
    <w:panose1 w:val="020B0306020202020204"/>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Barlow">
    <w:panose1 w:val="00000500000000000000"/>
    <w:charset w:val="4D"/>
    <w:family w:val="auto"/>
    <w:pitch w:val="variable"/>
    <w:sig w:usb0="20000007" w:usb1="00000000" w:usb2="00000000" w:usb3="00000000" w:csb0="00000193" w:csb1="00000000"/>
  </w:font>
  <w:font w:name="F0">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35D0" w14:textId="77777777" w:rsidR="00623AC6" w:rsidRDefault="00623A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2E64" w14:textId="1BA0A955" w:rsidR="003D0786" w:rsidRDefault="00BD7837">
    <w:pPr>
      <w:pStyle w:val="Pidipagina"/>
    </w:pPr>
    <w:r>
      <w:rPr>
        <w:noProof/>
      </w:rPr>
      <mc:AlternateContent>
        <mc:Choice Requires="wps">
          <w:drawing>
            <wp:anchor distT="0" distB="0" distL="114300" distR="114300" simplePos="0" relativeHeight="251660288" behindDoc="0" locked="0" layoutInCell="1" allowOverlap="1" wp14:anchorId="321CA134" wp14:editId="2E444F19">
              <wp:simplePos x="0" y="0"/>
              <wp:positionH relativeFrom="column">
                <wp:posOffset>-75565</wp:posOffset>
              </wp:positionH>
              <wp:positionV relativeFrom="paragraph">
                <wp:posOffset>46811</wp:posOffset>
              </wp:positionV>
              <wp:extent cx="3221355" cy="478155"/>
              <wp:effectExtent l="0" t="0" r="0" b="0"/>
              <wp:wrapSquare wrapText="bothSides"/>
              <wp:docPr id="1" name="Casella di testo 1"/>
              <wp:cNvGraphicFramePr/>
              <a:graphic xmlns:a="http://schemas.openxmlformats.org/drawingml/2006/main">
                <a:graphicData uri="http://schemas.microsoft.com/office/word/2010/wordprocessingShape">
                  <wps:wsp>
                    <wps:cNvSpPr txBox="1"/>
                    <wps:spPr>
                      <a:xfrm>
                        <a:off x="0" y="0"/>
                        <a:ext cx="3221355" cy="4781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147332E" w14:textId="26368DDC" w:rsidR="003D0786" w:rsidRPr="003D0786" w:rsidRDefault="003D0786" w:rsidP="003D0786">
                          <w:pPr>
                            <w:autoSpaceDE w:val="0"/>
                            <w:autoSpaceDN w:val="0"/>
                            <w:adjustRightInd w:val="0"/>
                            <w:spacing w:before="100" w:beforeAutospacing="1" w:after="100" w:afterAutospacing="1"/>
                            <w:ind w:right="-7"/>
                            <w:contextualSpacing/>
                            <w:jc w:val="both"/>
                            <w:rPr>
                              <w:rFonts w:cs="Arial"/>
                              <w:b/>
                              <w:bCs/>
                              <w:sz w:val="16"/>
                              <w:szCs w:val="16"/>
                              <w:lang w:val="it-IT"/>
                            </w:rPr>
                          </w:pPr>
                          <w:r w:rsidRPr="003D0786">
                            <w:rPr>
                              <w:rFonts w:cs="Arial"/>
                              <w:b/>
                              <w:bCs/>
                              <w:sz w:val="16"/>
                              <w:szCs w:val="16"/>
                              <w:lang w:val="it-IT"/>
                            </w:rPr>
                            <w:t xml:space="preserve">Indirizzo da pubblicare: </w:t>
                          </w:r>
                        </w:p>
                        <w:p w14:paraId="765F8218" w14:textId="0F0C2088" w:rsidR="0029785E" w:rsidRPr="00D83B81" w:rsidRDefault="003D0786" w:rsidP="0029785E">
                          <w:pPr>
                            <w:autoSpaceDE w:val="0"/>
                            <w:autoSpaceDN w:val="0"/>
                            <w:adjustRightInd w:val="0"/>
                            <w:spacing w:before="100" w:beforeAutospacing="1" w:after="100" w:afterAutospacing="1"/>
                            <w:ind w:right="-7"/>
                            <w:contextualSpacing/>
                            <w:jc w:val="both"/>
                            <w:rPr>
                              <w:rFonts w:cs="Arial"/>
                              <w:sz w:val="16"/>
                              <w:szCs w:val="16"/>
                              <w:lang w:val="it-IT"/>
                            </w:rPr>
                          </w:pPr>
                          <w:r w:rsidRPr="003D0786">
                            <w:rPr>
                              <w:rFonts w:cs="Arial"/>
                              <w:bCs/>
                              <w:sz w:val="16"/>
                              <w:szCs w:val="16"/>
                              <w:lang w:val="it-IT"/>
                            </w:rPr>
                            <w:t xml:space="preserve">Innova </w:t>
                          </w:r>
                          <w:r w:rsidR="0029785E">
                            <w:rPr>
                              <w:rFonts w:cs="Arial"/>
                              <w:bCs/>
                              <w:sz w:val="16"/>
                              <w:szCs w:val="16"/>
                              <w:lang w:val="it-IT"/>
                            </w:rPr>
                            <w:t>s.r.l. – Via I Maggio, 8 38089 Storo (TN)</w:t>
                          </w:r>
                        </w:p>
                        <w:p w14:paraId="4E801EDA" w14:textId="48627F54" w:rsidR="003D0786" w:rsidRPr="00D83B81" w:rsidRDefault="0029785E" w:rsidP="003D0786">
                          <w:pPr>
                            <w:autoSpaceDE w:val="0"/>
                            <w:autoSpaceDN w:val="0"/>
                            <w:adjustRightInd w:val="0"/>
                            <w:spacing w:before="100" w:beforeAutospacing="1" w:after="100" w:afterAutospacing="1"/>
                            <w:ind w:right="-7"/>
                            <w:contextualSpacing/>
                            <w:jc w:val="both"/>
                            <w:rPr>
                              <w:rFonts w:cs="Arial"/>
                              <w:sz w:val="16"/>
                              <w:szCs w:val="16"/>
                              <w:lang w:val="it-IT"/>
                            </w:rPr>
                          </w:pPr>
                          <w:r w:rsidRPr="00D83B81">
                            <w:rPr>
                              <w:rFonts w:cs="Arial"/>
                              <w:sz w:val="16"/>
                              <w:szCs w:val="16"/>
                              <w:lang w:val="it-IT"/>
                            </w:rPr>
                            <w:t xml:space="preserve">info@innovaenergie.com - </w:t>
                          </w:r>
                          <w:r w:rsidR="003D0786" w:rsidRPr="00D83B81">
                            <w:rPr>
                              <w:rFonts w:cs="Arial"/>
                              <w:sz w:val="16"/>
                              <w:szCs w:val="16"/>
                              <w:lang w:val="it-IT"/>
                            </w:rPr>
                            <w:t>www.innovaenergie.co</w:t>
                          </w:r>
                          <w:r w:rsidR="00623AC6">
                            <w:rPr>
                              <w:rFonts w:cs="Arial"/>
                              <w:sz w:val="16"/>
                              <w:szCs w:val="16"/>
                              <w:lang w:val="it-IT"/>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CA134" id="_x0000_t202" coordsize="21600,21600" o:spt="202" path="m,l,21600r21600,l21600,xe">
              <v:stroke joinstyle="miter"/>
              <v:path gradientshapeok="t" o:connecttype="rect"/>
            </v:shapetype>
            <v:shape id="Casella di testo 1" o:spid="_x0000_s1026" type="#_x0000_t202" style="position:absolute;margin-left:-5.95pt;margin-top:3.7pt;width:253.65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" filled="f" stroked="f">
              <v:textbox>
                <w:txbxContent>
                  <w:p w14:paraId="5147332E" w14:textId="26368DDC" w:rsidR="003D0786" w:rsidRPr="003D0786" w:rsidRDefault="003D0786" w:rsidP="003D0786">
                    <w:pPr>
                      <w:autoSpaceDE w:val="0"/>
                      <w:autoSpaceDN w:val="0"/>
                      <w:adjustRightInd w:val="0"/>
                      <w:spacing w:before="100" w:beforeAutospacing="1" w:after="100" w:afterAutospacing="1"/>
                      <w:ind w:right="-7"/>
                      <w:contextualSpacing/>
                      <w:jc w:val="both"/>
                      <w:rPr>
                        <w:rFonts w:cs="Arial"/>
                        <w:b/>
                        <w:bCs/>
                        <w:sz w:val="16"/>
                        <w:szCs w:val="16"/>
                        <w:lang w:val="it-IT"/>
                      </w:rPr>
                    </w:pPr>
                    <w:r w:rsidRPr="003D0786">
                      <w:rPr>
                        <w:rFonts w:cs="Arial"/>
                        <w:b/>
                        <w:bCs/>
                        <w:sz w:val="16"/>
                        <w:szCs w:val="16"/>
                        <w:lang w:val="it-IT"/>
                      </w:rPr>
                      <w:t xml:space="preserve">Indirizzo da pubblicare: </w:t>
                    </w:r>
                  </w:p>
                  <w:p w14:paraId="765F8218" w14:textId="0F0C2088" w:rsidR="0029785E" w:rsidRPr="00D83B81" w:rsidRDefault="003D0786" w:rsidP="0029785E">
                    <w:pPr>
                      <w:autoSpaceDE w:val="0"/>
                      <w:autoSpaceDN w:val="0"/>
                      <w:adjustRightInd w:val="0"/>
                      <w:spacing w:before="100" w:beforeAutospacing="1" w:after="100" w:afterAutospacing="1"/>
                      <w:ind w:right="-7"/>
                      <w:contextualSpacing/>
                      <w:jc w:val="both"/>
                      <w:rPr>
                        <w:rFonts w:cs="Arial"/>
                        <w:sz w:val="16"/>
                        <w:szCs w:val="16"/>
                        <w:lang w:val="it-IT"/>
                      </w:rPr>
                    </w:pPr>
                    <w:r w:rsidRPr="003D0786">
                      <w:rPr>
                        <w:rFonts w:cs="Arial"/>
                        <w:bCs/>
                        <w:sz w:val="16"/>
                        <w:szCs w:val="16"/>
                        <w:lang w:val="it-IT"/>
                      </w:rPr>
                      <w:t xml:space="preserve">Innova </w:t>
                    </w:r>
                    <w:r w:rsidR="0029785E">
                      <w:rPr>
                        <w:rFonts w:cs="Arial"/>
                        <w:bCs/>
                        <w:sz w:val="16"/>
                        <w:szCs w:val="16"/>
                        <w:lang w:val="it-IT"/>
                      </w:rPr>
                      <w:t>s.r.l. – Via I Maggio, 8 38089 Storo (TN)</w:t>
                    </w:r>
                  </w:p>
                  <w:p w14:paraId="4E801EDA" w14:textId="48627F54" w:rsidR="003D0786" w:rsidRPr="00D83B81" w:rsidRDefault="0029785E" w:rsidP="003D0786">
                    <w:pPr>
                      <w:autoSpaceDE w:val="0"/>
                      <w:autoSpaceDN w:val="0"/>
                      <w:adjustRightInd w:val="0"/>
                      <w:spacing w:before="100" w:beforeAutospacing="1" w:after="100" w:afterAutospacing="1"/>
                      <w:ind w:right="-7"/>
                      <w:contextualSpacing/>
                      <w:jc w:val="both"/>
                      <w:rPr>
                        <w:rFonts w:cs="Arial"/>
                        <w:sz w:val="16"/>
                        <w:szCs w:val="16"/>
                        <w:lang w:val="it-IT"/>
                      </w:rPr>
                    </w:pPr>
                    <w:r w:rsidRPr="00D83B81">
                      <w:rPr>
                        <w:rFonts w:cs="Arial"/>
                        <w:sz w:val="16"/>
                        <w:szCs w:val="16"/>
                        <w:lang w:val="it-IT"/>
                      </w:rPr>
                      <w:t xml:space="preserve">info@innovaenergie.com - </w:t>
                    </w:r>
                    <w:r w:rsidR="003D0786" w:rsidRPr="00D83B81">
                      <w:rPr>
                        <w:rFonts w:cs="Arial"/>
                        <w:sz w:val="16"/>
                        <w:szCs w:val="16"/>
                        <w:lang w:val="it-IT"/>
                      </w:rPr>
                      <w:t>www.innovaenergie.co</w:t>
                    </w:r>
                    <w:r w:rsidR="00623AC6">
                      <w:rPr>
                        <w:rFonts w:cs="Arial"/>
                        <w:sz w:val="16"/>
                        <w:szCs w:val="16"/>
                        <w:lang w:val="it-IT"/>
                      </w:rPr>
                      <w:t>m</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69158995" wp14:editId="78EFE3D7">
              <wp:simplePos x="0" y="0"/>
              <wp:positionH relativeFrom="column">
                <wp:posOffset>4169410</wp:posOffset>
              </wp:positionH>
              <wp:positionV relativeFrom="paragraph">
                <wp:posOffset>59690</wp:posOffset>
              </wp:positionV>
              <wp:extent cx="2616200" cy="493200"/>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2616200" cy="493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FCB9B6" w14:textId="77777777" w:rsidR="003D0786" w:rsidRPr="003D0786" w:rsidRDefault="003D0786" w:rsidP="003D0786">
                          <w:pPr>
                            <w:pStyle w:val="Pidipagina"/>
                            <w:spacing w:before="100" w:beforeAutospacing="1" w:after="100" w:afterAutospacing="1"/>
                            <w:contextualSpacing/>
                            <w:rPr>
                              <w:b/>
                              <w:sz w:val="16"/>
                              <w:szCs w:val="16"/>
                              <w:lang w:val="it-IT"/>
                            </w:rPr>
                          </w:pPr>
                          <w:r w:rsidRPr="003D0786">
                            <w:rPr>
                              <w:b/>
                              <w:sz w:val="16"/>
                              <w:szCs w:val="16"/>
                              <w:lang w:val="it-IT"/>
                            </w:rPr>
                            <w:t xml:space="preserve">Ufficio stampa: </w:t>
                          </w:r>
                        </w:p>
                        <w:p w14:paraId="1A6D39E9" w14:textId="6916EB99" w:rsidR="003D0786" w:rsidRPr="003D0786" w:rsidRDefault="0029785E" w:rsidP="003D0786">
                          <w:pPr>
                            <w:pStyle w:val="Pidipagina"/>
                            <w:spacing w:before="100" w:beforeAutospacing="1" w:after="100" w:afterAutospacing="1"/>
                            <w:contextualSpacing/>
                            <w:rPr>
                              <w:sz w:val="16"/>
                              <w:szCs w:val="16"/>
                              <w:lang w:val="it-IT"/>
                            </w:rPr>
                          </w:pPr>
                          <w:r w:rsidRPr="0029785E">
                            <w:rPr>
                              <w:b/>
                              <w:bCs/>
                              <w:sz w:val="16"/>
                              <w:szCs w:val="16"/>
                              <w:lang w:val="it-IT"/>
                            </w:rPr>
                            <w:t>TAConline</w:t>
                          </w:r>
                          <w:r w:rsidR="003D0786" w:rsidRPr="0029785E">
                            <w:rPr>
                              <w:b/>
                              <w:bCs/>
                              <w:sz w:val="16"/>
                              <w:szCs w:val="16"/>
                              <w:lang w:val="it-IT"/>
                            </w:rPr>
                            <w:t xml:space="preserve"> </w:t>
                          </w:r>
                          <w:r w:rsidR="003D0786" w:rsidRPr="003D0786">
                            <w:rPr>
                              <w:sz w:val="16"/>
                              <w:szCs w:val="16"/>
                              <w:lang w:val="it-IT"/>
                            </w:rPr>
                            <w:t>- +39 02 48517618 - +39 0185 351616</w:t>
                          </w:r>
                        </w:p>
                        <w:p w14:paraId="6B535B5C" w14:textId="77777777" w:rsidR="003D0786" w:rsidRPr="003D0786" w:rsidRDefault="003D0786" w:rsidP="003D0786">
                          <w:pPr>
                            <w:pStyle w:val="Pidipagina"/>
                            <w:spacing w:before="100" w:beforeAutospacing="1" w:after="100" w:afterAutospacing="1"/>
                            <w:contextualSpacing/>
                            <w:rPr>
                              <w:sz w:val="16"/>
                              <w:szCs w:val="16"/>
                              <w:lang w:val="it-IT"/>
                            </w:rPr>
                          </w:pPr>
                          <w:r w:rsidRPr="003D0786">
                            <w:rPr>
                              <w:sz w:val="16"/>
                              <w:szCs w:val="16"/>
                              <w:lang w:val="it-IT"/>
                            </w:rPr>
                            <w:t>press@taconline.it - www.taconline.it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58995" id="Casella di testo 3" o:spid="_x0000_s1027" type="#_x0000_t202" style="position:absolute;margin-left:328.3pt;margin-top:4.7pt;width:206pt;height:3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" filled="f" stroked="f">
              <v:textbox>
                <w:txbxContent>
                  <w:p w14:paraId="20FCB9B6" w14:textId="77777777" w:rsidR="003D0786" w:rsidRPr="003D0786" w:rsidRDefault="003D0786" w:rsidP="003D0786">
                    <w:pPr>
                      <w:pStyle w:val="Pidipagina"/>
                      <w:spacing w:before="100" w:beforeAutospacing="1" w:after="100" w:afterAutospacing="1"/>
                      <w:contextualSpacing/>
                      <w:rPr>
                        <w:b/>
                        <w:sz w:val="16"/>
                        <w:szCs w:val="16"/>
                        <w:lang w:val="it-IT"/>
                      </w:rPr>
                    </w:pPr>
                    <w:r w:rsidRPr="003D0786">
                      <w:rPr>
                        <w:b/>
                        <w:sz w:val="16"/>
                        <w:szCs w:val="16"/>
                        <w:lang w:val="it-IT"/>
                      </w:rPr>
                      <w:t xml:space="preserve">Ufficio stampa: </w:t>
                    </w:r>
                  </w:p>
                  <w:p w14:paraId="1A6D39E9" w14:textId="6916EB99" w:rsidR="003D0786" w:rsidRPr="003D0786" w:rsidRDefault="0029785E" w:rsidP="003D0786">
                    <w:pPr>
                      <w:pStyle w:val="Pidipagina"/>
                      <w:spacing w:before="100" w:beforeAutospacing="1" w:after="100" w:afterAutospacing="1"/>
                      <w:contextualSpacing/>
                      <w:rPr>
                        <w:sz w:val="16"/>
                        <w:szCs w:val="16"/>
                        <w:lang w:val="it-IT"/>
                      </w:rPr>
                    </w:pPr>
                    <w:r w:rsidRPr="0029785E">
                      <w:rPr>
                        <w:b/>
                        <w:bCs/>
                        <w:sz w:val="16"/>
                        <w:szCs w:val="16"/>
                        <w:lang w:val="it-IT"/>
                      </w:rPr>
                      <w:t>TAConline</w:t>
                    </w:r>
                    <w:r w:rsidR="003D0786" w:rsidRPr="0029785E">
                      <w:rPr>
                        <w:b/>
                        <w:bCs/>
                        <w:sz w:val="16"/>
                        <w:szCs w:val="16"/>
                        <w:lang w:val="it-IT"/>
                      </w:rPr>
                      <w:t xml:space="preserve"> </w:t>
                    </w:r>
                    <w:r w:rsidR="003D0786" w:rsidRPr="003D0786">
                      <w:rPr>
                        <w:sz w:val="16"/>
                        <w:szCs w:val="16"/>
                        <w:lang w:val="it-IT"/>
                      </w:rPr>
                      <w:t>- +39 02 48517618 - +39 0185 351616</w:t>
                    </w:r>
                  </w:p>
                  <w:p w14:paraId="6B535B5C" w14:textId="77777777" w:rsidR="003D0786" w:rsidRPr="003D0786" w:rsidRDefault="003D0786" w:rsidP="003D0786">
                    <w:pPr>
                      <w:pStyle w:val="Pidipagina"/>
                      <w:spacing w:before="100" w:beforeAutospacing="1" w:after="100" w:afterAutospacing="1"/>
                      <w:contextualSpacing/>
                      <w:rPr>
                        <w:sz w:val="16"/>
                        <w:szCs w:val="16"/>
                        <w:lang w:val="it-IT"/>
                      </w:rPr>
                    </w:pPr>
                    <w:r w:rsidRPr="003D0786">
                      <w:rPr>
                        <w:sz w:val="16"/>
                        <w:szCs w:val="16"/>
                        <w:lang w:val="it-IT"/>
                      </w:rPr>
                      <w:t>press@taconline.it - www.taconline.it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0B8B" w14:textId="77777777" w:rsidR="00623AC6" w:rsidRDefault="00623A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C7CC8" w14:textId="77777777" w:rsidR="00CA5554" w:rsidRDefault="00CA5554" w:rsidP="001D3E88">
      <w:pPr>
        <w:spacing w:after="0" w:line="240" w:lineRule="auto"/>
      </w:pPr>
      <w:r>
        <w:separator/>
      </w:r>
    </w:p>
  </w:footnote>
  <w:footnote w:type="continuationSeparator" w:id="0">
    <w:p w14:paraId="3B3F24A7" w14:textId="77777777" w:rsidR="00CA5554" w:rsidRDefault="00CA5554" w:rsidP="001D3E88">
      <w:pPr>
        <w:spacing w:after="0" w:line="240" w:lineRule="auto"/>
      </w:pPr>
      <w:r>
        <w:continuationSeparator/>
      </w:r>
    </w:p>
  </w:footnote>
  <w:footnote w:type="continuationNotice" w:id="1">
    <w:p w14:paraId="120296AA" w14:textId="77777777" w:rsidR="00CA5554" w:rsidRDefault="00CA55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6710" w14:textId="77777777" w:rsidR="00623AC6" w:rsidRDefault="00623A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D669" w14:textId="14F40AF7" w:rsidR="0029785E" w:rsidRPr="0029785E" w:rsidRDefault="0029785E" w:rsidP="0029785E">
    <w:pPr>
      <w:spacing w:after="0" w:line="240" w:lineRule="auto"/>
      <w:jc w:val="right"/>
      <w:rPr>
        <w:rFonts w:ascii="Times New Roman" w:hAnsi="Times New Roman"/>
        <w:sz w:val="24"/>
        <w:szCs w:val="24"/>
        <w:lang w:val="it-IT" w:eastAsia="it-IT"/>
      </w:rPr>
    </w:pPr>
    <w:r w:rsidRPr="0029785E">
      <w:rPr>
        <w:rFonts w:ascii="Times New Roman" w:hAnsi="Times New Roman"/>
        <w:sz w:val="24"/>
        <w:szCs w:val="24"/>
        <w:lang w:val="it-IT" w:eastAsia="it-IT"/>
      </w:rPr>
      <w:fldChar w:fldCharType="begin"/>
    </w:r>
    <w:r w:rsidRPr="0029785E">
      <w:rPr>
        <w:rFonts w:ascii="Times New Roman" w:hAnsi="Times New Roman"/>
        <w:sz w:val="24"/>
        <w:szCs w:val="24"/>
        <w:lang w:val="it-IT" w:eastAsia="it-IT"/>
      </w:rPr>
      <w:instrText xml:space="preserve"> INCLUDEPICTURE "cid:ADE93650-74E3-4A9D-B00A-A9003EB5B0C8" \* MERGEFORMATINET </w:instrText>
    </w:r>
    <w:r w:rsidRPr="0029785E">
      <w:rPr>
        <w:rFonts w:ascii="Times New Roman" w:hAnsi="Times New Roman"/>
        <w:sz w:val="24"/>
        <w:szCs w:val="24"/>
        <w:lang w:val="it-IT" w:eastAsia="it-IT"/>
      </w:rPr>
      <w:fldChar w:fldCharType="separate"/>
    </w:r>
    <w:r w:rsidRPr="0029785E">
      <w:rPr>
        <w:rFonts w:ascii="Times New Roman" w:hAnsi="Times New Roman"/>
        <w:noProof/>
        <w:sz w:val="24"/>
        <w:szCs w:val="24"/>
        <w:lang w:val="it-IT" w:eastAsia="it-IT"/>
      </w:rPr>
      <mc:AlternateContent>
        <mc:Choice Requires="wps">
          <w:drawing>
            <wp:inline distT="0" distB="0" distL="0" distR="0" wp14:anchorId="77F83C57" wp14:editId="18CE5D9B">
              <wp:extent cx="304800" cy="304800"/>
              <wp:effectExtent l="0" t="0" r="0" b="0"/>
              <wp:docPr id="7" name="Rettangolo 7" descr="INNOVA - LOGO A - 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03F54B" id="Rettangolo 7" o:spid="_x0000_s1026" alt="INNOVA - LOGO A - C.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" filled="f" stroked="f">
              <o:lock v:ext="edit" aspectratio="t"/>
              <w10:anchorlock/>
            </v:rect>
          </w:pict>
        </mc:Fallback>
      </mc:AlternateContent>
    </w:r>
    <w:r w:rsidRPr="0029785E">
      <w:rPr>
        <w:rFonts w:ascii="Times New Roman" w:hAnsi="Times New Roman"/>
        <w:sz w:val="24"/>
        <w:szCs w:val="24"/>
        <w:lang w:val="it-IT" w:eastAsia="it-IT"/>
      </w:rPr>
      <w:fldChar w:fldCharType="end"/>
    </w:r>
    <w:r>
      <w:rPr>
        <w:rFonts w:ascii="Times New Roman" w:hAnsi="Times New Roman"/>
        <w:noProof/>
        <w:sz w:val="24"/>
        <w:szCs w:val="24"/>
        <w:lang w:val="it-IT" w:eastAsia="it-IT"/>
      </w:rPr>
      <w:drawing>
        <wp:inline distT="0" distB="0" distL="0" distR="0" wp14:anchorId="71556B69" wp14:editId="432A8426">
          <wp:extent cx="990600" cy="330232"/>
          <wp:effectExtent l="0" t="0" r="0" b="0"/>
          <wp:docPr id="8" name="Immagine 8"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 clipart&#10;&#10;Descrizione generata automaticamente"/>
                  <pic:cNvPicPr/>
                </pic:nvPicPr>
                <pic:blipFill>
                  <a:blip r:embed="rId1"/>
                  <a:stretch>
                    <a:fillRect/>
                  </a:stretch>
                </pic:blipFill>
                <pic:spPr>
                  <a:xfrm>
                    <a:off x="0" y="0"/>
                    <a:ext cx="1022442" cy="340847"/>
                  </a:xfrm>
                  <a:prstGeom prst="rect">
                    <a:avLst/>
                  </a:prstGeom>
                </pic:spPr>
              </pic:pic>
            </a:graphicData>
          </a:graphic>
        </wp:inline>
      </w:drawing>
    </w:r>
  </w:p>
  <w:p w14:paraId="2A19B6F8" w14:textId="41A9B31F" w:rsidR="009D3CCE" w:rsidRPr="0029785E" w:rsidRDefault="009D3CCE" w:rsidP="0029785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DFD5" w14:textId="77777777" w:rsidR="00623AC6" w:rsidRDefault="00623AC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1140"/>
    <w:multiLevelType w:val="hybridMultilevel"/>
    <w:tmpl w:val="3D6A7AD6"/>
    <w:lvl w:ilvl="0" w:tplc="FFFFFFFF">
      <w:start w:val="1"/>
      <w:numFmt w:val="decimal"/>
      <w:lvlText w:val="%1."/>
      <w:lvlJc w:val="left"/>
      <w:pPr>
        <w:ind w:left="720" w:hanging="360"/>
      </w:pPr>
      <w:rPr>
        <w:rFonts w:ascii="Arial Nova Cond Light" w:hAnsi="Arial Nova Cond Light" w:cs="Times New Roman" w:hint="default"/>
        <w:b/>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28784E1A"/>
    <w:multiLevelType w:val="hybridMultilevel"/>
    <w:tmpl w:val="15640516"/>
    <w:lvl w:ilvl="0" w:tplc="FFFFFFFF">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43AD7CEF"/>
    <w:multiLevelType w:val="hybridMultilevel"/>
    <w:tmpl w:val="781E7C58"/>
    <w:lvl w:ilvl="0" w:tplc="FFFFFFFF">
      <w:start w:val="1"/>
      <w:numFmt w:val="bullet"/>
      <w:lvlText w:val=""/>
      <w:lvlJc w:val="left"/>
      <w:pPr>
        <w:ind w:left="360" w:hanging="360"/>
      </w:pPr>
      <w:rPr>
        <w:rFonts w:ascii="Wingdings" w:hAnsi="Wingdings" w:hint="default"/>
        <w:color w:val="00B0F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4EAE2188"/>
    <w:multiLevelType w:val="hybridMultilevel"/>
    <w:tmpl w:val="51245D5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D3D392F"/>
    <w:multiLevelType w:val="hybridMultilevel"/>
    <w:tmpl w:val="0712A2E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7CE367B1"/>
    <w:multiLevelType w:val="hybridMultilevel"/>
    <w:tmpl w:val="90CE9A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45480084">
    <w:abstractNumId w:val="2"/>
  </w:num>
  <w:num w:numId="2" w16cid:durableId="1673754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81301">
    <w:abstractNumId w:val="4"/>
  </w:num>
  <w:num w:numId="4" w16cid:durableId="2061593017">
    <w:abstractNumId w:val="3"/>
  </w:num>
  <w:num w:numId="5" w16cid:durableId="1261915311">
    <w:abstractNumId w:val="1"/>
  </w:num>
  <w:num w:numId="6" w16cid:durableId="1274751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E4"/>
    <w:rsid w:val="00007257"/>
    <w:rsid w:val="0001169A"/>
    <w:rsid w:val="0001238B"/>
    <w:rsid w:val="0004651D"/>
    <w:rsid w:val="00060A17"/>
    <w:rsid w:val="0007401D"/>
    <w:rsid w:val="00092975"/>
    <w:rsid w:val="000A1547"/>
    <w:rsid w:val="001035D7"/>
    <w:rsid w:val="00127545"/>
    <w:rsid w:val="00137631"/>
    <w:rsid w:val="00150013"/>
    <w:rsid w:val="00151395"/>
    <w:rsid w:val="00152BBE"/>
    <w:rsid w:val="00155546"/>
    <w:rsid w:val="00170BD0"/>
    <w:rsid w:val="00172CC3"/>
    <w:rsid w:val="001914A1"/>
    <w:rsid w:val="001A4F64"/>
    <w:rsid w:val="001B75CD"/>
    <w:rsid w:val="001D3E88"/>
    <w:rsid w:val="001D5399"/>
    <w:rsid w:val="001F1BFF"/>
    <w:rsid w:val="00233238"/>
    <w:rsid w:val="00233CA4"/>
    <w:rsid w:val="00252401"/>
    <w:rsid w:val="00256FDE"/>
    <w:rsid w:val="00260049"/>
    <w:rsid w:val="00267601"/>
    <w:rsid w:val="0027250C"/>
    <w:rsid w:val="00282982"/>
    <w:rsid w:val="002921E6"/>
    <w:rsid w:val="0029785E"/>
    <w:rsid w:val="002B2038"/>
    <w:rsid w:val="002B6F54"/>
    <w:rsid w:val="002C4C7E"/>
    <w:rsid w:val="002D3E7E"/>
    <w:rsid w:val="002D68FE"/>
    <w:rsid w:val="002E3098"/>
    <w:rsid w:val="00304C34"/>
    <w:rsid w:val="003067ED"/>
    <w:rsid w:val="00371790"/>
    <w:rsid w:val="003C103B"/>
    <w:rsid w:val="003D0786"/>
    <w:rsid w:val="003E12B1"/>
    <w:rsid w:val="003E1FF9"/>
    <w:rsid w:val="003E480E"/>
    <w:rsid w:val="003E5742"/>
    <w:rsid w:val="003F4A52"/>
    <w:rsid w:val="0040116A"/>
    <w:rsid w:val="004260B7"/>
    <w:rsid w:val="004659EE"/>
    <w:rsid w:val="00472DD0"/>
    <w:rsid w:val="0047550F"/>
    <w:rsid w:val="00495B5E"/>
    <w:rsid w:val="004A0DC8"/>
    <w:rsid w:val="005079DE"/>
    <w:rsid w:val="00523505"/>
    <w:rsid w:val="00555AAE"/>
    <w:rsid w:val="005622E6"/>
    <w:rsid w:val="005807F5"/>
    <w:rsid w:val="005876A2"/>
    <w:rsid w:val="005C2FB9"/>
    <w:rsid w:val="005C3B31"/>
    <w:rsid w:val="005E5881"/>
    <w:rsid w:val="00614E37"/>
    <w:rsid w:val="00623AC6"/>
    <w:rsid w:val="0062509A"/>
    <w:rsid w:val="00633BB0"/>
    <w:rsid w:val="00645FFC"/>
    <w:rsid w:val="00672040"/>
    <w:rsid w:val="00686BF9"/>
    <w:rsid w:val="006914CB"/>
    <w:rsid w:val="006B6225"/>
    <w:rsid w:val="006E152C"/>
    <w:rsid w:val="006E52BD"/>
    <w:rsid w:val="00756477"/>
    <w:rsid w:val="00775DB7"/>
    <w:rsid w:val="00776BEC"/>
    <w:rsid w:val="007C7B26"/>
    <w:rsid w:val="007D7912"/>
    <w:rsid w:val="008006C8"/>
    <w:rsid w:val="00805F62"/>
    <w:rsid w:val="00825257"/>
    <w:rsid w:val="0084314B"/>
    <w:rsid w:val="00846994"/>
    <w:rsid w:val="00854D71"/>
    <w:rsid w:val="00883942"/>
    <w:rsid w:val="00892EA9"/>
    <w:rsid w:val="008B1F78"/>
    <w:rsid w:val="008D5006"/>
    <w:rsid w:val="00937AFE"/>
    <w:rsid w:val="00961603"/>
    <w:rsid w:val="0099119E"/>
    <w:rsid w:val="009D3CCE"/>
    <w:rsid w:val="009D4854"/>
    <w:rsid w:val="009E1A13"/>
    <w:rsid w:val="00A02DD8"/>
    <w:rsid w:val="00A175E2"/>
    <w:rsid w:val="00A21723"/>
    <w:rsid w:val="00A21F8F"/>
    <w:rsid w:val="00A270C7"/>
    <w:rsid w:val="00A33135"/>
    <w:rsid w:val="00A424BF"/>
    <w:rsid w:val="00A456F6"/>
    <w:rsid w:val="00A70AD5"/>
    <w:rsid w:val="00A72700"/>
    <w:rsid w:val="00A85509"/>
    <w:rsid w:val="00A8624E"/>
    <w:rsid w:val="00AA5128"/>
    <w:rsid w:val="00AB7C95"/>
    <w:rsid w:val="00AD479B"/>
    <w:rsid w:val="00AE2D84"/>
    <w:rsid w:val="00AF240B"/>
    <w:rsid w:val="00AF680B"/>
    <w:rsid w:val="00B01A9B"/>
    <w:rsid w:val="00B33204"/>
    <w:rsid w:val="00B50CD2"/>
    <w:rsid w:val="00B608A2"/>
    <w:rsid w:val="00B828F7"/>
    <w:rsid w:val="00B91ED7"/>
    <w:rsid w:val="00B9404D"/>
    <w:rsid w:val="00B94914"/>
    <w:rsid w:val="00BA55B6"/>
    <w:rsid w:val="00BA7D6E"/>
    <w:rsid w:val="00BD00F2"/>
    <w:rsid w:val="00BD63E4"/>
    <w:rsid w:val="00BD7837"/>
    <w:rsid w:val="00BE6419"/>
    <w:rsid w:val="00BF00C7"/>
    <w:rsid w:val="00C073FC"/>
    <w:rsid w:val="00C1438F"/>
    <w:rsid w:val="00C269F2"/>
    <w:rsid w:val="00C26B14"/>
    <w:rsid w:val="00C43D40"/>
    <w:rsid w:val="00C52409"/>
    <w:rsid w:val="00C639F6"/>
    <w:rsid w:val="00C7240E"/>
    <w:rsid w:val="00CA5554"/>
    <w:rsid w:val="00CA67A5"/>
    <w:rsid w:val="00CB7E57"/>
    <w:rsid w:val="00CC7775"/>
    <w:rsid w:val="00CF5848"/>
    <w:rsid w:val="00D15406"/>
    <w:rsid w:val="00D368B7"/>
    <w:rsid w:val="00D44CD9"/>
    <w:rsid w:val="00D46CE8"/>
    <w:rsid w:val="00D50441"/>
    <w:rsid w:val="00D5796B"/>
    <w:rsid w:val="00D71D5D"/>
    <w:rsid w:val="00D83B81"/>
    <w:rsid w:val="00DA7D77"/>
    <w:rsid w:val="00DB0617"/>
    <w:rsid w:val="00DB7EBD"/>
    <w:rsid w:val="00DC6FFE"/>
    <w:rsid w:val="00DF6BE7"/>
    <w:rsid w:val="00E04213"/>
    <w:rsid w:val="00E1496E"/>
    <w:rsid w:val="00E1771D"/>
    <w:rsid w:val="00E5482E"/>
    <w:rsid w:val="00EC3540"/>
    <w:rsid w:val="00ED74D8"/>
    <w:rsid w:val="00EE252F"/>
    <w:rsid w:val="00EE3B13"/>
    <w:rsid w:val="00F34581"/>
    <w:rsid w:val="00F4171B"/>
    <w:rsid w:val="00F71457"/>
    <w:rsid w:val="00F74450"/>
    <w:rsid w:val="00F90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19B6D4"/>
  <w15:docId w15:val="{751F9BC5-7A10-4055-9331-5E9FECCB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cs="Times New Roman"/>
      <w:sz w:val="22"/>
      <w:szCs w:val="22"/>
      <w:lang w:val="en-GB" w:eastAsia="en-GB"/>
    </w:rPr>
  </w:style>
  <w:style w:type="paragraph" w:styleId="Titolo2">
    <w:name w:val="heading 2"/>
    <w:basedOn w:val="Normale"/>
    <w:next w:val="Normale"/>
    <w:link w:val="Titolo2Carattere"/>
    <w:uiPriority w:val="9"/>
    <w:qFormat/>
    <w:pPr>
      <w:keepNext/>
      <w:spacing w:before="240" w:after="60" w:line="240" w:lineRule="auto"/>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Pr>
      <w:rFonts w:ascii="Cambria" w:hAnsi="Cambria" w:cs="Times New Roman"/>
      <w:b/>
      <w:bCs/>
      <w:i/>
      <w:iCs/>
      <w:sz w:val="28"/>
      <w:szCs w:val="28"/>
      <w:lang w:val="en-GB" w:eastAsia="en-GB"/>
    </w:rPr>
  </w:style>
  <w:style w:type="character" w:styleId="Collegamentoipertestuale">
    <w:name w:val="Hyperlink"/>
    <w:basedOn w:val="Carpredefinitoparagrafo"/>
    <w:uiPriority w:val="99"/>
    <w:unhideWhenUsed/>
    <w:rPr>
      <w:rFonts w:cs="Times New Roman"/>
      <w:color w:val="0563C1"/>
      <w:u w:val="single"/>
      <w:lang w:val="en-GB" w:eastAsia="en-GB"/>
    </w:rPr>
  </w:style>
  <w:style w:type="character" w:styleId="Collegamentovisitato">
    <w:name w:val="FollowedHyperlink"/>
    <w:basedOn w:val="Carpredefinitoparagrafo"/>
    <w:uiPriority w:val="99"/>
    <w:semiHidden/>
    <w:unhideWhenUsed/>
    <w:rPr>
      <w:rFonts w:cs="Times New Roman"/>
      <w:color w:val="954F72"/>
      <w:u w:val="single"/>
      <w:lang w:val="en-GB" w:eastAsia="en-GB"/>
    </w:rPr>
  </w:style>
  <w:style w:type="paragraph" w:styleId="Paragrafoelenco">
    <w:name w:val="List Paragraph"/>
    <w:basedOn w:val="Normale"/>
    <w:uiPriority w:val="34"/>
    <w:qFormat/>
    <w:pPr>
      <w:spacing w:after="200" w:line="276" w:lineRule="auto"/>
      <w:ind w:left="720"/>
      <w:contextualSpacing/>
    </w:pPr>
  </w:style>
  <w:style w:type="paragraph" w:customStyle="1" w:styleId="xmsonormal">
    <w:name w:val="xmsonormal"/>
    <w:basedOn w:val="Normale"/>
    <w:pPr>
      <w:spacing w:before="100" w:beforeAutospacing="1" w:after="100" w:afterAutospacing="1" w:line="240" w:lineRule="auto"/>
    </w:pPr>
    <w:rPr>
      <w:rFonts w:cs="Calibri"/>
      <w:color w:val="000000"/>
    </w:rPr>
  </w:style>
  <w:style w:type="paragraph" w:styleId="Intestazione">
    <w:name w:val="header"/>
    <w:basedOn w:val="Normale"/>
    <w:link w:val="IntestazioneCarattere"/>
    <w:unhideWhenUsed/>
    <w:pPr>
      <w:tabs>
        <w:tab w:val="center" w:pos="4252"/>
        <w:tab w:val="right" w:pos="8504"/>
      </w:tabs>
      <w:spacing w:after="0" w:line="240" w:lineRule="auto"/>
    </w:pPr>
  </w:style>
  <w:style w:type="character" w:customStyle="1" w:styleId="IntestazioneCarattere">
    <w:name w:val="Intestazione Carattere"/>
    <w:basedOn w:val="Carpredefinitoparagrafo"/>
    <w:link w:val="Intestazione"/>
    <w:locked/>
    <w:rPr>
      <w:rFonts w:cs="Times New Roman"/>
      <w:lang w:val="en-GB" w:eastAsia="en-GB"/>
    </w:rPr>
  </w:style>
  <w:style w:type="paragraph" w:styleId="Pidipagina">
    <w:name w:val="footer"/>
    <w:basedOn w:val="Normale"/>
    <w:link w:val="PidipaginaCarattere"/>
    <w:uiPriority w:val="99"/>
    <w:unhideWhenUsed/>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locked/>
    <w:rPr>
      <w:rFonts w:cs="Times New Roman"/>
      <w:lang w:val="en-GB" w:eastAsia="en-GB"/>
    </w:rPr>
  </w:style>
  <w:style w:type="paragraph" w:styleId="NormaleWeb">
    <w:name w:val="Normal (Web)"/>
    <w:basedOn w:val="Normale"/>
    <w:uiPriority w:val="99"/>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Mencinsinresolver1">
    <w:name w:val="Mención sin resolver1"/>
    <w:basedOn w:val="Carpredefinitoparagrafo"/>
    <w:uiPriority w:val="99"/>
    <w:semiHidden/>
    <w:unhideWhenUsed/>
    <w:rPr>
      <w:rFonts w:cs="Times New Roman"/>
      <w:color w:val="605E5C"/>
      <w:shd w:val="clear" w:color="000000" w:fill="auto"/>
      <w:lang w:val="en-GB" w:eastAsia="en-GB"/>
    </w:r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Pr>
      <w:rFonts w:ascii="Segoe UI" w:hAnsi="Segoe UI" w:cs="Segoe UI"/>
      <w:sz w:val="18"/>
      <w:szCs w:val="18"/>
      <w:lang w:val="en-GB" w:eastAsia="en-GB"/>
    </w:rPr>
  </w:style>
  <w:style w:type="character" w:styleId="Rimandocommento">
    <w:name w:val="annotation reference"/>
    <w:basedOn w:val="Carpredefinitoparagrafo"/>
    <w:uiPriority w:val="99"/>
    <w:semiHidden/>
    <w:unhideWhenUsed/>
    <w:rPr>
      <w:rFonts w:cs="Times New Roman"/>
      <w:sz w:val="16"/>
      <w:szCs w:val="16"/>
      <w:lang w:val="en-GB" w:eastAsia="en-GB"/>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Pr>
      <w:rFonts w:cs="Times New Roman"/>
      <w:sz w:val="20"/>
      <w:szCs w:val="20"/>
      <w:lang w:val="en-GB" w:eastAsia="en-GB"/>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locked/>
    <w:rPr>
      <w:rFonts w:cs="Times New Roman"/>
      <w:b/>
      <w:bCs/>
      <w:sz w:val="20"/>
      <w:szCs w:val="20"/>
      <w:lang w:val="en-GB" w:eastAsia="en-GB"/>
    </w:rPr>
  </w:style>
  <w:style w:type="character" w:customStyle="1" w:styleId="Mencinsinresolver2">
    <w:name w:val="Mención sin resolver2"/>
    <w:basedOn w:val="Carpredefinitoparagrafo"/>
    <w:uiPriority w:val="99"/>
    <w:semiHidden/>
    <w:unhideWhenUsed/>
    <w:rPr>
      <w:rFonts w:cs="Times New Roman"/>
      <w:color w:val="605E5C"/>
      <w:shd w:val="clear" w:color="000000" w:fill="auto"/>
      <w:lang w:val="en-GB" w:eastAsia="en-GB"/>
    </w:rPr>
  </w:style>
  <w:style w:type="character" w:customStyle="1" w:styleId="st">
    <w:name w:val="st"/>
    <w:basedOn w:val="Carpredefinitoparagrafo"/>
    <w:rPr>
      <w:rFonts w:cs="Times New Roman"/>
      <w:lang w:val="en-GB" w:eastAsia="en-GB"/>
    </w:rPr>
  </w:style>
  <w:style w:type="character" w:styleId="Enfasicorsivo">
    <w:name w:val="Emphasis"/>
    <w:basedOn w:val="Carpredefinitoparagrafo"/>
    <w:uiPriority w:val="20"/>
    <w:qFormat/>
    <w:rPr>
      <w:rFonts w:cs="Times New Roman"/>
      <w:i/>
      <w:iCs/>
      <w:lang w:val="en-GB" w:eastAsia="en-GB"/>
    </w:rPr>
  </w:style>
  <w:style w:type="character" w:customStyle="1" w:styleId="style-scope">
    <w:name w:val="style-scope"/>
    <w:basedOn w:val="Carpredefinitoparagrafo"/>
    <w:rPr>
      <w:rFonts w:cs="Times New Roman"/>
      <w:lang w:val="en-GB" w:eastAsia="en-GB"/>
    </w:rPr>
  </w:style>
  <w:style w:type="character" w:customStyle="1" w:styleId="Mencinsinresolver3">
    <w:name w:val="Mención sin resolver3"/>
    <w:basedOn w:val="Carpredefinitoparagrafo"/>
    <w:uiPriority w:val="99"/>
    <w:semiHidden/>
    <w:unhideWhenUsed/>
    <w:rPr>
      <w:rFonts w:cs="Times New Roman"/>
      <w:color w:val="605E5C"/>
      <w:shd w:val="clear" w:color="000000" w:fill="auto"/>
      <w:lang w:val="en-GB" w:eastAsia="en-GB"/>
    </w:rPr>
  </w:style>
  <w:style w:type="paragraph" w:customStyle="1" w:styleId="Default">
    <w:name w:val="Default"/>
    <w:pPr>
      <w:autoSpaceDE w:val="0"/>
      <w:autoSpaceDN w:val="0"/>
      <w:adjustRightInd w:val="0"/>
    </w:pPr>
    <w:rPr>
      <w:color w:val="000000"/>
      <w:sz w:val="24"/>
      <w:szCs w:val="24"/>
      <w:lang w:val="en-GB" w:eastAsia="en-GB"/>
    </w:rPr>
  </w:style>
  <w:style w:type="character" w:customStyle="1" w:styleId="Mencinsinresolver4">
    <w:name w:val="Mención sin resolver4"/>
    <w:basedOn w:val="Carpredefinitoparagrafo"/>
    <w:uiPriority w:val="99"/>
    <w:semiHidden/>
    <w:unhideWhenUsed/>
    <w:rPr>
      <w:rFonts w:cs="Times New Roman"/>
      <w:color w:val="605E5C"/>
      <w:shd w:val="clear" w:color="000000" w:fill="auto"/>
      <w:lang w:val="en-GB" w:eastAsia="en-GB"/>
    </w:rPr>
  </w:style>
  <w:style w:type="character" w:customStyle="1" w:styleId="Mencinsinresolver5">
    <w:name w:val="Mención sin resolver5"/>
    <w:basedOn w:val="Carpredefinitoparagrafo"/>
    <w:uiPriority w:val="99"/>
    <w:semiHidden/>
    <w:unhideWhenUsed/>
    <w:rPr>
      <w:rFonts w:cs="Times New Roman"/>
      <w:color w:val="605E5C"/>
      <w:shd w:val="clear" w:color="000000" w:fill="auto"/>
      <w:lang w:val="en-GB" w:eastAsia="en-GB"/>
    </w:rPr>
  </w:style>
  <w:style w:type="paragraph" w:styleId="Revisione">
    <w:name w:val="Revision"/>
    <w:hidden/>
    <w:uiPriority w:val="99"/>
    <w:semiHidden/>
    <w:rPr>
      <w:rFonts w:cs="Times New Roman"/>
      <w:sz w:val="22"/>
      <w:szCs w:val="22"/>
      <w:lang w:val="en-GB" w:eastAsia="en-GB"/>
    </w:rPr>
  </w:style>
  <w:style w:type="character" w:styleId="Enfasigrassetto">
    <w:name w:val="Strong"/>
    <w:basedOn w:val="Carpredefinitoparagrafo"/>
    <w:uiPriority w:val="22"/>
    <w:qFormat/>
    <w:rsid w:val="00007257"/>
    <w:rPr>
      <w:b/>
      <w:bCs/>
    </w:rPr>
  </w:style>
  <w:style w:type="character" w:customStyle="1" w:styleId="apple-converted-space">
    <w:name w:val="apple-converted-space"/>
    <w:basedOn w:val="Carpredefinitoparagrafo"/>
    <w:rsid w:val="00007257"/>
  </w:style>
  <w:style w:type="character" w:styleId="Menzionenonrisolta">
    <w:name w:val="Unresolved Mention"/>
    <w:basedOn w:val="Carpredefinitoparagrafo"/>
    <w:uiPriority w:val="99"/>
    <w:semiHidden/>
    <w:unhideWhenUsed/>
    <w:rsid w:val="00007257"/>
    <w:rPr>
      <w:color w:val="605E5C"/>
      <w:shd w:val="clear" w:color="auto" w:fill="E1DFDD"/>
    </w:rPr>
  </w:style>
  <w:style w:type="paragraph" w:customStyle="1" w:styleId="Standard">
    <w:name w:val="Standard"/>
    <w:rsid w:val="0029785E"/>
    <w:pPr>
      <w:suppressAutoHyphens/>
      <w:autoSpaceDN w:val="0"/>
      <w:textAlignment w:val="baseline"/>
    </w:pPr>
    <w:rPr>
      <w:rFonts w:ascii="Times New Roman" w:hAnsi="Times New Roman" w:cs="Times New Roman"/>
      <w:kern w:val="3"/>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86622">
      <w:bodyDiv w:val="1"/>
      <w:marLeft w:val="0"/>
      <w:marRight w:val="0"/>
      <w:marTop w:val="0"/>
      <w:marBottom w:val="0"/>
      <w:divBdr>
        <w:top w:val="none" w:sz="0" w:space="0" w:color="auto"/>
        <w:left w:val="none" w:sz="0" w:space="0" w:color="auto"/>
        <w:bottom w:val="none" w:sz="0" w:space="0" w:color="auto"/>
        <w:right w:val="none" w:sz="0" w:space="0" w:color="auto"/>
      </w:divBdr>
    </w:div>
    <w:div w:id="1222906232">
      <w:bodyDiv w:val="1"/>
      <w:marLeft w:val="0"/>
      <w:marRight w:val="0"/>
      <w:marTop w:val="0"/>
      <w:marBottom w:val="0"/>
      <w:divBdr>
        <w:top w:val="none" w:sz="0" w:space="0" w:color="auto"/>
        <w:left w:val="none" w:sz="0" w:space="0" w:color="auto"/>
        <w:bottom w:val="none" w:sz="0" w:space="0" w:color="auto"/>
        <w:right w:val="none" w:sz="0" w:space="0" w:color="auto"/>
      </w:divBdr>
    </w:div>
    <w:div w:id="1293441449">
      <w:bodyDiv w:val="1"/>
      <w:marLeft w:val="0"/>
      <w:marRight w:val="0"/>
      <w:marTop w:val="0"/>
      <w:marBottom w:val="0"/>
      <w:divBdr>
        <w:top w:val="none" w:sz="0" w:space="0" w:color="auto"/>
        <w:left w:val="none" w:sz="0" w:space="0" w:color="auto"/>
        <w:bottom w:val="none" w:sz="0" w:space="0" w:color="auto"/>
        <w:right w:val="none" w:sz="0" w:space="0" w:color="auto"/>
      </w:divBdr>
    </w:div>
    <w:div w:id="1493907337">
      <w:bodyDiv w:val="1"/>
      <w:marLeft w:val="0"/>
      <w:marRight w:val="0"/>
      <w:marTop w:val="0"/>
      <w:marBottom w:val="0"/>
      <w:divBdr>
        <w:top w:val="none" w:sz="0" w:space="0" w:color="auto"/>
        <w:left w:val="none" w:sz="0" w:space="0" w:color="auto"/>
        <w:bottom w:val="none" w:sz="0" w:space="0" w:color="auto"/>
        <w:right w:val="none" w:sz="0" w:space="0" w:color="auto"/>
      </w:divBdr>
    </w:div>
    <w:div w:id="1564754526">
      <w:bodyDiv w:val="1"/>
      <w:marLeft w:val="0"/>
      <w:marRight w:val="0"/>
      <w:marTop w:val="0"/>
      <w:marBottom w:val="0"/>
      <w:divBdr>
        <w:top w:val="none" w:sz="0" w:space="0" w:color="auto"/>
        <w:left w:val="none" w:sz="0" w:space="0" w:color="auto"/>
        <w:bottom w:val="none" w:sz="0" w:space="0" w:color="auto"/>
        <w:right w:val="none" w:sz="0" w:space="0" w:color="auto"/>
      </w:divBdr>
    </w:div>
    <w:div w:id="1600216752">
      <w:bodyDiv w:val="1"/>
      <w:marLeft w:val="0"/>
      <w:marRight w:val="0"/>
      <w:marTop w:val="0"/>
      <w:marBottom w:val="0"/>
      <w:divBdr>
        <w:top w:val="none" w:sz="0" w:space="0" w:color="auto"/>
        <w:left w:val="none" w:sz="0" w:space="0" w:color="auto"/>
        <w:bottom w:val="none" w:sz="0" w:space="0" w:color="auto"/>
        <w:right w:val="none" w:sz="0" w:space="0" w:color="auto"/>
      </w:divBdr>
    </w:div>
    <w:div w:id="212981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letines de noticias" ma:contentTypeID="0x0101004409B8C949534B45AA87C8F437005367003BE5BF284984BA4581430B9C793CDD8E" ma:contentTypeVersion="16" ma:contentTypeDescription="" ma:contentTypeScope="" ma:versionID="b16c6331494be31d51ab4a809650daa7">
  <xsd:schema xmlns:xsd="http://www.w3.org/2001/XMLSchema" xmlns:xs="http://www.w3.org/2001/XMLSchema" xmlns:p="http://schemas.microsoft.com/office/2006/metadata/properties" xmlns:ns2="7e023606-d7fc-40c2-b0d6-9f0c21114138" xmlns:ns3="0f0fa5f0-6b37-4eaa-914d-66d56ff58965" xmlns:ns4="da0062c6-f423-4821-84b7-e38415c59437" targetNamespace="http://schemas.microsoft.com/office/2006/metadata/properties" ma:root="true" ma:fieldsID="13e349101ade20f34969322d772f7c84" ns2:_="" ns3:_="" ns4:_="">
    <xsd:import namespace="7e023606-d7fc-40c2-b0d6-9f0c21114138"/>
    <xsd:import namespace="0f0fa5f0-6b37-4eaa-914d-66d56ff58965"/>
    <xsd:import namespace="da0062c6-f423-4821-84b7-e38415c59437"/>
    <xsd:element name="properties">
      <xsd:complexType>
        <xsd:sequence>
          <xsd:element name="documentManagement">
            <xsd:complexType>
              <xsd:all>
                <xsd:element ref="ns2:Fecha_x0020_env_x00ed_o" minOccurs="0"/>
                <xsd:element ref="ns3:Tema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Nombre_x0020_proyecto" minOccurs="0"/>
                <xsd:element ref="ns2:Esta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23606-d7fc-40c2-b0d6-9f0c21114138" elementFormDefault="qualified">
    <xsd:import namespace="http://schemas.microsoft.com/office/2006/documentManagement/types"/>
    <xsd:import namespace="http://schemas.microsoft.com/office/infopath/2007/PartnerControls"/>
    <xsd:element name="Fecha_x0020_env_x00ed_o" ma:index="8" nillable="true" ma:displayName="Fecha publicación" ma:format="DateOnly" ma:internalName="Fecha_x0020_env_x00ed_o">
      <xsd:simpleType>
        <xsd:restriction base="dms:DateTim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Estado" ma:index="19" nillable="true" ma:displayName="Estado" ma:format="Dropdown" ma:internalName="Estado">
      <xsd:simpleType>
        <xsd:union memberTypes="dms:Text">
          <xsd:simpleType>
            <xsd:restriction base="dms:Choice">
              <xsd:enumeration value="Borrador"/>
              <xsd:enumeration value="Publicada/Enviad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f0fa5f0-6b37-4eaa-914d-66d56ff58965" elementFormDefault="qualified">
    <xsd:import namespace="http://schemas.microsoft.com/office/2006/documentManagement/types"/>
    <xsd:import namespace="http://schemas.microsoft.com/office/infopath/2007/PartnerControls"/>
    <xsd:element name="Temas" ma:index="10" nillable="true" ma:displayName="Temas" ma:list="{b5ae8b5d-a3de-4d7c-9ba3-95b69163f5ca}" ma:internalName="Temas" ma:showField="Title" ma:web="0f0fa5f0-6b37-4eaa-914d-66d56ff58965">
      <xsd:simpleType>
        <xsd:restriction base="dms:Lookup"/>
      </xsd:simpleType>
    </xsd:element>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062c6-f423-4821-84b7-e38415c59437" elementFormDefault="qualified">
    <xsd:import namespace="http://schemas.microsoft.com/office/2006/documentManagement/types"/>
    <xsd:import namespace="http://schemas.microsoft.com/office/infopath/2007/PartnerControls"/>
    <xsd:element name="Nombre_x0020_proyecto" ma:index="18" nillable="true" ma:displayName="Proyecto" ma:list="{10a25fe4-d407-422b-af30-7d1804c02494}" ma:internalName="Nombre_x0020_proyecto" ma:showField="C_x00f3_digo_x0020_proyecto" ma:web="da0062c6-f423-4821-84b7-e38415c59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_x0020_env_x00ed_o xmlns="7e023606-d7fc-40c2-b0d6-9f0c21114138" xsi:nil="true"/>
    <Nombre_x0020_proyecto xmlns="da0062c6-f423-4821-84b7-e38415c59437"/>
    <Temas xmlns="0f0fa5f0-6b37-4eaa-914d-66d56ff58965" xsi:nil="true"/>
    <Estado xmlns="7e023606-d7fc-40c2-b0d6-9f0c21114138" xsi:nil="true"/>
  </documentManagement>
</p:properties>
</file>

<file path=customXml/itemProps1.xml><?xml version="1.0" encoding="utf-8"?>
<ds:datastoreItem xmlns:ds="http://schemas.openxmlformats.org/officeDocument/2006/customXml" ds:itemID="{774E938C-817D-4E35-9440-3AAD6BDD1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23606-d7fc-40c2-b0d6-9f0c21114138"/>
    <ds:schemaRef ds:uri="0f0fa5f0-6b37-4eaa-914d-66d56ff58965"/>
    <ds:schemaRef ds:uri="da0062c6-f423-4821-84b7-e38415c59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1F7C6-B775-4FA5-B60E-321632733C15}">
  <ds:schemaRefs>
    <ds:schemaRef ds:uri="http://schemas.microsoft.com/sharepoint/v3/contenttype/forms"/>
  </ds:schemaRefs>
</ds:datastoreItem>
</file>

<file path=customXml/itemProps3.xml><?xml version="1.0" encoding="utf-8"?>
<ds:datastoreItem xmlns:ds="http://schemas.openxmlformats.org/officeDocument/2006/customXml" ds:itemID="{C9AB91E1-72C9-4676-956D-753D89577C22}">
  <ds:schemaRefs>
    <ds:schemaRef ds:uri="http://schemas.microsoft.com/office/2006/metadata/properties"/>
    <ds:schemaRef ds:uri="http://schemas.microsoft.com/office/infopath/2007/PartnerControls"/>
    <ds:schemaRef ds:uri="7e023606-d7fc-40c2-b0d6-9f0c21114138"/>
    <ds:schemaRef ds:uri="da0062c6-f423-4821-84b7-e38415c59437"/>
    <ds:schemaRef ds:uri="0f0fa5f0-6b37-4eaa-914d-66d56ff5896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614</Words>
  <Characters>3506</Characters>
  <Application>Microsoft Office Word</Application>
  <DocSecurity>0</DocSecurity>
  <Lines>29</Lines>
  <Paragraphs>8</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Manager/>
  <Company>TAConline</Company>
  <LinksUpToDate>false</LinksUpToDate>
  <CharactersWithSpaces>4112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Giuseppe Turatti</dc:creator>
  <cp:keywords/>
  <dc:description/>
  <cp:lastModifiedBy>Andrea Giuseppe Turatti</cp:lastModifiedBy>
  <cp:revision>4</cp:revision>
  <dcterms:created xsi:type="dcterms:W3CDTF">2023-02-01T08:56:00Z</dcterms:created>
  <dcterms:modified xsi:type="dcterms:W3CDTF">2023-02-03T10:51:00Z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0x0101004409B8C949534B45AA87C8F437005367003BE5BF284984BA4581430B9C793CDD8E</vt:lpwstr>
  </property>
</Properties>
</file>