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CF40" w14:textId="078A1431" w:rsidR="001A67DC" w:rsidRPr="00583F14" w:rsidRDefault="000F7FAB" w:rsidP="00583F14">
      <w:pPr>
        <w:jc w:val="right"/>
        <w:rPr>
          <w:rFonts w:ascii="Barlow" w:hAnsi="Barlow" w:cs="Arial"/>
          <w:b/>
          <w:bCs/>
          <w:sz w:val="22"/>
          <w:szCs w:val="22"/>
          <w:u w:val="single"/>
        </w:rPr>
      </w:pPr>
      <w:r w:rsidRPr="00583F14">
        <w:rPr>
          <w:rFonts w:ascii="Barlow" w:hAnsi="Barlow" w:cs="Arial"/>
          <w:b/>
          <w:bCs/>
          <w:sz w:val="22"/>
          <w:szCs w:val="22"/>
          <w:u w:val="single"/>
        </w:rPr>
        <w:t>Comunicato stampa</w:t>
      </w:r>
    </w:p>
    <w:p w14:paraId="2A8A443E" w14:textId="12F2B3A2" w:rsidR="00074022" w:rsidRPr="00583F14" w:rsidRDefault="00854E40" w:rsidP="00583F14">
      <w:pPr>
        <w:jc w:val="both"/>
        <w:rPr>
          <w:rFonts w:ascii="Barlow" w:hAnsi="Barlow" w:cs="Arial"/>
          <w:b/>
          <w:bCs/>
          <w:sz w:val="22"/>
          <w:szCs w:val="22"/>
        </w:rPr>
      </w:pPr>
      <w:r w:rsidRPr="00583F14">
        <w:rPr>
          <w:rFonts w:ascii="Barlow" w:hAnsi="Barlow" w:cs="Arial"/>
          <w:b/>
          <w:bCs/>
          <w:sz w:val="22"/>
          <w:szCs w:val="22"/>
        </w:rPr>
        <w:t>PALAZZANI.EU</w:t>
      </w:r>
      <w:r w:rsidR="00906959">
        <w:rPr>
          <w:rFonts w:ascii="Barlow" w:hAnsi="Barlow" w:cs="Arial"/>
          <w:b/>
          <w:bCs/>
          <w:sz w:val="22"/>
          <w:szCs w:val="22"/>
        </w:rPr>
        <w:t xml:space="preserve"> S.p.A.</w:t>
      </w:r>
    </w:p>
    <w:p w14:paraId="63A42AE3" w14:textId="53B9D62B" w:rsidR="00746380" w:rsidRPr="00583F14" w:rsidRDefault="00854E40" w:rsidP="00583F14">
      <w:pPr>
        <w:jc w:val="both"/>
        <w:rPr>
          <w:rFonts w:ascii="Barlow" w:hAnsi="Barlow" w:cs="Arial"/>
          <w:sz w:val="22"/>
          <w:szCs w:val="22"/>
        </w:rPr>
      </w:pPr>
      <w:r w:rsidRPr="00583F14">
        <w:rPr>
          <w:rFonts w:ascii="Barlow" w:hAnsi="Barlow" w:cs="Arial"/>
          <w:sz w:val="22"/>
          <w:szCs w:val="22"/>
        </w:rPr>
        <w:t>Rubinetteri</w:t>
      </w:r>
      <w:r w:rsidR="00906959">
        <w:rPr>
          <w:rFonts w:ascii="Barlow" w:hAnsi="Barlow" w:cs="Arial"/>
          <w:sz w:val="22"/>
          <w:szCs w:val="22"/>
        </w:rPr>
        <w:t>e</w:t>
      </w:r>
      <w:r w:rsidR="00546C9B" w:rsidRPr="00583F14">
        <w:rPr>
          <w:rFonts w:ascii="Barlow" w:hAnsi="Barlow" w:cs="Arial"/>
          <w:sz w:val="22"/>
          <w:szCs w:val="22"/>
        </w:rPr>
        <w:t xml:space="preserve"> e sistem</w:t>
      </w:r>
      <w:r w:rsidR="00906959">
        <w:rPr>
          <w:rFonts w:ascii="Barlow" w:hAnsi="Barlow" w:cs="Arial"/>
          <w:sz w:val="22"/>
          <w:szCs w:val="22"/>
        </w:rPr>
        <w:t>i</w:t>
      </w:r>
      <w:r w:rsidR="00546C9B" w:rsidRPr="00583F14">
        <w:rPr>
          <w:rFonts w:ascii="Barlow" w:hAnsi="Barlow" w:cs="Arial"/>
          <w:sz w:val="22"/>
          <w:szCs w:val="22"/>
        </w:rPr>
        <w:t xml:space="preserve"> doccia</w:t>
      </w:r>
    </w:p>
    <w:p w14:paraId="64AA594A" w14:textId="10BB8E99" w:rsidR="001A67DC" w:rsidRPr="00583F14" w:rsidRDefault="00650A18" w:rsidP="00583F14">
      <w:pPr>
        <w:jc w:val="both"/>
        <w:rPr>
          <w:rFonts w:ascii="Barlow" w:hAnsi="Barlow" w:cs="Arial"/>
          <w:b/>
          <w:bCs/>
          <w:sz w:val="22"/>
          <w:szCs w:val="22"/>
        </w:rPr>
      </w:pPr>
      <w:r w:rsidRPr="00583F14">
        <w:rPr>
          <w:rFonts w:ascii="Barlow" w:hAnsi="Barlow" w:cs="Arial"/>
          <w:b/>
          <w:bCs/>
          <w:sz w:val="22"/>
          <w:szCs w:val="22"/>
        </w:rPr>
        <w:t>www.p</w:t>
      </w:r>
      <w:r w:rsidR="00854E40" w:rsidRPr="00583F14">
        <w:rPr>
          <w:rFonts w:ascii="Barlow" w:hAnsi="Barlow" w:cs="Arial"/>
          <w:b/>
          <w:bCs/>
          <w:sz w:val="22"/>
          <w:szCs w:val="22"/>
        </w:rPr>
        <w:t>alazzani.eu</w:t>
      </w:r>
    </w:p>
    <w:p w14:paraId="1008ABF3" w14:textId="77777777" w:rsidR="00583F14" w:rsidRPr="00583F14" w:rsidRDefault="00583F14" w:rsidP="00583F14">
      <w:pPr>
        <w:jc w:val="both"/>
        <w:rPr>
          <w:rFonts w:ascii="Barlow" w:hAnsi="Barlow" w:cs="Arial"/>
          <w:b/>
          <w:bCs/>
        </w:rPr>
      </w:pPr>
    </w:p>
    <w:p w14:paraId="3D9DC355" w14:textId="3472AAF3" w:rsidR="00521B95" w:rsidRPr="00583F14" w:rsidRDefault="006977DF" w:rsidP="00583F14">
      <w:pPr>
        <w:contextualSpacing/>
        <w:jc w:val="center"/>
        <w:rPr>
          <w:rFonts w:ascii="Barlow" w:hAnsi="Barlow" w:cs="Arial"/>
          <w:b/>
          <w:bCs/>
          <w:color w:val="000000" w:themeColor="text1"/>
          <w:sz w:val="28"/>
          <w:szCs w:val="28"/>
        </w:rPr>
      </w:pPr>
      <w:r>
        <w:rPr>
          <w:rFonts w:ascii="Barlow" w:hAnsi="Barlow" w:cs="Arial"/>
          <w:b/>
          <w:bCs/>
          <w:color w:val="000000" w:themeColor="text1"/>
          <w:sz w:val="28"/>
          <w:szCs w:val="28"/>
        </w:rPr>
        <w:t xml:space="preserve">Palazzani.eu presenta </w:t>
      </w:r>
      <w:r w:rsidR="00521B95" w:rsidRPr="00583F14">
        <w:rPr>
          <w:rFonts w:ascii="Barlow" w:hAnsi="Barlow" w:cs="Arial"/>
          <w:b/>
          <w:bCs/>
          <w:color w:val="000000" w:themeColor="text1"/>
          <w:sz w:val="28"/>
          <w:szCs w:val="28"/>
        </w:rPr>
        <w:t>MIS</w:t>
      </w:r>
      <w:r>
        <w:rPr>
          <w:rFonts w:ascii="Barlow" w:hAnsi="Barlow" w:cs="Arial"/>
          <w:b/>
          <w:bCs/>
          <w:color w:val="000000" w:themeColor="text1"/>
          <w:sz w:val="28"/>
          <w:szCs w:val="28"/>
        </w:rPr>
        <w:t>:</w:t>
      </w:r>
    </w:p>
    <w:p w14:paraId="185CDAC1" w14:textId="1D0662FF" w:rsidR="000F7FAB" w:rsidRPr="00583F14" w:rsidRDefault="00422B95" w:rsidP="00583F14">
      <w:pPr>
        <w:contextualSpacing/>
        <w:jc w:val="center"/>
        <w:rPr>
          <w:rFonts w:ascii="Barlow" w:hAnsi="Barlow" w:cs="Arial"/>
          <w:b/>
          <w:bCs/>
          <w:color w:val="000000" w:themeColor="text1"/>
          <w:sz w:val="28"/>
          <w:szCs w:val="28"/>
        </w:rPr>
      </w:pPr>
      <w:r w:rsidRPr="00583F14">
        <w:rPr>
          <w:rFonts w:ascii="Barlow" w:hAnsi="Barlow" w:cs="Arial"/>
          <w:b/>
          <w:bCs/>
          <w:color w:val="000000" w:themeColor="text1"/>
          <w:sz w:val="28"/>
          <w:szCs w:val="28"/>
        </w:rPr>
        <w:t>l</w:t>
      </w:r>
      <w:r w:rsidR="000F7FAB" w:rsidRPr="00583F14">
        <w:rPr>
          <w:rFonts w:ascii="Barlow" w:hAnsi="Barlow" w:cs="Arial"/>
          <w:b/>
          <w:bCs/>
          <w:color w:val="000000" w:themeColor="text1"/>
          <w:sz w:val="28"/>
          <w:szCs w:val="28"/>
        </w:rPr>
        <w:t xml:space="preserve">a collezione </w:t>
      </w:r>
      <w:r w:rsidR="00CE52AB" w:rsidRPr="00583F14">
        <w:rPr>
          <w:rFonts w:ascii="Barlow" w:hAnsi="Barlow" w:cs="Arial"/>
          <w:b/>
          <w:bCs/>
          <w:color w:val="000000" w:themeColor="text1"/>
          <w:sz w:val="28"/>
          <w:szCs w:val="28"/>
        </w:rPr>
        <w:t xml:space="preserve">dalle linee slanciate </w:t>
      </w:r>
      <w:r w:rsidR="006977DF">
        <w:rPr>
          <w:rFonts w:ascii="Barlow" w:hAnsi="Barlow" w:cs="Arial"/>
          <w:b/>
          <w:bCs/>
          <w:color w:val="000000" w:themeColor="text1"/>
          <w:sz w:val="28"/>
          <w:szCs w:val="28"/>
        </w:rPr>
        <w:t>disegnata da Antonio Bullo</w:t>
      </w:r>
    </w:p>
    <w:p w14:paraId="378A7DE0" w14:textId="77777777" w:rsidR="001A67DC" w:rsidRPr="00583F14" w:rsidRDefault="001A67DC" w:rsidP="00583F14">
      <w:pPr>
        <w:contextualSpacing/>
        <w:jc w:val="both"/>
        <w:rPr>
          <w:rFonts w:ascii="Barlow" w:hAnsi="Barlow" w:cs="Arial"/>
          <w:b/>
          <w:bCs/>
          <w:color w:val="000000" w:themeColor="text1"/>
          <w:sz w:val="22"/>
          <w:szCs w:val="22"/>
        </w:rPr>
      </w:pPr>
    </w:p>
    <w:p w14:paraId="51D0F516" w14:textId="54B5C830" w:rsidR="00E17CCA" w:rsidRPr="00583F14" w:rsidRDefault="006977DF" w:rsidP="00583F14">
      <w:pPr>
        <w:jc w:val="both"/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</w:pPr>
      <w:r>
        <w:rPr>
          <w:rFonts w:ascii="Barlow" w:hAnsi="Barlow" w:cs="Arial"/>
          <w:color w:val="000000" w:themeColor="text1"/>
          <w:sz w:val="22"/>
          <w:szCs w:val="22"/>
        </w:rPr>
        <w:t>A</w:t>
      </w:r>
      <w:r w:rsidR="002A3605" w:rsidRPr="00583F14">
        <w:rPr>
          <w:rFonts w:ascii="Barlow" w:hAnsi="Barlow" w:cs="Arial"/>
          <w:color w:val="000000" w:themeColor="text1"/>
          <w:sz w:val="22"/>
          <w:szCs w:val="22"/>
        </w:rPr>
        <w:t>ttraverso</w:t>
      </w:r>
      <w:r w:rsidR="00521B95" w:rsidRPr="00583F14">
        <w:rPr>
          <w:rFonts w:ascii="Barlow" w:hAnsi="Barlow" w:cs="Arial"/>
          <w:color w:val="000000" w:themeColor="text1"/>
          <w:sz w:val="22"/>
          <w:szCs w:val="22"/>
        </w:rPr>
        <w:t xml:space="preserve"> prodotti che </w:t>
      </w:r>
      <w:r w:rsidR="00E17CCA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>creano un nuovo “stile dell’abitare” e forniscono soluzioni per garantire un’esperienza quotidiana di benessere</w:t>
      </w:r>
      <w:r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>,</w:t>
      </w:r>
      <w:r w:rsidRPr="006977DF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</w:t>
      </w:r>
      <w:r w:rsidRPr="00583F14">
        <w:rPr>
          <w:rFonts w:ascii="Barlow" w:hAnsi="Barlow" w:cs="Arial"/>
          <w:b/>
          <w:bCs/>
          <w:color w:val="000000" w:themeColor="text1"/>
          <w:sz w:val="22"/>
          <w:szCs w:val="22"/>
        </w:rPr>
        <w:t>Palazzani.eu</w:t>
      </w:r>
      <w:r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</w:t>
      </w:r>
      <w:r w:rsidRPr="006977DF">
        <w:rPr>
          <w:rFonts w:ascii="Barlow" w:hAnsi="Barlow" w:cs="Arial"/>
          <w:color w:val="000000" w:themeColor="text1"/>
          <w:sz w:val="22"/>
          <w:szCs w:val="22"/>
        </w:rPr>
        <w:t xml:space="preserve">descrive </w:t>
      </w:r>
      <w:r>
        <w:rPr>
          <w:rFonts w:ascii="Barlow" w:hAnsi="Barlow" w:cs="Arial"/>
          <w:color w:val="000000" w:themeColor="text1"/>
          <w:sz w:val="22"/>
          <w:szCs w:val="22"/>
        </w:rPr>
        <w:t>u</w:t>
      </w:r>
      <w:r w:rsidRPr="00583F14">
        <w:rPr>
          <w:rFonts w:ascii="Barlow" w:hAnsi="Barlow" w:cs="Arial"/>
          <w:color w:val="000000" w:themeColor="text1"/>
          <w:sz w:val="22"/>
          <w:szCs w:val="22"/>
        </w:rPr>
        <w:t xml:space="preserve">n vero e proprio racconto progettuale che definisce il </w:t>
      </w:r>
      <w:r>
        <w:rPr>
          <w:rFonts w:ascii="Barlow" w:hAnsi="Barlow" w:cs="Arial"/>
          <w:color w:val="000000" w:themeColor="text1"/>
          <w:sz w:val="22"/>
          <w:szCs w:val="22"/>
        </w:rPr>
        <w:t xml:space="preserve">nostro </w:t>
      </w:r>
      <w:r w:rsidRPr="00583F14">
        <w:rPr>
          <w:rFonts w:ascii="Barlow" w:hAnsi="Barlow" w:cs="Arial"/>
          <w:color w:val="000000" w:themeColor="text1"/>
          <w:sz w:val="22"/>
          <w:szCs w:val="22"/>
        </w:rPr>
        <w:t>vivere quotidiano</w:t>
      </w:r>
      <w:r>
        <w:rPr>
          <w:rFonts w:ascii="Barlow" w:hAnsi="Barlow" w:cs="Arial"/>
          <w:color w:val="000000" w:themeColor="text1"/>
          <w:sz w:val="22"/>
          <w:szCs w:val="22"/>
        </w:rPr>
        <w:t>.</w:t>
      </w:r>
    </w:p>
    <w:p w14:paraId="21A4D49F" w14:textId="77777777" w:rsidR="00E17CCA" w:rsidRPr="00583F14" w:rsidRDefault="00E17CCA" w:rsidP="00583F14">
      <w:pPr>
        <w:jc w:val="both"/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</w:pPr>
    </w:p>
    <w:p w14:paraId="38B58447" w14:textId="0783B8B1" w:rsidR="00CE52AB" w:rsidRPr="00583F14" w:rsidRDefault="00BF0E0D" w:rsidP="00583F14">
      <w:pPr>
        <w:contextualSpacing/>
        <w:jc w:val="both"/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</w:pPr>
      <w:r w:rsidRPr="00583F14">
        <w:rPr>
          <w:rFonts w:ascii="Barlow" w:hAnsi="Barlow" w:cs="Arial"/>
          <w:color w:val="000000" w:themeColor="text1"/>
          <w:sz w:val="22"/>
          <w:szCs w:val="22"/>
        </w:rPr>
        <w:t xml:space="preserve">La </w:t>
      </w:r>
      <w:r w:rsidR="00E17CCA" w:rsidRPr="00583F14">
        <w:rPr>
          <w:rFonts w:ascii="Barlow" w:hAnsi="Barlow" w:cs="Arial"/>
          <w:color w:val="000000" w:themeColor="text1"/>
          <w:sz w:val="22"/>
          <w:szCs w:val="22"/>
        </w:rPr>
        <w:t>modernità dei canoni estetici della</w:t>
      </w:r>
      <w:r w:rsidR="00E17CCA" w:rsidRPr="00583F14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</w:t>
      </w:r>
      <w:r w:rsidR="00583F14" w:rsidRPr="00583F14">
        <w:rPr>
          <w:rFonts w:ascii="Barlow" w:hAnsi="Barlow" w:cs="Arial"/>
          <w:color w:val="000000" w:themeColor="text1"/>
          <w:sz w:val="22"/>
          <w:szCs w:val="22"/>
        </w:rPr>
        <w:t>collezione di rubinetteria e sistemi doccia</w:t>
      </w:r>
      <w:r w:rsidRPr="00583F14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MIS</w:t>
      </w:r>
      <w:r w:rsidR="00CE52AB" w:rsidRPr="00583F14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</w:t>
      </w:r>
      <w:r w:rsidR="003B1AD7" w:rsidRPr="00583F14">
        <w:rPr>
          <w:rFonts w:ascii="Barlow" w:hAnsi="Barlow" w:cs="Arial"/>
          <w:b/>
          <w:bCs/>
          <w:color w:val="000000" w:themeColor="text1"/>
          <w:sz w:val="22"/>
          <w:szCs w:val="22"/>
        </w:rPr>
        <w:t>di Palazzani.eu</w:t>
      </w:r>
      <w:r w:rsidR="003B1AD7" w:rsidRPr="00583F14">
        <w:rPr>
          <w:rFonts w:ascii="Barlow" w:hAnsi="Barlow" w:cs="Arial"/>
          <w:color w:val="000000" w:themeColor="text1"/>
          <w:sz w:val="22"/>
          <w:szCs w:val="22"/>
        </w:rPr>
        <w:t xml:space="preserve"> </w:t>
      </w:r>
      <w:r w:rsidRPr="00583F14">
        <w:rPr>
          <w:rFonts w:ascii="Barlow" w:hAnsi="Barlow" w:cs="Arial"/>
          <w:color w:val="000000" w:themeColor="text1"/>
          <w:sz w:val="22"/>
          <w:szCs w:val="22"/>
        </w:rPr>
        <w:t>coniuga ed esprime al meglio l’unione di innovazione di design e perfezione funzionale</w:t>
      </w:r>
      <w:r w:rsidR="006977DF">
        <w:rPr>
          <w:rFonts w:ascii="Barlow" w:hAnsi="Barlow" w:cs="Arial"/>
          <w:color w:val="000000" w:themeColor="text1"/>
          <w:sz w:val="22"/>
          <w:szCs w:val="22"/>
        </w:rPr>
        <w:t xml:space="preserve"> e l’</w:t>
      </w:r>
      <w:r w:rsidRPr="00583F14">
        <w:rPr>
          <w:rFonts w:ascii="Barlow" w:hAnsi="Barlow" w:cs="Arial"/>
          <w:color w:val="000000" w:themeColor="text1"/>
          <w:sz w:val="22"/>
          <w:szCs w:val="22"/>
        </w:rPr>
        <w:t xml:space="preserve">essenzialità delle sue linee si </w:t>
      </w:r>
      <w:r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integra perfettamente </w:t>
      </w:r>
      <w:r w:rsidR="006977DF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>con</w:t>
      </w:r>
      <w:r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 ambienti molto diversi tra loro, mantenendo inalterato il proprio carattere.</w:t>
      </w:r>
    </w:p>
    <w:p w14:paraId="1655E515" w14:textId="77777777" w:rsidR="00E17CCA" w:rsidRPr="00583F14" w:rsidRDefault="00E17CCA" w:rsidP="00583F14">
      <w:pPr>
        <w:contextualSpacing/>
        <w:jc w:val="both"/>
        <w:rPr>
          <w:rFonts w:ascii="Barlow" w:hAnsi="Barlow" w:cs="Arial"/>
          <w:color w:val="000000" w:themeColor="text1"/>
          <w:sz w:val="22"/>
          <w:szCs w:val="22"/>
        </w:rPr>
      </w:pPr>
    </w:p>
    <w:p w14:paraId="5DE49147" w14:textId="2BF5AB04" w:rsidR="008D6AB0" w:rsidRPr="00583F14" w:rsidRDefault="008D6AB0" w:rsidP="00583F14">
      <w:pPr>
        <w:contextualSpacing/>
        <w:jc w:val="both"/>
        <w:rPr>
          <w:rFonts w:ascii="Barlow" w:hAnsi="Barlow" w:cs="Arial"/>
          <w:color w:val="000000" w:themeColor="text1"/>
          <w:sz w:val="22"/>
          <w:szCs w:val="22"/>
        </w:rPr>
      </w:pPr>
      <w:r w:rsidRPr="00583F14">
        <w:rPr>
          <w:rFonts w:ascii="Barlow" w:hAnsi="Barlow" w:cs="Arial"/>
          <w:color w:val="000000" w:themeColor="text1"/>
          <w:sz w:val="22"/>
          <w:szCs w:val="22"/>
        </w:rPr>
        <w:t xml:space="preserve">Disegnata dal designer e docente veneto </w:t>
      </w:r>
      <w:r w:rsidR="003E42D4" w:rsidRPr="00583F14">
        <w:rPr>
          <w:rFonts w:ascii="Barlow" w:hAnsi="Barlow" w:cs="Arial"/>
          <w:b/>
          <w:bCs/>
          <w:color w:val="000000" w:themeColor="text1"/>
          <w:sz w:val="22"/>
          <w:szCs w:val="22"/>
        </w:rPr>
        <w:t>Antonio Bullo</w:t>
      </w:r>
      <w:r w:rsidR="00583F14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, </w:t>
      </w:r>
      <w:r w:rsidR="003E42D4" w:rsidRPr="00583F14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MIS </w:t>
      </w:r>
      <w:r w:rsidR="003B1AD7">
        <w:rPr>
          <w:rFonts w:ascii="Barlow" w:hAnsi="Barlow" w:cs="Arial"/>
          <w:color w:val="000000" w:themeColor="text1"/>
          <w:sz w:val="22"/>
          <w:szCs w:val="22"/>
        </w:rPr>
        <w:t>si caratterizza per l</w:t>
      </w:r>
      <w:r w:rsidR="003E42D4" w:rsidRPr="00583F14">
        <w:rPr>
          <w:rFonts w:ascii="Barlow" w:hAnsi="Barlow" w:cs="Arial"/>
          <w:color w:val="000000" w:themeColor="text1"/>
          <w:sz w:val="22"/>
          <w:szCs w:val="22"/>
        </w:rPr>
        <w:t xml:space="preserve">a </w:t>
      </w:r>
      <w:r w:rsidR="003B1AD7">
        <w:rPr>
          <w:rFonts w:ascii="Barlow" w:hAnsi="Barlow" w:cs="Arial"/>
          <w:color w:val="000000" w:themeColor="text1"/>
          <w:sz w:val="22"/>
          <w:szCs w:val="22"/>
        </w:rPr>
        <w:t>su</w:t>
      </w:r>
      <w:r w:rsidR="00CE52AB" w:rsidRPr="00583F14">
        <w:rPr>
          <w:rFonts w:ascii="Barlow" w:hAnsi="Barlow" w:cs="Arial"/>
          <w:color w:val="000000" w:themeColor="text1"/>
          <w:sz w:val="22"/>
          <w:szCs w:val="22"/>
        </w:rPr>
        <w:t>a</w:t>
      </w:r>
      <w:r w:rsidR="00B75E70" w:rsidRPr="00583F14">
        <w:rPr>
          <w:rFonts w:ascii="Barlow" w:hAnsi="Barlow" w:cs="Arial"/>
          <w:color w:val="000000" w:themeColor="text1"/>
          <w:sz w:val="22"/>
          <w:szCs w:val="22"/>
        </w:rPr>
        <w:t xml:space="preserve"> linea</w:t>
      </w:r>
      <w:r w:rsidR="00583F14">
        <w:rPr>
          <w:rFonts w:ascii="Barlow" w:hAnsi="Barlow" w:cs="Arial"/>
          <w:color w:val="000000" w:themeColor="text1"/>
          <w:sz w:val="22"/>
          <w:szCs w:val="22"/>
        </w:rPr>
        <w:t xml:space="preserve"> armoniosa</w:t>
      </w:r>
      <w:r w:rsidR="00CE52AB" w:rsidRPr="00583F14">
        <w:rPr>
          <w:rFonts w:ascii="Barlow" w:hAnsi="Barlow" w:cs="Arial"/>
          <w:color w:val="000000" w:themeColor="text1"/>
          <w:sz w:val="22"/>
          <w:szCs w:val="22"/>
        </w:rPr>
        <w:t>,</w:t>
      </w:r>
      <w:r w:rsidR="00B75E70" w:rsidRPr="00583F14">
        <w:rPr>
          <w:rFonts w:ascii="Barlow" w:hAnsi="Barlow" w:cs="Arial"/>
          <w:color w:val="000000" w:themeColor="text1"/>
          <w:sz w:val="22"/>
          <w:szCs w:val="22"/>
        </w:rPr>
        <w:t xml:space="preserve"> filante e slanciata</w:t>
      </w:r>
      <w:r w:rsidR="003E42D4" w:rsidRPr="00583F14">
        <w:rPr>
          <w:rFonts w:ascii="Barlow" w:hAnsi="Barlow" w:cs="Arial"/>
          <w:color w:val="000000" w:themeColor="text1"/>
          <w:sz w:val="22"/>
          <w:szCs w:val="22"/>
        </w:rPr>
        <w:t xml:space="preserve"> </w:t>
      </w:r>
      <w:r w:rsidR="00583F14">
        <w:rPr>
          <w:rFonts w:ascii="Barlow" w:hAnsi="Barlow" w:cs="Arial"/>
          <w:color w:val="000000" w:themeColor="text1"/>
          <w:sz w:val="22"/>
          <w:szCs w:val="22"/>
        </w:rPr>
        <w:t>ch</w:t>
      </w:r>
      <w:r w:rsidR="003E42D4" w:rsidRPr="00583F14">
        <w:rPr>
          <w:rFonts w:ascii="Barlow" w:hAnsi="Barlow" w:cs="Arial"/>
          <w:color w:val="000000" w:themeColor="text1"/>
          <w:sz w:val="22"/>
          <w:szCs w:val="22"/>
        </w:rPr>
        <w:t xml:space="preserve">e </w:t>
      </w:r>
      <w:r w:rsidR="00B75E70" w:rsidRPr="00583F14">
        <w:rPr>
          <w:rFonts w:ascii="Barlow" w:hAnsi="Barlow" w:cs="Arial"/>
          <w:color w:val="000000" w:themeColor="text1"/>
          <w:sz w:val="22"/>
          <w:szCs w:val="22"/>
        </w:rPr>
        <w:t xml:space="preserve">“gioca” con superfici piane e spessori contenuti </w:t>
      </w:r>
      <w:r w:rsidR="00583F14">
        <w:rPr>
          <w:rFonts w:ascii="Barlow" w:hAnsi="Barlow" w:cs="Arial"/>
          <w:color w:val="000000" w:themeColor="text1"/>
          <w:sz w:val="22"/>
          <w:szCs w:val="22"/>
        </w:rPr>
        <w:t xml:space="preserve">e </w:t>
      </w:r>
      <w:r w:rsidR="00B75E70" w:rsidRPr="00583F14">
        <w:rPr>
          <w:rFonts w:ascii="Barlow" w:hAnsi="Barlow" w:cs="Arial"/>
          <w:color w:val="000000" w:themeColor="text1"/>
          <w:sz w:val="22"/>
          <w:szCs w:val="22"/>
        </w:rPr>
        <w:t>che la rend</w:t>
      </w:r>
      <w:r w:rsidR="00583F14">
        <w:rPr>
          <w:rFonts w:ascii="Barlow" w:hAnsi="Barlow" w:cs="Arial"/>
          <w:color w:val="000000" w:themeColor="text1"/>
          <w:sz w:val="22"/>
          <w:szCs w:val="22"/>
        </w:rPr>
        <w:t>e</w:t>
      </w:r>
      <w:r w:rsidR="00B75E70" w:rsidRPr="00583F14">
        <w:rPr>
          <w:rFonts w:ascii="Barlow" w:hAnsi="Barlow" w:cs="Arial"/>
          <w:color w:val="000000" w:themeColor="text1"/>
          <w:sz w:val="22"/>
          <w:szCs w:val="22"/>
        </w:rPr>
        <w:t xml:space="preserve"> perfetta per arredare spazi bagno contemporanei e moderni.</w:t>
      </w:r>
    </w:p>
    <w:p w14:paraId="15681E68" w14:textId="77777777" w:rsidR="008D6AB0" w:rsidRPr="00583F14" w:rsidRDefault="008D6AB0" w:rsidP="00583F14">
      <w:pPr>
        <w:contextualSpacing/>
        <w:jc w:val="both"/>
        <w:rPr>
          <w:rFonts w:ascii="Barlow" w:hAnsi="Barlow" w:cs="Arial"/>
          <w:color w:val="000000" w:themeColor="text1"/>
          <w:sz w:val="22"/>
          <w:szCs w:val="22"/>
        </w:rPr>
      </w:pPr>
    </w:p>
    <w:p w14:paraId="3273E7A5" w14:textId="39510B44" w:rsidR="008D6AB0" w:rsidRPr="00583F14" w:rsidRDefault="00CE52AB" w:rsidP="00583F14">
      <w:pPr>
        <w:contextualSpacing/>
        <w:jc w:val="both"/>
        <w:rPr>
          <w:rFonts w:ascii="Barlow" w:hAnsi="Barlow"/>
          <w:b/>
          <w:bCs/>
          <w:sz w:val="22"/>
          <w:szCs w:val="22"/>
        </w:rPr>
      </w:pPr>
      <w:r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>L’innovazione d</w:t>
      </w:r>
      <w:r w:rsidR="003E42D4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ella collezione </w:t>
      </w:r>
      <w:r w:rsidRPr="00583F14">
        <w:rPr>
          <w:rFonts w:ascii="Barlow" w:eastAsia="Times New Roman" w:hAnsi="Barlow" w:cs="Arial"/>
          <w:b/>
          <w:bCs/>
          <w:color w:val="000000" w:themeColor="text1"/>
          <w:sz w:val="22"/>
          <w:szCs w:val="22"/>
          <w:lang w:eastAsia="it-IT"/>
        </w:rPr>
        <w:t>MIS</w:t>
      </w:r>
      <w:r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 </w:t>
      </w:r>
      <w:r w:rsidR="00583F14" w:rsidRPr="00583F14">
        <w:rPr>
          <w:rFonts w:ascii="Barlow" w:hAnsi="Barlow" w:cs="Arial"/>
          <w:b/>
          <w:bCs/>
          <w:color w:val="000000" w:themeColor="text1"/>
          <w:sz w:val="22"/>
          <w:szCs w:val="22"/>
        </w:rPr>
        <w:t>di Palazzani.eu</w:t>
      </w:r>
      <w:r w:rsidR="00583F14" w:rsidRPr="00583F14">
        <w:rPr>
          <w:rFonts w:ascii="Barlow" w:hAnsi="Barlow" w:cs="Arial"/>
          <w:color w:val="000000" w:themeColor="text1"/>
          <w:sz w:val="22"/>
          <w:szCs w:val="22"/>
        </w:rPr>
        <w:t xml:space="preserve"> </w:t>
      </w:r>
      <w:r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>sta nelle potenziali</w:t>
      </w:r>
      <w:r w:rsidRPr="00583F14">
        <w:rPr>
          <w:rFonts w:ascii="Barlow" w:eastAsia="Times New Roman" w:hAnsi="Barlow" w:cs="Arial"/>
          <w:b/>
          <w:bCs/>
          <w:color w:val="000000" w:themeColor="text1"/>
          <w:sz w:val="22"/>
          <w:szCs w:val="22"/>
          <w:lang w:eastAsia="it-IT"/>
        </w:rPr>
        <w:t xml:space="preserve"> </w:t>
      </w:r>
      <w:r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soluzioni stilistiche </w:t>
      </w:r>
      <w:r w:rsidR="00E17CCA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e funzionali capaci di </w:t>
      </w:r>
      <w:r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>soddisfa</w:t>
      </w:r>
      <w:r w:rsidR="00E17CCA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>re</w:t>
      </w:r>
      <w:r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 </w:t>
      </w:r>
      <w:r w:rsidR="00E17CCA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qualsiasi necessità </w:t>
      </w:r>
      <w:r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>dell’utente, dell’architetto e del progettista di interni</w:t>
      </w:r>
      <w:r w:rsidR="00E17CCA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, ma soprattutto </w:t>
      </w:r>
      <w:r w:rsidR="003E42D4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>nell</w:t>
      </w:r>
      <w:r w:rsidR="00E17CCA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a finitura </w:t>
      </w:r>
      <w:r w:rsidR="008D6AB0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di tutti </w:t>
      </w:r>
      <w:r w:rsidR="003E42D4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gli elementi della </w:t>
      </w:r>
      <w:r w:rsidR="008D6AB0" w:rsidRPr="00583F14">
        <w:rPr>
          <w:rFonts w:ascii="Barlow" w:eastAsia="Times New Roman" w:hAnsi="Barlow" w:cs="Arial"/>
          <w:color w:val="000000" w:themeColor="text1"/>
          <w:sz w:val="22"/>
          <w:szCs w:val="22"/>
          <w:lang w:eastAsia="it-IT"/>
        </w:rPr>
        <w:t xml:space="preserve">collezione con l’innovativa </w:t>
      </w:r>
      <w:r w:rsidR="008D6AB0" w:rsidRPr="00583F14">
        <w:rPr>
          <w:rFonts w:ascii="Barlow" w:hAnsi="Barlow"/>
          <w:b/>
          <w:bCs/>
          <w:sz w:val="22"/>
          <w:szCs w:val="22"/>
        </w:rPr>
        <w:t>PVD</w:t>
      </w:r>
      <w:r w:rsidR="008D6AB0" w:rsidRPr="00583F14">
        <w:rPr>
          <w:rFonts w:ascii="Barlow" w:hAnsi="Barlow"/>
          <w:sz w:val="22"/>
          <w:szCs w:val="22"/>
        </w:rPr>
        <w:t xml:space="preserve"> </w:t>
      </w:r>
      <w:r w:rsidR="008D6AB0" w:rsidRPr="00583F14">
        <w:rPr>
          <w:rFonts w:ascii="Barlow" w:hAnsi="Barlow"/>
          <w:b/>
          <w:bCs/>
          <w:sz w:val="22"/>
          <w:szCs w:val="22"/>
        </w:rPr>
        <w:t>COLOR TECHNOLOGY_PALAZZANI</w:t>
      </w:r>
      <w:r w:rsidR="008D6AB0" w:rsidRPr="00583F14">
        <w:rPr>
          <w:rFonts w:ascii="Barlow" w:hAnsi="Barlow"/>
          <w:sz w:val="22"/>
          <w:szCs w:val="22"/>
        </w:rPr>
        <w:t xml:space="preserve"> che, oltre a donare all’oggetto caratteristiche estetiche superiori, è particolarmente indicata  per tutti quei prodotti innovativi e tecnicamente avanzati che necessitano di elevate prestazioni di </w:t>
      </w:r>
      <w:r w:rsidR="008D6AB0" w:rsidRPr="00583F14">
        <w:rPr>
          <w:rFonts w:ascii="Barlow" w:hAnsi="Barlow"/>
          <w:b/>
          <w:bCs/>
          <w:sz w:val="22"/>
          <w:szCs w:val="22"/>
        </w:rPr>
        <w:t>resistenza all’abrasione, al graffio e alla corrosione.</w:t>
      </w:r>
    </w:p>
    <w:p w14:paraId="0FC1D7C7" w14:textId="026CA9C6" w:rsidR="008D6AB0" w:rsidRPr="00583F14" w:rsidRDefault="008D6AB0" w:rsidP="00583F14">
      <w:pPr>
        <w:contextualSpacing/>
        <w:jc w:val="both"/>
        <w:rPr>
          <w:rFonts w:ascii="Barlow" w:hAnsi="Barlow"/>
          <w:sz w:val="22"/>
          <w:szCs w:val="22"/>
        </w:rPr>
      </w:pPr>
    </w:p>
    <w:p w14:paraId="1F7B0307" w14:textId="79F39CAD" w:rsidR="008D6AB0" w:rsidRPr="00583F14" w:rsidRDefault="008D6AB0" w:rsidP="00583F14">
      <w:pPr>
        <w:contextualSpacing/>
        <w:jc w:val="both"/>
        <w:rPr>
          <w:rFonts w:ascii="Barlow" w:hAnsi="Barlow"/>
          <w:sz w:val="22"/>
          <w:szCs w:val="22"/>
        </w:rPr>
      </w:pPr>
      <w:r w:rsidRPr="00583F14">
        <w:rPr>
          <w:rFonts w:ascii="Barlow" w:hAnsi="Barlow"/>
          <w:sz w:val="22"/>
          <w:szCs w:val="22"/>
        </w:rPr>
        <w:t xml:space="preserve">La </w:t>
      </w:r>
      <w:r w:rsidRPr="00583F14">
        <w:rPr>
          <w:rFonts w:ascii="Barlow" w:hAnsi="Barlow"/>
          <w:b/>
          <w:bCs/>
          <w:sz w:val="22"/>
          <w:szCs w:val="22"/>
        </w:rPr>
        <w:t>PVD</w:t>
      </w:r>
      <w:r w:rsidRPr="00583F14">
        <w:rPr>
          <w:rFonts w:ascii="Barlow" w:hAnsi="Barlow"/>
          <w:sz w:val="22"/>
          <w:szCs w:val="22"/>
        </w:rPr>
        <w:t xml:space="preserve"> </w:t>
      </w:r>
      <w:r w:rsidRPr="00583F14">
        <w:rPr>
          <w:rFonts w:ascii="Barlow" w:hAnsi="Barlow"/>
          <w:b/>
          <w:bCs/>
          <w:sz w:val="22"/>
          <w:szCs w:val="22"/>
        </w:rPr>
        <w:t>COLOR TECHNOLOGY_PALAZZANI</w:t>
      </w:r>
      <w:r w:rsidRPr="00583F14">
        <w:rPr>
          <w:rFonts w:ascii="Barlow" w:hAnsi="Barlow"/>
          <w:sz w:val="22"/>
          <w:szCs w:val="22"/>
        </w:rPr>
        <w:t xml:space="preserve"> è, inoltre, inattaccabile da solventi, acidi o alcali e da prodotti anticalcare, è inalterabile dalla luce (UV: 2400 ore - UNI 9397) e conferisce ai prodotti un’eccezionale durezza superficiale (2000/2500 HV).</w:t>
      </w:r>
    </w:p>
    <w:p w14:paraId="4435D047" w14:textId="5D4C9F17" w:rsidR="001A67DC" w:rsidRPr="00583F14" w:rsidRDefault="001A67DC" w:rsidP="00583F14">
      <w:pPr>
        <w:contextualSpacing/>
        <w:jc w:val="both"/>
        <w:rPr>
          <w:rFonts w:ascii="Barlow" w:hAnsi="Barlow" w:cs="Arial"/>
          <w:color w:val="000000" w:themeColor="text1"/>
          <w:sz w:val="22"/>
          <w:szCs w:val="22"/>
        </w:rPr>
      </w:pPr>
    </w:p>
    <w:p w14:paraId="78F04141" w14:textId="10F17627" w:rsidR="00583F14" w:rsidRPr="00583F14" w:rsidRDefault="00583F14" w:rsidP="00583F14">
      <w:pPr>
        <w:shd w:val="clear" w:color="auto" w:fill="FEFEFE"/>
        <w:jc w:val="both"/>
        <w:rPr>
          <w:rFonts w:ascii="Barlow" w:eastAsia="Times New Roman" w:hAnsi="Barlow" w:cs="Times New Roman"/>
          <w:sz w:val="22"/>
          <w:szCs w:val="22"/>
          <w:lang w:eastAsia="it-IT"/>
        </w:rPr>
      </w:pP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 xml:space="preserve">Per contribuire ad aumentare il valore di ogni rubinetto e per conferirgli </w:t>
      </w:r>
      <w:r>
        <w:rPr>
          <w:rFonts w:ascii="Barlow" w:eastAsia="Times New Roman" w:hAnsi="Barlow" w:cs="Times New Roman"/>
          <w:sz w:val="22"/>
          <w:szCs w:val="22"/>
          <w:lang w:eastAsia="it-IT"/>
        </w:rPr>
        <w:t xml:space="preserve">ulteriori </w:t>
      </w: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 xml:space="preserve">caratteristiche innovative e di pregio, </w:t>
      </w:r>
      <w:r w:rsidRPr="00583F14">
        <w:rPr>
          <w:rFonts w:ascii="Barlow" w:eastAsia="Times New Roman" w:hAnsi="Barlow" w:cs="Times New Roman"/>
          <w:b/>
          <w:bCs/>
          <w:sz w:val="22"/>
          <w:szCs w:val="22"/>
          <w:lang w:eastAsia="it-IT"/>
        </w:rPr>
        <w:t>Palazzani.eu</w:t>
      </w: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 xml:space="preserve"> ha fatto della funzionalità un suo fiore all’occhiello, garantendola attraverso una serie di innovativi ed esclusivi sistemi come, ad esempio, il sistema da incasso universale </w:t>
      </w:r>
      <w:r w:rsidRPr="00583F14">
        <w:rPr>
          <w:rFonts w:ascii="Barlow" w:eastAsia="Times New Roman" w:hAnsi="Barlow" w:cs="Times New Roman"/>
          <w:b/>
          <w:bCs/>
          <w:sz w:val="22"/>
          <w:szCs w:val="22"/>
          <w:lang w:eastAsia="it-IT"/>
        </w:rPr>
        <w:t>Unico®</w:t>
      </w: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 xml:space="preserve">, il sistema di regolazione della temperatura </w:t>
      </w:r>
      <w:r w:rsidRPr="00583F14">
        <w:rPr>
          <w:rFonts w:ascii="Barlow" w:eastAsia="Times New Roman" w:hAnsi="Barlow" w:cs="Times New Roman"/>
          <w:b/>
          <w:bCs/>
          <w:sz w:val="22"/>
          <w:szCs w:val="22"/>
          <w:lang w:eastAsia="it-IT"/>
        </w:rPr>
        <w:t xml:space="preserve">Acquaclima® </w:t>
      </w: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 xml:space="preserve">(per ottenere un flusso d’acqua costante alla temperatura desiderata), il sistema </w:t>
      </w:r>
      <w:r w:rsidRPr="00583F14">
        <w:rPr>
          <w:rFonts w:ascii="Barlow" w:eastAsia="Times New Roman" w:hAnsi="Barlow" w:cs="Times New Roman"/>
          <w:b/>
          <w:bCs/>
          <w:sz w:val="22"/>
          <w:szCs w:val="22"/>
          <w:lang w:eastAsia="it-IT"/>
        </w:rPr>
        <w:t>Easy-</w:t>
      </w:r>
      <w:proofErr w:type="spellStart"/>
      <w:r w:rsidRPr="00583F14">
        <w:rPr>
          <w:rFonts w:ascii="Barlow" w:eastAsia="Times New Roman" w:hAnsi="Barlow" w:cs="Times New Roman"/>
          <w:b/>
          <w:bCs/>
          <w:sz w:val="22"/>
          <w:szCs w:val="22"/>
          <w:lang w:eastAsia="it-IT"/>
        </w:rPr>
        <w:t>clean</w:t>
      </w:r>
      <w:proofErr w:type="spellEnd"/>
      <w:r w:rsidRPr="00583F14">
        <w:rPr>
          <w:rFonts w:ascii="Barlow" w:eastAsia="Times New Roman" w:hAnsi="Barlow" w:cs="Times New Roman"/>
          <w:b/>
          <w:bCs/>
          <w:sz w:val="22"/>
          <w:szCs w:val="22"/>
          <w:lang w:eastAsia="it-IT"/>
        </w:rPr>
        <w:t>®</w:t>
      </w: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 xml:space="preserve"> (per rimuovere facilmente il calcare), lo speciale dispositivo </w:t>
      </w:r>
      <w:r w:rsidRPr="00583F14">
        <w:rPr>
          <w:rFonts w:ascii="Barlow" w:eastAsia="Times New Roman" w:hAnsi="Barlow" w:cs="Times New Roman"/>
          <w:b/>
          <w:bCs/>
          <w:sz w:val="22"/>
          <w:szCs w:val="22"/>
          <w:lang w:eastAsia="it-IT"/>
        </w:rPr>
        <w:t>Drop-Stop®</w:t>
      </w: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 xml:space="preserve"> (per impedire all’acqua di penetrare attraverso il foro di passaggio del flessibile nella rubinetteria sopra bordo vasca o per i saloni dei parrucchieri), il </w:t>
      </w:r>
      <w:r w:rsidRPr="00583F14">
        <w:rPr>
          <w:rFonts w:ascii="Barlow" w:eastAsia="Times New Roman" w:hAnsi="Barlow" w:cs="Times New Roman"/>
          <w:b/>
          <w:bCs/>
          <w:sz w:val="22"/>
          <w:szCs w:val="22"/>
          <w:lang w:eastAsia="it-IT"/>
        </w:rPr>
        <w:t>kit Acquagreen®</w:t>
      </w: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 xml:space="preserve"> (per ridurre i consumi d’acqua del rubinetto) e il sistema </w:t>
      </w:r>
      <w:r w:rsidRPr="00583F14">
        <w:rPr>
          <w:rFonts w:ascii="Barlow" w:eastAsia="Times New Roman" w:hAnsi="Barlow" w:cs="Times New Roman"/>
          <w:b/>
          <w:bCs/>
          <w:sz w:val="22"/>
          <w:szCs w:val="22"/>
          <w:lang w:eastAsia="it-IT"/>
        </w:rPr>
        <w:t>No-hot®</w:t>
      </w: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> (per mantenere il rubinetto a temperatura mite, anche durante l’uso prolungato di acqua calda).</w:t>
      </w:r>
    </w:p>
    <w:p w14:paraId="340451AD" w14:textId="77777777" w:rsidR="00583F14" w:rsidRPr="00583F14" w:rsidRDefault="00583F14" w:rsidP="00583F14">
      <w:pPr>
        <w:contextualSpacing/>
        <w:jc w:val="both"/>
        <w:rPr>
          <w:rFonts w:ascii="Barlow" w:hAnsi="Barlow" w:cs="Arial"/>
          <w:sz w:val="22"/>
          <w:szCs w:val="22"/>
        </w:rPr>
      </w:pPr>
    </w:p>
    <w:p w14:paraId="2DAF912F" w14:textId="11E80E58" w:rsidR="00583F14" w:rsidRPr="00583F14" w:rsidRDefault="00583F14" w:rsidP="00583F14">
      <w:pPr>
        <w:contextualSpacing/>
        <w:jc w:val="both"/>
        <w:rPr>
          <w:rFonts w:ascii="Barlow" w:eastAsia="Times New Roman" w:hAnsi="Barlow" w:cs="Times New Roman"/>
          <w:sz w:val="22"/>
          <w:szCs w:val="22"/>
          <w:lang w:eastAsia="it-IT"/>
        </w:rPr>
      </w:pPr>
      <w:r w:rsidRPr="00583F14">
        <w:rPr>
          <w:rFonts w:ascii="Barlow" w:hAnsi="Barlow" w:cs="Arial"/>
          <w:sz w:val="22"/>
          <w:szCs w:val="22"/>
        </w:rPr>
        <w:t xml:space="preserve">I processi produttivi </w:t>
      </w:r>
      <w:r w:rsidRPr="00583F14">
        <w:rPr>
          <w:rFonts w:ascii="Barlow" w:hAnsi="Barlow" w:cs="Arial"/>
          <w:b/>
          <w:bCs/>
          <w:sz w:val="22"/>
          <w:szCs w:val="22"/>
        </w:rPr>
        <w:t>Palazzani.eu</w:t>
      </w:r>
      <w:r w:rsidRPr="00583F14">
        <w:rPr>
          <w:rFonts w:ascii="Barlow" w:hAnsi="Barlow" w:cs="Arial"/>
          <w:sz w:val="22"/>
          <w:szCs w:val="22"/>
        </w:rPr>
        <w:t xml:space="preserve"> si caratterizzano per </w:t>
      </w:r>
      <w:r w:rsidRPr="00583F14">
        <w:rPr>
          <w:rFonts w:ascii="Barlow" w:hAnsi="Barlow"/>
          <w:sz w:val="22"/>
          <w:szCs w:val="22"/>
        </w:rPr>
        <w:t xml:space="preserve">l’altissima qualità delle materie prime utilizzate e per le lavorazioni effettuate con </w:t>
      </w:r>
      <w:r w:rsidRPr="00583F14">
        <w:rPr>
          <w:rFonts w:ascii="Barlow" w:hAnsi="Barlow" w:cs="Arial"/>
          <w:sz w:val="22"/>
          <w:szCs w:val="22"/>
        </w:rPr>
        <w:t xml:space="preserve">l’utilizzo di macchinari di ultimissima generazione ad alto tasso di riciclabilità ed ecosostenibilità, come </w:t>
      </w:r>
      <w:r w:rsidR="003B1AD7">
        <w:rPr>
          <w:rFonts w:ascii="Barlow" w:hAnsi="Barlow" w:cs="Arial"/>
          <w:sz w:val="22"/>
          <w:szCs w:val="22"/>
        </w:rPr>
        <w:t>l’</w:t>
      </w:r>
      <w:r w:rsidRPr="00583F14">
        <w:rPr>
          <w:rFonts w:ascii="Barlow" w:hAnsi="Barlow" w:cs="Arial"/>
          <w:sz w:val="22"/>
          <w:szCs w:val="22"/>
        </w:rPr>
        <w:t xml:space="preserve">impianto galvanico di ultimissima generazione per la cromatura trivalente - </w:t>
      </w:r>
      <w:r w:rsidRPr="00583F14">
        <w:rPr>
          <w:rFonts w:ascii="Barlow" w:hAnsi="Barlow"/>
          <w:sz w:val="22"/>
          <w:szCs w:val="22"/>
          <w:shd w:val="clear" w:color="auto" w:fill="FFFFFF"/>
        </w:rPr>
        <w:t xml:space="preserve">completamente priva di elementi cancerogeni e sicura per la salute e per l’ambiente - gli innovativi </w:t>
      </w:r>
      <w:r w:rsidRPr="00583F14">
        <w:rPr>
          <w:rFonts w:ascii="Barlow" w:hAnsi="Barlow"/>
          <w:sz w:val="22"/>
          <w:szCs w:val="22"/>
        </w:rPr>
        <w:t xml:space="preserve">processi di depurazione che riducono al minimo l’impatto sull’ambiente in ottemperanza </w:t>
      </w: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>a tutti i più severi test imposti dagli enti di certificazione internazionali, fino al packaging interamente riciclabile.</w:t>
      </w:r>
    </w:p>
    <w:p w14:paraId="43617AD6" w14:textId="77777777" w:rsidR="00583F14" w:rsidRPr="00583F14" w:rsidRDefault="00583F14" w:rsidP="00583F14">
      <w:pPr>
        <w:shd w:val="clear" w:color="auto" w:fill="FEFEFE"/>
        <w:jc w:val="both"/>
        <w:rPr>
          <w:rFonts w:ascii="Barlow" w:eastAsia="Times New Roman" w:hAnsi="Barlow" w:cs="Times New Roman"/>
          <w:sz w:val="22"/>
          <w:szCs w:val="22"/>
          <w:lang w:eastAsia="it-IT"/>
        </w:rPr>
      </w:pPr>
    </w:p>
    <w:p w14:paraId="09087948" w14:textId="2282A3AA" w:rsidR="00583F14" w:rsidRPr="00583F14" w:rsidRDefault="00583F14" w:rsidP="00583F14">
      <w:pPr>
        <w:shd w:val="clear" w:color="auto" w:fill="FEFEFE"/>
        <w:jc w:val="both"/>
        <w:rPr>
          <w:rFonts w:ascii="Barlow" w:eastAsia="Times New Roman" w:hAnsi="Barlow" w:cs="Arial"/>
          <w:sz w:val="22"/>
          <w:szCs w:val="22"/>
        </w:rPr>
      </w:pP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 xml:space="preserve">A garanzia di un totale </w:t>
      </w:r>
      <w:r w:rsidRPr="00583F14">
        <w:rPr>
          <w:rFonts w:ascii="Barlow" w:eastAsia="Times New Roman" w:hAnsi="Barlow" w:cs="Times New Roman"/>
          <w:b/>
          <w:bCs/>
          <w:sz w:val="22"/>
          <w:szCs w:val="22"/>
          <w:lang w:eastAsia="it-IT"/>
        </w:rPr>
        <w:t>Made in Italy</w:t>
      </w:r>
      <w:r w:rsidRPr="00583F14">
        <w:rPr>
          <w:rFonts w:ascii="Barlow" w:eastAsia="Times New Roman" w:hAnsi="Barlow" w:cs="Times New Roman"/>
          <w:sz w:val="22"/>
          <w:szCs w:val="22"/>
          <w:lang w:eastAsia="it-IT"/>
        </w:rPr>
        <w:t xml:space="preserve">, l’intero ciclo di </w:t>
      </w:r>
      <w:r w:rsidRPr="00583F14">
        <w:rPr>
          <w:rFonts w:ascii="Barlow" w:hAnsi="Barlow"/>
          <w:sz w:val="22"/>
          <w:szCs w:val="22"/>
        </w:rPr>
        <w:t>produzione di tutti i componenti - dalle lavorazioni meccaniche ai trattamenti superficiali anche speciali e lucidatura, dal montaggio, al collaudo, fino all’imballaggio con </w:t>
      </w:r>
      <w:r w:rsidRPr="00583F14">
        <w:rPr>
          <w:rStyle w:val="Enfasigrassetto"/>
          <w:rFonts w:ascii="Barlow" w:hAnsi="Barlow"/>
          <w:sz w:val="22"/>
          <w:szCs w:val="22"/>
        </w:rPr>
        <w:t>packaging interamente riciclabile</w:t>
      </w:r>
      <w:r w:rsidRPr="00583F14">
        <w:rPr>
          <w:rFonts w:ascii="Barlow" w:hAnsi="Barlow"/>
          <w:sz w:val="22"/>
          <w:szCs w:val="22"/>
        </w:rPr>
        <w:t xml:space="preserve"> – sono totalmente realizzate nello stabilimento di Casalmorano (CR).</w:t>
      </w:r>
    </w:p>
    <w:p w14:paraId="0174CDD9" w14:textId="388C7A6A" w:rsidR="004F196D" w:rsidRDefault="004F196D" w:rsidP="006977DF">
      <w:pPr>
        <w:contextualSpacing/>
        <w:jc w:val="center"/>
        <w:rPr>
          <w:rFonts w:ascii="Barlow" w:hAnsi="Barlow" w:cs="Arial"/>
          <w:b/>
          <w:bCs/>
          <w:color w:val="000000" w:themeColor="text1"/>
          <w:sz w:val="22"/>
          <w:szCs w:val="22"/>
        </w:rPr>
      </w:pPr>
      <w:r>
        <w:rPr>
          <w:rFonts w:ascii="Barlow" w:hAnsi="Barlow" w:cs="Arial"/>
          <w:b/>
          <w:bCs/>
          <w:color w:val="000000" w:themeColor="text1"/>
          <w:sz w:val="22"/>
          <w:szCs w:val="22"/>
        </w:rPr>
        <w:lastRenderedPageBreak/>
        <w:t>Immagini disponibili (photo credit: Walter Monti)</w:t>
      </w:r>
    </w:p>
    <w:p w14:paraId="05F7BD73" w14:textId="77777777" w:rsidR="004F196D" w:rsidRDefault="004F196D" w:rsidP="006977DF">
      <w:pPr>
        <w:contextualSpacing/>
        <w:jc w:val="center"/>
        <w:rPr>
          <w:rFonts w:ascii="Barlow" w:hAnsi="Barlow" w:cs="Arial"/>
          <w:b/>
          <w:bCs/>
          <w:color w:val="000000" w:themeColor="text1"/>
          <w:sz w:val="22"/>
          <w:szCs w:val="22"/>
        </w:rPr>
      </w:pPr>
    </w:p>
    <w:p w14:paraId="6419554B" w14:textId="267D82BD" w:rsidR="006977DF" w:rsidRDefault="009F1F08" w:rsidP="006977DF">
      <w:pPr>
        <w:contextualSpacing/>
        <w:jc w:val="center"/>
        <w:rPr>
          <w:rFonts w:ascii="Barlow" w:hAnsi="Barlow" w:cs="Arial"/>
          <w:b/>
          <w:bCs/>
          <w:color w:val="000000" w:themeColor="text1"/>
          <w:sz w:val="22"/>
          <w:szCs w:val="22"/>
        </w:rPr>
      </w:pPr>
      <w:r>
        <w:rPr>
          <w:rFonts w:ascii="Barlow" w:hAnsi="Barlow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19EDC65D" wp14:editId="53EE1B5C">
            <wp:extent cx="4051300" cy="2700867"/>
            <wp:effectExtent l="0" t="0" r="0" b="4445"/>
            <wp:docPr id="1675559667" name="Immagine 5" descr="Immagine che contiene cilind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59667" name="Immagine 5" descr="Immagine che contiene cilindr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764" cy="273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7DF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 </w:t>
      </w:r>
      <w:r w:rsidR="00F54C4B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 </w:t>
      </w:r>
      <w:r w:rsidR="006977DF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Barlow" w:hAnsi="Barlow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1DF82E19" wp14:editId="1809EAA0">
            <wp:extent cx="1803400" cy="2705100"/>
            <wp:effectExtent l="0" t="0" r="0" b="0"/>
            <wp:docPr id="1036569616" name="Immagine 1" descr="Immagine che contiene lavandino, Rubinetterie, rubinetto, Ferramen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69616" name="Immagine 1" descr="Immagine che contiene lavandino, Rubinetterie, rubinetto, Ferramen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52" cy="271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CF12" w14:textId="77777777" w:rsidR="006977DF" w:rsidRDefault="006977DF" w:rsidP="006977DF">
      <w:pPr>
        <w:contextualSpacing/>
        <w:jc w:val="center"/>
        <w:rPr>
          <w:rFonts w:ascii="Barlow" w:hAnsi="Barlow" w:cs="Arial"/>
          <w:b/>
          <w:bCs/>
          <w:color w:val="000000" w:themeColor="text1"/>
          <w:sz w:val="22"/>
          <w:szCs w:val="22"/>
        </w:rPr>
      </w:pPr>
    </w:p>
    <w:p w14:paraId="70E63E5E" w14:textId="4E63B662" w:rsidR="006977DF" w:rsidRDefault="009F1F08" w:rsidP="006977DF">
      <w:pPr>
        <w:contextualSpacing/>
        <w:jc w:val="center"/>
        <w:rPr>
          <w:rFonts w:ascii="Barlow" w:hAnsi="Barlow" w:cs="Arial"/>
          <w:b/>
          <w:bCs/>
          <w:color w:val="000000" w:themeColor="text1"/>
          <w:sz w:val="22"/>
          <w:szCs w:val="22"/>
        </w:rPr>
      </w:pPr>
      <w:r>
        <w:rPr>
          <w:rFonts w:ascii="Barlow" w:hAnsi="Barlow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0E5AC25A" wp14:editId="2A4764DD">
            <wp:extent cx="1803400" cy="2705100"/>
            <wp:effectExtent l="0" t="0" r="0" b="0"/>
            <wp:docPr id="595743463" name="Immagine 2" descr="Immagine che contiene legno, interno, design&#10;&#10;Descrizione generata automaticamente con attendibilità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43463" name="Immagine 2" descr="Immagine che contiene legno, interno, design&#10;&#10;Descrizione generata automaticamente con attendibilità m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662" cy="272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7DF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  </w:t>
      </w:r>
      <w:r w:rsidR="00F54C4B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ascii="Barlow" w:hAnsi="Barlow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3F224CAA" wp14:editId="69761AC9">
            <wp:extent cx="1794933" cy="2692400"/>
            <wp:effectExtent l="0" t="0" r="0" b="0"/>
            <wp:docPr id="1562211123" name="Immagine 3" descr="Immagine che contiene cilindro, metallo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11123" name="Immagine 3" descr="Immagine che contiene cilindro, metallo, intern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269" cy="273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7DF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 </w:t>
      </w:r>
      <w:r w:rsidR="00F54C4B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  </w:t>
      </w:r>
      <w:r w:rsidR="006977DF">
        <w:rPr>
          <w:rFonts w:ascii="Barlow" w:hAnsi="Barlow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01C4E74B" wp14:editId="43D5B18F">
            <wp:extent cx="1803400" cy="2705100"/>
            <wp:effectExtent l="0" t="0" r="0" b="0"/>
            <wp:docPr id="1864443572" name="Immagine 4" descr="Immagine che contiene bianco e nero&#10;&#10;Descrizione generata automaticamente con attendibilità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43572" name="Immagine 4" descr="Immagine che contiene bianco e nero&#10;&#10;Descrizione generata automaticamente con attendibilità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321" cy="272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A1D99" w14:textId="77777777" w:rsidR="006977DF" w:rsidRDefault="006977DF" w:rsidP="006977DF">
      <w:pPr>
        <w:contextualSpacing/>
        <w:jc w:val="center"/>
        <w:rPr>
          <w:rFonts w:ascii="Barlow" w:hAnsi="Barlow" w:cs="Arial"/>
          <w:b/>
          <w:bCs/>
          <w:color w:val="000000" w:themeColor="text1"/>
          <w:sz w:val="22"/>
          <w:szCs w:val="22"/>
        </w:rPr>
      </w:pPr>
    </w:p>
    <w:p w14:paraId="1D673D66" w14:textId="7F3EBEA8" w:rsidR="006D076D" w:rsidRDefault="006977DF" w:rsidP="006977DF">
      <w:pPr>
        <w:contextualSpacing/>
        <w:jc w:val="center"/>
        <w:rPr>
          <w:rFonts w:ascii="Barlow" w:hAnsi="Barlow" w:cs="Arial"/>
          <w:b/>
          <w:bCs/>
          <w:color w:val="000000" w:themeColor="text1"/>
          <w:sz w:val="22"/>
          <w:szCs w:val="22"/>
        </w:rPr>
      </w:pPr>
      <w:r>
        <w:rPr>
          <w:rFonts w:ascii="Barlow" w:hAnsi="Barlow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3C3FD4E9" wp14:editId="68ED6DAA">
            <wp:extent cx="1803400" cy="2705100"/>
            <wp:effectExtent l="0" t="0" r="0" b="0"/>
            <wp:docPr id="298047316" name="Immagine 6" descr="Immagine che contiene muro, cilindro, metallo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47316" name="Immagine 6" descr="Immagine che contiene muro, cilindro, metallo, intern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334" cy="271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  </w:t>
      </w:r>
      <w:r w:rsidR="00F54C4B">
        <w:rPr>
          <w:rFonts w:ascii="Barlow" w:hAnsi="Barlow" w:cs="Arial"/>
          <w:b/>
          <w:bCs/>
          <w:color w:val="000000" w:themeColor="text1"/>
          <w:sz w:val="22"/>
          <w:szCs w:val="22"/>
        </w:rPr>
        <w:t xml:space="preserve">  </w:t>
      </w:r>
      <w:r w:rsidR="009F1F08">
        <w:rPr>
          <w:rFonts w:ascii="Barlow" w:hAnsi="Barlow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04153FF6" wp14:editId="1AAE7D93">
            <wp:extent cx="1803400" cy="2705100"/>
            <wp:effectExtent l="0" t="0" r="0" b="0"/>
            <wp:docPr id="512360279" name="Immagine 7" descr="Immagine che contiene muro, interno, lampad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60279" name="Immagine 7" descr="Immagine che contiene muro, interno, lampada, design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565" cy="273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6963" w14:textId="77777777" w:rsidR="00906959" w:rsidRPr="00906959" w:rsidRDefault="00906959" w:rsidP="00906959">
      <w:pPr>
        <w:rPr>
          <w:rFonts w:ascii="Barlow" w:hAnsi="Barlow" w:cs="Arial"/>
        </w:rPr>
      </w:pPr>
    </w:p>
    <w:p w14:paraId="18C83E57" w14:textId="550C48ED" w:rsidR="00906959" w:rsidRPr="00906959" w:rsidRDefault="00906959" w:rsidP="00906959">
      <w:pPr>
        <w:tabs>
          <w:tab w:val="left" w:pos="8480"/>
        </w:tabs>
        <w:rPr>
          <w:rFonts w:ascii="Barlow" w:hAnsi="Barlow" w:cs="Arial"/>
        </w:rPr>
      </w:pPr>
      <w:r>
        <w:rPr>
          <w:rFonts w:ascii="Barlow" w:hAnsi="Barlow" w:cs="Arial"/>
        </w:rPr>
        <w:tab/>
      </w:r>
    </w:p>
    <w:sectPr w:rsidR="00906959" w:rsidRPr="00906959" w:rsidSect="000242B1">
      <w:headerReference w:type="default" r:id="rId14"/>
      <w:footerReference w:type="default" r:id="rId15"/>
      <w:type w:val="continuous"/>
      <w:pgSz w:w="11910" w:h="16840"/>
      <w:pgMar w:top="480" w:right="598" w:bottom="819" w:left="680" w:header="480" w:footer="0" w:gutter="0"/>
      <w:cols w:space="720" w:equalWidth="0">
        <w:col w:w="997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C9DF" w14:textId="77777777" w:rsidR="009C20B6" w:rsidRDefault="009C20B6" w:rsidP="00BD4717">
      <w:r>
        <w:separator/>
      </w:r>
    </w:p>
  </w:endnote>
  <w:endnote w:type="continuationSeparator" w:id="0">
    <w:p w14:paraId="12357417" w14:textId="77777777" w:rsidR="009C20B6" w:rsidRDefault="009C20B6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7BB1" w14:textId="2B74DBEE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270CF5">
      <w:rPr>
        <w:rFonts w:ascii="Barlow" w:hAnsi="Barlow"/>
        <w:sz w:val="16"/>
        <w:szCs w:val="16"/>
      </w:rPr>
      <w:t>Vi</w:t>
    </w:r>
    <w:r w:rsidRPr="006C2568">
      <w:rPr>
        <w:rFonts w:ascii="Barlow" w:hAnsi="Barlow"/>
        <w:sz w:val="16"/>
        <w:szCs w:val="16"/>
      </w:rPr>
      <w:t xml:space="preserve">a </w:t>
    </w:r>
    <w:r w:rsidR="00270CF5">
      <w:rPr>
        <w:rFonts w:ascii="Barlow" w:hAnsi="Barlow"/>
        <w:sz w:val="16"/>
        <w:szCs w:val="16"/>
      </w:rPr>
      <w:t xml:space="preserve">Caselle, 22 – 25125 Brescia </w:t>
    </w:r>
    <w:r w:rsidR="000242B1">
      <w:rPr>
        <w:rFonts w:ascii="Barlow" w:hAnsi="Barlow"/>
        <w:sz w:val="16"/>
        <w:szCs w:val="16"/>
      </w:rPr>
      <w:t>- Produzione: 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>+39 0</w:t>
    </w:r>
    <w:r w:rsidR="000242B1">
      <w:rPr>
        <w:rFonts w:ascii="Barlow" w:hAnsi="Barlow"/>
        <w:sz w:val="16"/>
        <w:szCs w:val="16"/>
      </w:rPr>
      <w:t>347 74</w:t>
    </w:r>
    <w:r w:rsidR="00906959">
      <w:rPr>
        <w:rFonts w:ascii="Barlow" w:hAnsi="Barlow"/>
        <w:sz w:val="16"/>
        <w:szCs w:val="16"/>
      </w:rPr>
      <w:t>1</w:t>
    </w:r>
    <w:r w:rsidR="000242B1">
      <w:rPr>
        <w:rFonts w:ascii="Barlow" w:hAnsi="Barlow"/>
        <w:sz w:val="16"/>
        <w:szCs w:val="16"/>
      </w:rPr>
      <w:t>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9711" w14:textId="77777777" w:rsidR="009C20B6" w:rsidRDefault="009C20B6" w:rsidP="00BD4717">
      <w:r>
        <w:separator/>
      </w:r>
    </w:p>
  </w:footnote>
  <w:footnote w:type="continuationSeparator" w:id="0">
    <w:p w14:paraId="1BA3A9B2" w14:textId="77777777" w:rsidR="009C20B6" w:rsidRDefault="009C20B6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43E3" w14:textId="5E855DC0" w:rsidR="00BD4717" w:rsidRDefault="00BD4717" w:rsidP="00583F14">
    <w:pPr>
      <w:pStyle w:val="Intestazione"/>
    </w:pPr>
    <w:r>
      <w:rPr>
        <w:noProof/>
      </w:rPr>
      <w:drawing>
        <wp:inline distT="0" distB="0" distL="0" distR="0" wp14:anchorId="2EA75150" wp14:editId="666ABBAC">
          <wp:extent cx="2016000" cy="428400"/>
          <wp:effectExtent l="0" t="0" r="3810" b="381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4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5A22"/>
    <w:rsid w:val="000242B1"/>
    <w:rsid w:val="00057F1A"/>
    <w:rsid w:val="00074022"/>
    <w:rsid w:val="00074A25"/>
    <w:rsid w:val="000F7FAB"/>
    <w:rsid w:val="00105D5E"/>
    <w:rsid w:val="00180C84"/>
    <w:rsid w:val="00185B37"/>
    <w:rsid w:val="001A67DC"/>
    <w:rsid w:val="002005C7"/>
    <w:rsid w:val="002072A2"/>
    <w:rsid w:val="00212D05"/>
    <w:rsid w:val="00270CF5"/>
    <w:rsid w:val="002A3605"/>
    <w:rsid w:val="002C4978"/>
    <w:rsid w:val="002C753E"/>
    <w:rsid w:val="00347FEC"/>
    <w:rsid w:val="003B1AD7"/>
    <w:rsid w:val="003E42D4"/>
    <w:rsid w:val="00422B95"/>
    <w:rsid w:val="00474347"/>
    <w:rsid w:val="00496F71"/>
    <w:rsid w:val="004C648B"/>
    <w:rsid w:val="004F196D"/>
    <w:rsid w:val="00521B95"/>
    <w:rsid w:val="00546C9B"/>
    <w:rsid w:val="00583F14"/>
    <w:rsid w:val="005C0D1B"/>
    <w:rsid w:val="00640235"/>
    <w:rsid w:val="00650A18"/>
    <w:rsid w:val="006977DF"/>
    <w:rsid w:val="006D076D"/>
    <w:rsid w:val="00746380"/>
    <w:rsid w:val="007731E7"/>
    <w:rsid w:val="00773D05"/>
    <w:rsid w:val="00854E40"/>
    <w:rsid w:val="00880D92"/>
    <w:rsid w:val="008D6AB0"/>
    <w:rsid w:val="00906959"/>
    <w:rsid w:val="009C20B6"/>
    <w:rsid w:val="009F1F08"/>
    <w:rsid w:val="00AB0AF9"/>
    <w:rsid w:val="00B31BA1"/>
    <w:rsid w:val="00B75E70"/>
    <w:rsid w:val="00BC055E"/>
    <w:rsid w:val="00BD4717"/>
    <w:rsid w:val="00BF0E0D"/>
    <w:rsid w:val="00C4660D"/>
    <w:rsid w:val="00C51797"/>
    <w:rsid w:val="00CB76D1"/>
    <w:rsid w:val="00CE40FD"/>
    <w:rsid w:val="00CE52AB"/>
    <w:rsid w:val="00D8422B"/>
    <w:rsid w:val="00E07E78"/>
    <w:rsid w:val="00E17CCA"/>
    <w:rsid w:val="00E27E32"/>
    <w:rsid w:val="00E303E8"/>
    <w:rsid w:val="00E76BE6"/>
    <w:rsid w:val="00F54C4B"/>
    <w:rsid w:val="00F55F4D"/>
    <w:rsid w:val="00F6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paragraph" w:styleId="Titolo1">
    <w:name w:val="heading 1"/>
    <w:basedOn w:val="Normale"/>
    <w:link w:val="Titolo1Carattere"/>
    <w:uiPriority w:val="9"/>
    <w:qFormat/>
    <w:rsid w:val="00521B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21B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21B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521B9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unhideWhenUsed/>
    <w:rsid w:val="0027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1B9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B9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1B9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1B95"/>
    <w:rPr>
      <w:rFonts w:ascii="Times New Roman" w:eastAsia="Times New Roman" w:hAnsi="Times New Roman" w:cs="Times New Roman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521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8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9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0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4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7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3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2</cp:revision>
  <cp:lastPrinted>2023-02-14T16:43:00Z</cp:lastPrinted>
  <dcterms:created xsi:type="dcterms:W3CDTF">2023-07-05T19:27:00Z</dcterms:created>
  <dcterms:modified xsi:type="dcterms:W3CDTF">2023-07-05T19:27:00Z</dcterms:modified>
  <cp:category/>
</cp:coreProperties>
</file>