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27E9" w14:textId="08834326" w:rsidR="00D86FC7" w:rsidRPr="00AE2499" w:rsidRDefault="00D86FC7" w:rsidP="008562EA">
      <w:pPr>
        <w:ind w:left="-142"/>
        <w:rPr>
          <w:rFonts w:ascii="Arial" w:hAnsi="Arial" w:cs="Arial"/>
        </w:rPr>
      </w:pPr>
      <w:r w:rsidRPr="00AE249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3444D11" wp14:editId="7434A24D">
            <wp:simplePos x="0" y="0"/>
            <wp:positionH relativeFrom="margin">
              <wp:posOffset>154539</wp:posOffset>
            </wp:positionH>
            <wp:positionV relativeFrom="paragraph">
              <wp:posOffset>7620</wp:posOffset>
            </wp:positionV>
            <wp:extent cx="5287645" cy="551180"/>
            <wp:effectExtent l="0" t="0" r="0" b="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50" b="28375"/>
                    <a:stretch/>
                  </pic:blipFill>
                  <pic:spPr bwMode="auto">
                    <a:xfrm>
                      <a:off x="0" y="0"/>
                      <a:ext cx="528764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7536704"/>
      <w:bookmarkEnd w:id="0"/>
    </w:p>
    <w:p w14:paraId="68465A40" w14:textId="177C690B" w:rsidR="008562EA" w:rsidRDefault="003143FA" w:rsidP="00AE2499">
      <w:pPr>
        <w:spacing w:after="0" w:line="240" w:lineRule="auto"/>
        <w:jc w:val="center"/>
        <w:rPr>
          <w:rFonts w:ascii="Arial" w:hAnsi="Arial" w:cs="Arial"/>
          <w:b/>
          <w:bCs/>
          <w:color w:val="806000" w:themeColor="accent4" w:themeShade="80"/>
          <w:lang w:val="it-IT"/>
        </w:rPr>
      </w:pPr>
      <w:bookmarkStart w:id="1" w:name="_Hlk129179695"/>
      <w:bookmarkEnd w:id="1"/>
      <w:r w:rsidRPr="00AE2499">
        <w:rPr>
          <w:rFonts w:ascii="Arial" w:hAnsi="Arial" w:cs="Arial"/>
          <w:b/>
          <w:bCs/>
          <w:color w:val="806000" w:themeColor="accent4" w:themeShade="80"/>
          <w:lang w:val="it-IT"/>
        </w:rPr>
        <w:t xml:space="preserve">CARTELLA STAMPA </w:t>
      </w:r>
      <w:r w:rsidR="008562EA" w:rsidRPr="00AE2499">
        <w:rPr>
          <w:rFonts w:ascii="Arial" w:hAnsi="Arial" w:cs="Arial"/>
          <w:b/>
          <w:bCs/>
          <w:color w:val="806000" w:themeColor="accent4" w:themeShade="80"/>
          <w:lang w:val="it-IT"/>
        </w:rPr>
        <w:t xml:space="preserve">SPECIALE BAGNO AUTUNNO INVERNO </w:t>
      </w:r>
      <w:r w:rsidR="00EE5905" w:rsidRPr="00AE2499">
        <w:rPr>
          <w:rFonts w:ascii="Arial" w:hAnsi="Arial" w:cs="Arial"/>
          <w:b/>
          <w:bCs/>
          <w:color w:val="806000" w:themeColor="accent4" w:themeShade="80"/>
          <w:lang w:val="it-IT"/>
        </w:rPr>
        <w:t xml:space="preserve"> 202</w:t>
      </w:r>
      <w:r w:rsidRPr="00AE2499">
        <w:rPr>
          <w:rFonts w:ascii="Arial" w:hAnsi="Arial" w:cs="Arial"/>
          <w:b/>
          <w:bCs/>
          <w:color w:val="806000" w:themeColor="accent4" w:themeShade="80"/>
          <w:lang w:val="it-IT"/>
        </w:rPr>
        <w:t>3</w:t>
      </w:r>
    </w:p>
    <w:p w14:paraId="69F33BE0" w14:textId="77777777" w:rsidR="00AE2499" w:rsidRPr="00AE2499" w:rsidRDefault="00AE2499" w:rsidP="00AE2499">
      <w:pPr>
        <w:spacing w:after="0" w:line="240" w:lineRule="auto"/>
        <w:jc w:val="center"/>
        <w:rPr>
          <w:rFonts w:ascii="Arial" w:hAnsi="Arial" w:cs="Arial"/>
          <w:b/>
          <w:bCs/>
          <w:color w:val="806000" w:themeColor="accent4" w:themeShade="80"/>
          <w:lang w:val="it-IT"/>
        </w:rPr>
      </w:pPr>
    </w:p>
    <w:p w14:paraId="096191E5" w14:textId="77777777" w:rsidR="00AE2499" w:rsidRDefault="008562EA" w:rsidP="00AE2499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it-IT"/>
        </w:rPr>
      </w:pPr>
      <w:r w:rsidRPr="00AE2499">
        <w:rPr>
          <w:rFonts w:ascii="Arial" w:hAnsi="Arial" w:cs="Arial"/>
          <w:b/>
          <w:bCs/>
          <w:sz w:val="26"/>
          <w:szCs w:val="26"/>
          <w:lang w:val="it-IT"/>
        </w:rPr>
        <w:t xml:space="preserve">LE VASCHE di VICTORIA + ALBERT, IL MISCELATORE di RIOBEL e LA COLLEZIONE DI RUBINETTERIA DI PERRIN &amp; ROWE, </w:t>
      </w:r>
      <w:r w:rsidR="004D6825" w:rsidRPr="00AE2499"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</w:p>
    <w:p w14:paraId="685C983D" w14:textId="795D3FB2" w:rsidR="000D7173" w:rsidRPr="00AE2499" w:rsidRDefault="008562EA" w:rsidP="00AE2499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it-IT"/>
        </w:rPr>
      </w:pPr>
      <w:r w:rsidRPr="00AE2499">
        <w:rPr>
          <w:rFonts w:ascii="Arial" w:hAnsi="Arial" w:cs="Arial"/>
          <w:b/>
          <w:bCs/>
          <w:sz w:val="26"/>
          <w:szCs w:val="26"/>
          <w:lang w:val="it-IT"/>
        </w:rPr>
        <w:t>TUTTI MARCHI DELLA FAMIGLIA HOUSE OF ROHL</w:t>
      </w:r>
    </w:p>
    <w:p w14:paraId="295BFEDD" w14:textId="3A22EECD" w:rsidR="000A74D0" w:rsidRDefault="000A74D0" w:rsidP="00AE2499">
      <w:pPr>
        <w:spacing w:after="0" w:line="240" w:lineRule="auto"/>
        <w:rPr>
          <w:rFonts w:ascii="Arial" w:hAnsi="Arial" w:cs="Arial"/>
          <w:sz w:val="26"/>
          <w:szCs w:val="26"/>
          <w:lang w:val="it-IT"/>
        </w:rPr>
      </w:pPr>
    </w:p>
    <w:p w14:paraId="727E1267" w14:textId="77777777" w:rsidR="00491494" w:rsidRPr="00AE2499" w:rsidRDefault="00491494" w:rsidP="00AE2499">
      <w:pPr>
        <w:spacing w:after="0" w:line="240" w:lineRule="auto"/>
        <w:rPr>
          <w:rFonts w:ascii="Arial" w:hAnsi="Arial" w:cs="Arial"/>
          <w:sz w:val="26"/>
          <w:szCs w:val="26"/>
          <w:lang w:val="it-IT"/>
        </w:rPr>
      </w:pPr>
    </w:p>
    <w:p w14:paraId="0632ECBD" w14:textId="77777777" w:rsidR="00AE2499" w:rsidRPr="00AE2499" w:rsidRDefault="008562EA" w:rsidP="00AE2499">
      <w:pPr>
        <w:spacing w:after="0" w:line="240" w:lineRule="auto"/>
        <w:ind w:right="-6"/>
        <w:rPr>
          <w:rFonts w:ascii="Arial" w:hAnsi="Arial" w:cs="Arial"/>
          <w:lang w:val="it-IT"/>
        </w:rPr>
      </w:pPr>
      <w:r w:rsidRPr="00AE2499">
        <w:rPr>
          <w:rFonts w:ascii="Arial" w:hAnsi="Arial" w:cs="Arial"/>
          <w:lang w:val="it-IT"/>
        </w:rPr>
        <w:t xml:space="preserve">House of </w:t>
      </w:r>
      <w:proofErr w:type="spellStart"/>
      <w:r w:rsidRPr="00AE2499">
        <w:rPr>
          <w:rFonts w:ascii="Arial" w:hAnsi="Arial" w:cs="Arial"/>
          <w:lang w:val="it-IT"/>
        </w:rPr>
        <w:t>Rohl</w:t>
      </w:r>
      <w:proofErr w:type="spellEnd"/>
      <w:r w:rsidRPr="00AE2499">
        <w:rPr>
          <w:rFonts w:ascii="Arial" w:hAnsi="Arial" w:cs="Arial"/>
          <w:lang w:val="it-IT"/>
        </w:rPr>
        <w:t xml:space="preserve"> </w:t>
      </w:r>
      <w:r w:rsidR="004241A1" w:rsidRPr="00AE2499">
        <w:rPr>
          <w:rFonts w:ascii="Arial" w:hAnsi="Arial" w:cs="Arial"/>
          <w:b/>
          <w:bCs/>
          <w:lang w:val="it-IT"/>
        </w:rPr>
        <w:t>la grande</w:t>
      </w:r>
      <w:r w:rsidR="004241A1" w:rsidRPr="00AE2499">
        <w:rPr>
          <w:rFonts w:ascii="Arial" w:hAnsi="Arial" w:cs="Arial"/>
          <w:color w:val="000000" w:themeColor="text1"/>
          <w:lang w:val="it-IT"/>
        </w:rPr>
        <w:t xml:space="preserve"> famiglia di</w:t>
      </w:r>
      <w:r w:rsidR="004241A1" w:rsidRPr="00AE2499">
        <w:rPr>
          <w:rFonts w:ascii="Arial" w:hAnsi="Arial" w:cs="Arial"/>
          <w:color w:val="000000" w:themeColor="text1"/>
          <w:spacing w:val="4"/>
          <w:lang w:val="it-IT"/>
        </w:rPr>
        <w:t xml:space="preserve"> </w:t>
      </w:r>
      <w:r w:rsidR="004241A1" w:rsidRPr="00AE2499">
        <w:rPr>
          <w:rFonts w:ascii="Arial" w:hAnsi="Arial" w:cs="Arial"/>
          <w:color w:val="000000" w:themeColor="text1"/>
          <w:lang w:val="it-IT"/>
        </w:rPr>
        <w:t>marchi</w:t>
      </w:r>
      <w:r w:rsidR="004241A1" w:rsidRPr="00AE2499">
        <w:rPr>
          <w:rFonts w:ascii="Arial" w:hAnsi="Arial" w:cs="Arial"/>
          <w:color w:val="000000" w:themeColor="text1"/>
          <w:spacing w:val="5"/>
          <w:lang w:val="it-IT"/>
        </w:rPr>
        <w:t xml:space="preserve"> </w:t>
      </w:r>
      <w:r w:rsidR="004241A1" w:rsidRPr="00AE2499">
        <w:rPr>
          <w:rFonts w:ascii="Arial" w:hAnsi="Arial" w:cs="Arial"/>
          <w:color w:val="000000" w:themeColor="text1"/>
          <w:lang w:val="it-IT"/>
        </w:rPr>
        <w:t>dedicati</w:t>
      </w:r>
      <w:r w:rsidR="004241A1" w:rsidRPr="00AE2499">
        <w:rPr>
          <w:rFonts w:ascii="Arial" w:hAnsi="Arial" w:cs="Arial"/>
          <w:color w:val="000000" w:themeColor="text1"/>
          <w:spacing w:val="-51"/>
          <w:lang w:val="it-IT"/>
        </w:rPr>
        <w:t xml:space="preserve"> </w:t>
      </w:r>
      <w:r w:rsidR="004241A1" w:rsidRPr="00AE2499">
        <w:rPr>
          <w:rFonts w:ascii="Arial" w:hAnsi="Arial" w:cs="Arial"/>
          <w:color w:val="000000" w:themeColor="text1"/>
          <w:lang w:val="it-IT"/>
        </w:rPr>
        <w:t>al</w:t>
      </w:r>
      <w:r w:rsidR="004241A1" w:rsidRPr="00AE2499">
        <w:rPr>
          <w:rFonts w:ascii="Arial" w:hAnsi="Arial" w:cs="Arial"/>
          <w:color w:val="000000" w:themeColor="text1"/>
          <w:spacing w:val="-12"/>
          <w:lang w:val="it-IT"/>
        </w:rPr>
        <w:t xml:space="preserve"> </w:t>
      </w:r>
      <w:r w:rsidR="004241A1" w:rsidRPr="00AE2499">
        <w:rPr>
          <w:rFonts w:ascii="Arial" w:hAnsi="Arial" w:cs="Arial"/>
          <w:color w:val="000000" w:themeColor="text1"/>
          <w:lang w:val="it-IT"/>
        </w:rPr>
        <w:t>bagno</w:t>
      </w:r>
      <w:r w:rsidR="004241A1" w:rsidRPr="00AE2499">
        <w:rPr>
          <w:rFonts w:ascii="Arial" w:hAnsi="Arial" w:cs="Arial"/>
          <w:color w:val="000000" w:themeColor="text1"/>
          <w:spacing w:val="-12"/>
          <w:lang w:val="it-IT"/>
        </w:rPr>
        <w:t xml:space="preserve"> </w:t>
      </w:r>
      <w:r w:rsidR="004241A1" w:rsidRPr="00AE2499">
        <w:rPr>
          <w:rFonts w:ascii="Arial" w:hAnsi="Arial" w:cs="Arial"/>
          <w:color w:val="000000" w:themeColor="text1"/>
          <w:lang w:val="it-IT"/>
        </w:rPr>
        <w:t>e</w:t>
      </w:r>
      <w:r w:rsidR="004241A1" w:rsidRPr="00AE2499">
        <w:rPr>
          <w:rFonts w:ascii="Arial" w:hAnsi="Arial" w:cs="Arial"/>
          <w:color w:val="000000" w:themeColor="text1"/>
          <w:spacing w:val="-12"/>
          <w:lang w:val="it-IT"/>
        </w:rPr>
        <w:t xml:space="preserve"> </w:t>
      </w:r>
      <w:r w:rsidR="004241A1" w:rsidRPr="00AE2499">
        <w:rPr>
          <w:rFonts w:ascii="Arial" w:hAnsi="Arial" w:cs="Arial"/>
          <w:color w:val="000000" w:themeColor="text1"/>
          <w:lang w:val="it-IT"/>
        </w:rPr>
        <w:t>alla</w:t>
      </w:r>
      <w:r w:rsidR="004241A1" w:rsidRPr="00AE2499">
        <w:rPr>
          <w:rFonts w:ascii="Arial" w:hAnsi="Arial" w:cs="Arial"/>
          <w:color w:val="000000" w:themeColor="text1"/>
          <w:spacing w:val="-12"/>
          <w:lang w:val="it-IT"/>
        </w:rPr>
        <w:t xml:space="preserve"> </w:t>
      </w:r>
      <w:r w:rsidR="004241A1" w:rsidRPr="00AE2499">
        <w:rPr>
          <w:rFonts w:ascii="Arial" w:hAnsi="Arial" w:cs="Arial"/>
          <w:color w:val="000000" w:themeColor="text1"/>
          <w:lang w:val="it-IT"/>
        </w:rPr>
        <w:t>cucina</w:t>
      </w:r>
      <w:r w:rsidR="004241A1" w:rsidRPr="00AE2499">
        <w:rPr>
          <w:rFonts w:ascii="Arial" w:hAnsi="Arial" w:cs="Arial"/>
          <w:color w:val="000000" w:themeColor="text1"/>
          <w:spacing w:val="-12"/>
          <w:lang w:val="it-IT"/>
        </w:rPr>
        <w:t xml:space="preserve"> </w:t>
      </w:r>
      <w:r w:rsidR="004241A1" w:rsidRPr="00AE2499">
        <w:rPr>
          <w:rFonts w:ascii="Arial" w:hAnsi="Arial" w:cs="Arial"/>
          <w:color w:val="000000" w:themeColor="text1"/>
          <w:lang w:val="it-IT"/>
        </w:rPr>
        <w:t xml:space="preserve">che </w:t>
      </w:r>
      <w:r w:rsidR="00AE2499" w:rsidRPr="00AE2499">
        <w:rPr>
          <w:rFonts w:ascii="Arial" w:hAnsi="Arial" w:cs="Arial"/>
          <w:color w:val="000000" w:themeColor="text1"/>
          <w:lang w:val="it-IT"/>
        </w:rPr>
        <w:t xml:space="preserve">opera attraverso i </w:t>
      </w:r>
      <w:proofErr w:type="gramStart"/>
      <w:r w:rsidR="00AE2499" w:rsidRPr="00AE2499">
        <w:rPr>
          <w:rFonts w:ascii="Arial" w:hAnsi="Arial" w:cs="Arial"/>
          <w:color w:val="000000" w:themeColor="text1"/>
          <w:lang w:val="it-IT"/>
        </w:rPr>
        <w:t>brand</w:t>
      </w:r>
      <w:proofErr w:type="gramEnd"/>
      <w:r w:rsidR="00AE2499" w:rsidRPr="00AE2499">
        <w:rPr>
          <w:rFonts w:ascii="Arial" w:hAnsi="Arial" w:cs="Arial"/>
          <w:color w:val="000000" w:themeColor="text1"/>
          <w:lang w:val="it-IT"/>
        </w:rPr>
        <w:t xml:space="preserve"> </w:t>
      </w:r>
      <w:r w:rsidR="004241A1" w:rsidRPr="00AE2499">
        <w:rPr>
          <w:rFonts w:ascii="Arial" w:hAnsi="Arial" w:cs="Arial"/>
          <w:b/>
          <w:bCs/>
          <w:color w:val="000000" w:themeColor="text1"/>
          <w:lang w:val="it-IT"/>
        </w:rPr>
        <w:t>Perrin &amp; Rowe</w:t>
      </w:r>
      <w:r w:rsidR="004241A1" w:rsidRPr="00AE2499">
        <w:rPr>
          <w:rFonts w:ascii="Arial" w:hAnsi="Arial" w:cs="Arial"/>
          <w:color w:val="000000" w:themeColor="text1"/>
          <w:lang w:val="it-IT"/>
        </w:rPr>
        <w:t xml:space="preserve"> (rubinetteria artigianale in ottone e sanitari), </w:t>
      </w:r>
      <w:r w:rsidR="004241A1" w:rsidRPr="00AE2499">
        <w:rPr>
          <w:rFonts w:ascii="Arial" w:hAnsi="Arial" w:cs="Arial"/>
          <w:b/>
          <w:bCs/>
          <w:color w:val="000000" w:themeColor="text1"/>
          <w:lang w:val="it-IT"/>
        </w:rPr>
        <w:t>Victoria + Albert</w:t>
      </w:r>
      <w:r w:rsidR="004241A1" w:rsidRPr="00AE2499">
        <w:rPr>
          <w:rFonts w:ascii="Arial" w:hAnsi="Arial" w:cs="Arial"/>
          <w:color w:val="000000" w:themeColor="text1"/>
          <w:lang w:val="it-IT"/>
        </w:rPr>
        <w:t xml:space="preserve"> (vasche e lavabi), </w:t>
      </w:r>
      <w:proofErr w:type="spellStart"/>
      <w:r w:rsidR="004241A1" w:rsidRPr="00AE2499">
        <w:rPr>
          <w:rFonts w:ascii="Arial" w:hAnsi="Arial" w:cs="Arial"/>
          <w:b/>
          <w:bCs/>
          <w:color w:val="000000" w:themeColor="text1"/>
          <w:lang w:val="it-IT"/>
        </w:rPr>
        <w:t>Shaws</w:t>
      </w:r>
      <w:proofErr w:type="spellEnd"/>
      <w:r w:rsidR="004241A1" w:rsidRPr="00AE2499">
        <w:rPr>
          <w:rFonts w:ascii="Arial" w:hAnsi="Arial" w:cs="Arial"/>
          <w:b/>
          <w:bCs/>
          <w:color w:val="000000" w:themeColor="text1"/>
          <w:lang w:val="it-IT"/>
        </w:rPr>
        <w:t xml:space="preserve"> </w:t>
      </w:r>
      <w:r w:rsidR="004241A1" w:rsidRPr="00AE2499">
        <w:rPr>
          <w:rFonts w:ascii="Arial" w:hAnsi="Arial" w:cs="Arial"/>
          <w:color w:val="000000" w:themeColor="text1"/>
          <w:lang w:val="it-IT"/>
        </w:rPr>
        <w:t xml:space="preserve">(lavandini refrattari) e il nuovo marchio di rubinetteria contemporanea </w:t>
      </w:r>
      <w:proofErr w:type="spellStart"/>
      <w:r w:rsidR="004241A1" w:rsidRPr="00AE2499">
        <w:rPr>
          <w:rFonts w:ascii="Arial" w:hAnsi="Arial" w:cs="Arial"/>
          <w:b/>
          <w:bCs/>
          <w:color w:val="000000" w:themeColor="text1"/>
          <w:lang w:val="it-IT"/>
        </w:rPr>
        <w:t>Riobel</w:t>
      </w:r>
      <w:proofErr w:type="spellEnd"/>
      <w:r w:rsidR="00AE2499" w:rsidRPr="00AE2499">
        <w:rPr>
          <w:rFonts w:ascii="Arial" w:hAnsi="Arial" w:cs="Arial"/>
          <w:color w:val="000000" w:themeColor="text1"/>
          <w:lang w:val="it-IT"/>
        </w:rPr>
        <w:t xml:space="preserve"> </w:t>
      </w:r>
      <w:r w:rsidRPr="00AE2499">
        <w:rPr>
          <w:rFonts w:ascii="Arial" w:hAnsi="Arial" w:cs="Arial"/>
          <w:lang w:val="it-IT"/>
        </w:rPr>
        <w:t>presenta la collezione autunno inverno 2023</w:t>
      </w:r>
      <w:r w:rsidR="00AE2499" w:rsidRPr="00AE2499">
        <w:rPr>
          <w:rFonts w:ascii="Arial" w:hAnsi="Arial" w:cs="Arial"/>
          <w:lang w:val="it-IT"/>
        </w:rPr>
        <w:t>.</w:t>
      </w:r>
    </w:p>
    <w:p w14:paraId="0E3C91DD" w14:textId="6BE9F4B8" w:rsidR="008562EA" w:rsidRDefault="00AE2499" w:rsidP="00AE2499">
      <w:pPr>
        <w:spacing w:after="0" w:line="240" w:lineRule="auto"/>
        <w:ind w:right="-6"/>
        <w:rPr>
          <w:rFonts w:ascii="Arial" w:hAnsi="Arial" w:cs="Arial"/>
          <w:lang w:val="it-IT"/>
        </w:rPr>
      </w:pPr>
      <w:r w:rsidRPr="00AE2499">
        <w:rPr>
          <w:rFonts w:ascii="Arial" w:hAnsi="Arial" w:cs="Arial"/>
          <w:lang w:val="it-IT"/>
        </w:rPr>
        <w:t>Tra le proposte, la</w:t>
      </w:r>
      <w:r w:rsidR="000D7173" w:rsidRPr="00AE2499">
        <w:rPr>
          <w:rFonts w:ascii="Arial" w:hAnsi="Arial" w:cs="Arial"/>
          <w:lang w:val="it-IT"/>
        </w:rPr>
        <w:t xml:space="preserve"> collezione di </w:t>
      </w:r>
      <w:r w:rsidR="008562EA" w:rsidRPr="00AE2499">
        <w:rPr>
          <w:rFonts w:ascii="Arial" w:hAnsi="Arial" w:cs="Arial"/>
          <w:lang w:val="it-IT"/>
        </w:rPr>
        <w:t>vasche</w:t>
      </w:r>
      <w:r w:rsidR="003143FA" w:rsidRPr="00AE2499">
        <w:rPr>
          <w:rFonts w:ascii="Arial" w:hAnsi="Arial" w:cs="Arial"/>
          <w:b/>
          <w:bCs/>
          <w:lang w:val="it-IT"/>
        </w:rPr>
        <w:t xml:space="preserve"> </w:t>
      </w:r>
      <w:proofErr w:type="spellStart"/>
      <w:r w:rsidR="008562EA" w:rsidRPr="00AE2499">
        <w:rPr>
          <w:rFonts w:ascii="Arial" w:hAnsi="Arial" w:cs="Arial"/>
          <w:lang w:val="it-IT"/>
        </w:rPr>
        <w:t>Lussari</w:t>
      </w:r>
      <w:proofErr w:type="spellEnd"/>
      <w:r w:rsidR="003143FA" w:rsidRPr="00AE2499">
        <w:rPr>
          <w:rFonts w:ascii="Arial" w:hAnsi="Arial" w:cs="Arial"/>
          <w:lang w:val="it-IT"/>
        </w:rPr>
        <w:t xml:space="preserve"> </w:t>
      </w:r>
      <w:r w:rsidR="008562EA" w:rsidRPr="00AE2499">
        <w:rPr>
          <w:rFonts w:ascii="Arial" w:hAnsi="Arial" w:cs="Arial"/>
          <w:lang w:val="it-IT"/>
        </w:rPr>
        <w:t>firmate</w:t>
      </w:r>
      <w:r w:rsidR="008562EA" w:rsidRPr="00AE2499">
        <w:rPr>
          <w:rFonts w:ascii="Arial" w:hAnsi="Arial" w:cs="Arial"/>
          <w:b/>
          <w:bCs/>
          <w:lang w:val="it-IT"/>
        </w:rPr>
        <w:t xml:space="preserve"> </w:t>
      </w:r>
      <w:r w:rsidR="008562EA" w:rsidRPr="00AE2499">
        <w:rPr>
          <w:rFonts w:ascii="Arial" w:hAnsi="Arial" w:cs="Arial"/>
          <w:lang w:val="it-IT"/>
        </w:rPr>
        <w:t xml:space="preserve">Victoria + Albert </w:t>
      </w:r>
      <w:proofErr w:type="spellStart"/>
      <w:r w:rsidR="008562EA" w:rsidRPr="00AE2499">
        <w:rPr>
          <w:rFonts w:ascii="Arial" w:hAnsi="Arial" w:cs="Arial"/>
          <w:lang w:val="it-IT"/>
        </w:rPr>
        <w:t>Baths</w:t>
      </w:r>
      <w:proofErr w:type="spellEnd"/>
      <w:r w:rsidR="008562EA" w:rsidRPr="00AE2499">
        <w:rPr>
          <w:rFonts w:ascii="Arial" w:hAnsi="Arial" w:cs="Arial"/>
          <w:lang w:val="it-IT"/>
        </w:rPr>
        <w:t>, marchio riconosciuto a livello mondiale e noto per le sue splendide vasche da bagno realizzate in QUARRYCAST™</w:t>
      </w:r>
      <w:r w:rsidR="008562EA" w:rsidRPr="00AE2499">
        <w:rPr>
          <w:rFonts w:ascii="Arial" w:hAnsi="Arial" w:cs="Arial"/>
          <w:lang w:val="it-IT"/>
        </w:rPr>
        <w:t xml:space="preserve">, la rubinetteria </w:t>
      </w:r>
      <w:proofErr w:type="spellStart"/>
      <w:r w:rsidR="008562EA" w:rsidRPr="00AE2499">
        <w:rPr>
          <w:rFonts w:ascii="Arial" w:hAnsi="Arial" w:cs="Arial"/>
          <w:lang w:val="it-IT"/>
        </w:rPr>
        <w:t>Venty</w:t>
      </w:r>
      <w:proofErr w:type="spellEnd"/>
      <w:r w:rsidR="008562EA" w:rsidRPr="00AE2499">
        <w:rPr>
          <w:rFonts w:ascii="Arial" w:hAnsi="Arial" w:cs="Arial"/>
          <w:lang w:val="it-IT"/>
        </w:rPr>
        <w:t xml:space="preserve"> a marchio </w:t>
      </w:r>
      <w:proofErr w:type="spellStart"/>
      <w:r w:rsidR="008562EA" w:rsidRPr="00AE2499">
        <w:rPr>
          <w:rFonts w:ascii="Arial" w:hAnsi="Arial" w:cs="Arial"/>
          <w:lang w:val="it-IT"/>
        </w:rPr>
        <w:t>Riobel</w:t>
      </w:r>
      <w:proofErr w:type="spellEnd"/>
      <w:r w:rsidR="008562EA" w:rsidRPr="00AE2499">
        <w:rPr>
          <w:rFonts w:ascii="Arial" w:hAnsi="Arial" w:cs="Arial"/>
          <w:lang w:val="it-IT"/>
        </w:rPr>
        <w:t xml:space="preserve"> e la rubinetteria Armstrong a marchio Perrin &amp; Rowe.</w:t>
      </w:r>
    </w:p>
    <w:p w14:paraId="7803FBF6" w14:textId="77777777" w:rsidR="00AE2499" w:rsidRPr="00AE2499" w:rsidRDefault="00AE2499" w:rsidP="00AE2499">
      <w:pPr>
        <w:spacing w:after="0" w:line="240" w:lineRule="auto"/>
        <w:ind w:right="-6"/>
        <w:rPr>
          <w:rFonts w:ascii="Arial" w:hAnsi="Arial" w:cs="Arial"/>
          <w:color w:val="000000" w:themeColor="text1"/>
          <w:lang w:val="it-IT"/>
        </w:rPr>
      </w:pPr>
    </w:p>
    <w:p w14:paraId="748E9701" w14:textId="1EAAA158" w:rsidR="00F4068F" w:rsidRPr="00AE2499" w:rsidRDefault="000D7173" w:rsidP="00AE2499">
      <w:pPr>
        <w:spacing w:after="0" w:line="240" w:lineRule="auto"/>
        <w:ind w:right="-23"/>
        <w:rPr>
          <w:rFonts w:ascii="Arial" w:hAnsi="Arial" w:cs="Arial"/>
          <w:lang w:val="it-IT"/>
        </w:rPr>
      </w:pPr>
      <w:r w:rsidRPr="00AE2499">
        <w:rPr>
          <w:rFonts w:ascii="Arial" w:hAnsi="Arial" w:cs="Arial"/>
          <w:lang w:val="it-IT"/>
        </w:rPr>
        <w:t>La collezione L</w:t>
      </w:r>
      <w:r w:rsidR="00AE2499">
        <w:rPr>
          <w:rFonts w:ascii="Arial" w:hAnsi="Arial" w:cs="Arial"/>
          <w:lang w:val="it-IT"/>
        </w:rPr>
        <w:t xml:space="preserve">USSARI </w:t>
      </w:r>
      <w:r w:rsidR="008562EA" w:rsidRPr="00AE2499">
        <w:rPr>
          <w:rFonts w:ascii="Arial" w:hAnsi="Arial" w:cs="Arial"/>
          <w:lang w:val="it-IT"/>
        </w:rPr>
        <w:t>di</w:t>
      </w:r>
      <w:r w:rsidRPr="00AE2499">
        <w:rPr>
          <w:rFonts w:ascii="Arial" w:hAnsi="Arial" w:cs="Arial"/>
          <w:lang w:val="it-IT"/>
        </w:rPr>
        <w:t xml:space="preserve"> </w:t>
      </w:r>
      <w:r w:rsidRPr="00AE2499">
        <w:rPr>
          <w:rFonts w:ascii="Arial" w:hAnsi="Arial" w:cs="Arial"/>
          <w:highlight w:val="yellow"/>
          <w:lang w:val="it-IT"/>
        </w:rPr>
        <w:t xml:space="preserve">Victoria + </w:t>
      </w:r>
      <w:r w:rsidRPr="00AE2499">
        <w:rPr>
          <w:rFonts w:ascii="Arial" w:hAnsi="Arial" w:cs="Arial"/>
          <w:b/>
          <w:bCs/>
          <w:highlight w:val="yellow"/>
          <w:lang w:val="it-IT"/>
        </w:rPr>
        <w:t>Albert</w:t>
      </w:r>
      <w:r w:rsidRPr="00AE2499">
        <w:rPr>
          <w:rFonts w:ascii="Arial" w:hAnsi="Arial" w:cs="Arial"/>
          <w:b/>
          <w:bCs/>
          <w:lang w:val="it-IT"/>
        </w:rPr>
        <w:t xml:space="preserve"> </w:t>
      </w:r>
      <w:r w:rsidR="00F4068F" w:rsidRPr="00AE2499">
        <w:rPr>
          <w:rFonts w:ascii="Arial" w:hAnsi="Arial" w:cs="Arial"/>
          <w:b/>
          <w:bCs/>
          <w:lang w:val="it-IT"/>
        </w:rPr>
        <w:t>è composta da tre vasche, che condividono la stessa forma interna. Una vasca ad angolo, una vasca da bagno a parete e una vasca freestanding</w:t>
      </w:r>
      <w:r w:rsidR="00F4068F" w:rsidRPr="00AE2499">
        <w:rPr>
          <w:rFonts w:ascii="Arial" w:hAnsi="Arial" w:cs="Arial"/>
          <w:lang w:val="it-IT"/>
        </w:rPr>
        <w:t>. Sono disponibili diverse</w:t>
      </w:r>
      <w:r w:rsidR="008562EA" w:rsidRPr="00AE2499">
        <w:rPr>
          <w:rFonts w:ascii="Arial" w:hAnsi="Arial" w:cs="Arial"/>
          <w:lang w:val="it-IT"/>
        </w:rPr>
        <w:t xml:space="preserve"> </w:t>
      </w:r>
      <w:r w:rsidR="00F4068F" w:rsidRPr="00AE2499">
        <w:rPr>
          <w:rFonts w:ascii="Arial" w:hAnsi="Arial" w:cs="Arial"/>
          <w:lang w:val="it-IT"/>
        </w:rPr>
        <w:t xml:space="preserve">dimensioni e un lavabo a </w:t>
      </w:r>
      <w:r w:rsidR="00E4771D" w:rsidRPr="00AE2499">
        <w:rPr>
          <w:rFonts w:ascii="Arial" w:hAnsi="Arial" w:cs="Arial"/>
          <w:lang w:val="it-IT"/>
        </w:rPr>
        <w:t xml:space="preserve">LUSSARI </w:t>
      </w:r>
      <w:r w:rsidR="00F4068F" w:rsidRPr="00AE2499">
        <w:rPr>
          <w:rFonts w:ascii="Arial" w:hAnsi="Arial" w:cs="Arial"/>
          <w:lang w:val="it-IT"/>
        </w:rPr>
        <w:t>55 per completare la gamma.</w:t>
      </w:r>
    </w:p>
    <w:p w14:paraId="5C054E0E" w14:textId="77777777" w:rsidR="008F28F8" w:rsidRPr="00AE2499" w:rsidRDefault="008F28F8" w:rsidP="00AE2499">
      <w:pPr>
        <w:spacing w:after="0" w:line="240" w:lineRule="auto"/>
        <w:ind w:right="-23"/>
        <w:rPr>
          <w:rFonts w:ascii="Arial" w:hAnsi="Arial" w:cs="Arial"/>
          <w:b/>
          <w:bCs/>
          <w:lang w:val="it-IT"/>
        </w:rPr>
      </w:pPr>
    </w:p>
    <w:p w14:paraId="05ED826C" w14:textId="281AEE43" w:rsidR="00F4068F" w:rsidRPr="00AE2499" w:rsidRDefault="00F4068F" w:rsidP="00AE2499">
      <w:pPr>
        <w:spacing w:after="0" w:line="240" w:lineRule="auto"/>
        <w:ind w:right="-23"/>
        <w:rPr>
          <w:rFonts w:ascii="Arial" w:hAnsi="Arial" w:cs="Arial"/>
          <w:lang w:val="it-IT"/>
        </w:rPr>
      </w:pPr>
      <w:r w:rsidRPr="00AE2499">
        <w:rPr>
          <w:rFonts w:ascii="Arial" w:hAnsi="Arial" w:cs="Arial"/>
          <w:lang w:val="it-IT"/>
        </w:rPr>
        <w:t xml:space="preserve">Il formato più suggestivo è senza dubbio il </w:t>
      </w:r>
      <w:r w:rsidRPr="00AE2499">
        <w:rPr>
          <w:rFonts w:ascii="Arial" w:hAnsi="Arial" w:cs="Arial"/>
          <w:b/>
          <w:bCs/>
          <w:lang w:val="it-IT"/>
        </w:rPr>
        <w:t xml:space="preserve">bagno angolare </w:t>
      </w:r>
      <w:r w:rsidR="00E4771D" w:rsidRPr="00AE2499">
        <w:rPr>
          <w:rFonts w:ascii="Arial" w:hAnsi="Arial" w:cs="Arial"/>
          <w:lang w:val="it-IT"/>
        </w:rPr>
        <w:t xml:space="preserve">LUSSARI </w:t>
      </w:r>
      <w:r w:rsidRPr="00AE2499">
        <w:rPr>
          <w:rFonts w:ascii="Arial" w:hAnsi="Arial" w:cs="Arial"/>
          <w:lang w:val="it-IT"/>
        </w:rPr>
        <w:t xml:space="preserve">Ha lo stesso profilo esterno snello della vasca freestanding mentre si inserisce perfettamente in un angolo per massimizzare lo spazio del bagno. Una sporgenza perfettamente piatta offre spazio per una bottiglia di </w:t>
      </w:r>
      <w:proofErr w:type="spellStart"/>
      <w:r w:rsidRPr="00AE2499">
        <w:rPr>
          <w:rFonts w:ascii="Arial" w:hAnsi="Arial" w:cs="Arial"/>
          <w:lang w:val="it-IT"/>
        </w:rPr>
        <w:t>Molton</w:t>
      </w:r>
      <w:proofErr w:type="spellEnd"/>
      <w:r w:rsidRPr="00AE2499">
        <w:rPr>
          <w:rFonts w:ascii="Arial" w:hAnsi="Arial" w:cs="Arial"/>
          <w:lang w:val="it-IT"/>
        </w:rPr>
        <w:t xml:space="preserve"> Brown o </w:t>
      </w:r>
      <w:proofErr w:type="spellStart"/>
      <w:r w:rsidRPr="00AE2499">
        <w:rPr>
          <w:rFonts w:ascii="Arial" w:hAnsi="Arial" w:cs="Arial"/>
          <w:lang w:val="it-IT"/>
        </w:rPr>
        <w:t>Moët</w:t>
      </w:r>
      <w:proofErr w:type="spellEnd"/>
      <w:r w:rsidRPr="00AE2499">
        <w:rPr>
          <w:rFonts w:ascii="Arial" w:hAnsi="Arial" w:cs="Arial"/>
          <w:lang w:val="it-IT"/>
        </w:rPr>
        <w:t xml:space="preserve"> &amp; Chandon. Disponibile sia nel modello destro che sinistro.</w:t>
      </w:r>
    </w:p>
    <w:p w14:paraId="6454AD11" w14:textId="77777777" w:rsidR="008F28F8" w:rsidRPr="00AE2499" w:rsidRDefault="008F28F8" w:rsidP="008F28F8">
      <w:pPr>
        <w:spacing w:after="0" w:line="240" w:lineRule="auto"/>
        <w:ind w:right="-23"/>
        <w:rPr>
          <w:rFonts w:ascii="Arial" w:hAnsi="Arial" w:cs="Arial"/>
          <w:lang w:val="it-IT"/>
        </w:rPr>
      </w:pPr>
    </w:p>
    <w:p w14:paraId="03B1178B" w14:textId="211B4207" w:rsidR="00F4068F" w:rsidRPr="00AE2499" w:rsidRDefault="00F4068F" w:rsidP="008F28F8">
      <w:pPr>
        <w:spacing w:after="0" w:line="240" w:lineRule="auto"/>
        <w:ind w:right="-23"/>
        <w:rPr>
          <w:rFonts w:ascii="Arial" w:hAnsi="Arial" w:cs="Arial"/>
          <w:lang w:val="it-IT"/>
        </w:rPr>
      </w:pPr>
      <w:r w:rsidRPr="00AE2499">
        <w:rPr>
          <w:rFonts w:ascii="Arial" w:hAnsi="Arial" w:cs="Arial"/>
          <w:lang w:val="it-IT"/>
        </w:rPr>
        <w:t xml:space="preserve">Il </w:t>
      </w:r>
      <w:r w:rsidRPr="00AE2499">
        <w:rPr>
          <w:rFonts w:ascii="Arial" w:hAnsi="Arial" w:cs="Arial"/>
          <w:b/>
          <w:bCs/>
          <w:lang w:val="it-IT"/>
        </w:rPr>
        <w:t>back-to-</w:t>
      </w:r>
      <w:proofErr w:type="spellStart"/>
      <w:r w:rsidRPr="00AE2499">
        <w:rPr>
          <w:rFonts w:ascii="Arial" w:hAnsi="Arial" w:cs="Arial"/>
          <w:b/>
          <w:bCs/>
          <w:lang w:val="it-IT"/>
        </w:rPr>
        <w:t>wall</w:t>
      </w:r>
      <w:proofErr w:type="spellEnd"/>
      <w:r w:rsidRPr="00AE2499">
        <w:rPr>
          <w:rFonts w:ascii="Arial" w:hAnsi="Arial" w:cs="Arial"/>
          <w:lang w:val="it-IT"/>
        </w:rPr>
        <w:t xml:space="preserve"> </w:t>
      </w:r>
      <w:r w:rsidR="00E4771D" w:rsidRPr="00AE2499">
        <w:rPr>
          <w:rFonts w:ascii="Arial" w:hAnsi="Arial" w:cs="Arial"/>
          <w:lang w:val="it-IT"/>
        </w:rPr>
        <w:t xml:space="preserve">LUSSARI </w:t>
      </w:r>
      <w:r w:rsidRPr="00AE2499">
        <w:rPr>
          <w:rFonts w:ascii="Arial" w:hAnsi="Arial" w:cs="Arial"/>
          <w:lang w:val="it-IT"/>
        </w:rPr>
        <w:t>combina un profilo elegante con un design moderno e salvaspazio. Installato contro il muro per una tenuta stagna, con un ampio ponte per il montaggio di posate in ottone o semplicemente riempiendo con lussi del bagno. È disponibile in entrambe le forme da 1600 mm e 1700 mm per adattarsi a una vasta gamma di ambienti.</w:t>
      </w:r>
    </w:p>
    <w:p w14:paraId="171241B6" w14:textId="77777777" w:rsidR="008F28F8" w:rsidRPr="00AE2499" w:rsidRDefault="008F28F8" w:rsidP="008F28F8">
      <w:pPr>
        <w:spacing w:after="0" w:line="240" w:lineRule="auto"/>
        <w:ind w:right="-23"/>
        <w:rPr>
          <w:rFonts w:ascii="Arial" w:hAnsi="Arial" w:cs="Arial"/>
          <w:lang w:val="it-IT"/>
        </w:rPr>
      </w:pPr>
    </w:p>
    <w:p w14:paraId="197552A9" w14:textId="793D50D7" w:rsidR="008562EA" w:rsidRPr="00AE2499" w:rsidRDefault="00F4068F" w:rsidP="008562EA">
      <w:pPr>
        <w:spacing w:after="0" w:line="240" w:lineRule="auto"/>
        <w:ind w:right="-23"/>
        <w:rPr>
          <w:rFonts w:ascii="Arial" w:hAnsi="Arial" w:cs="Arial"/>
          <w:lang w:val="it-IT"/>
        </w:rPr>
      </w:pPr>
      <w:r w:rsidRPr="00AE2499">
        <w:rPr>
          <w:rFonts w:ascii="Arial" w:hAnsi="Arial" w:cs="Arial"/>
          <w:lang w:val="it-IT"/>
        </w:rPr>
        <w:t xml:space="preserve">La vasca </w:t>
      </w:r>
      <w:r w:rsidRPr="00AE2499">
        <w:rPr>
          <w:rFonts w:ascii="Arial" w:hAnsi="Arial" w:cs="Arial"/>
          <w:b/>
          <w:bCs/>
          <w:lang w:val="it-IT"/>
        </w:rPr>
        <w:t>freestanding</w:t>
      </w:r>
      <w:r w:rsidRPr="00AE2499">
        <w:rPr>
          <w:rFonts w:ascii="Arial" w:hAnsi="Arial" w:cs="Arial"/>
          <w:lang w:val="it-IT"/>
        </w:rPr>
        <w:t xml:space="preserve"> </w:t>
      </w:r>
      <w:r w:rsidR="00E4771D" w:rsidRPr="00AE2499">
        <w:rPr>
          <w:rFonts w:ascii="Arial" w:hAnsi="Arial" w:cs="Arial"/>
          <w:lang w:val="it-IT"/>
        </w:rPr>
        <w:t xml:space="preserve">LUSSARI </w:t>
      </w:r>
      <w:r w:rsidRPr="00AE2499">
        <w:rPr>
          <w:rFonts w:ascii="Arial" w:hAnsi="Arial" w:cs="Arial"/>
          <w:lang w:val="it-IT"/>
        </w:rPr>
        <w:t>è un'altra conferma di Victoria + Albert bagno, con un design elegante e a doppia estremità e curve morbide e organiche. Nella forma del 1800 il L</w:t>
      </w:r>
      <w:r w:rsidR="00AE2499">
        <w:rPr>
          <w:rFonts w:ascii="Arial" w:hAnsi="Arial" w:cs="Arial"/>
          <w:lang w:val="it-IT"/>
        </w:rPr>
        <w:t>USSARI</w:t>
      </w:r>
      <w:r w:rsidRPr="00AE2499">
        <w:rPr>
          <w:rFonts w:ascii="Arial" w:hAnsi="Arial" w:cs="Arial"/>
          <w:lang w:val="it-IT"/>
        </w:rPr>
        <w:t xml:space="preserve"> si adatta a bagni più grandi ma è disponibile anche nelle versioni più compatte da 1500 mm e 1700 mm. Le pareti sottili sottolineano le curve organiche e il bordo liscio e curvo offre un riposo confortevole per chi si immerge.</w:t>
      </w:r>
    </w:p>
    <w:p w14:paraId="0C953A33" w14:textId="77777777" w:rsidR="008562EA" w:rsidRPr="00AE2499" w:rsidRDefault="008562EA" w:rsidP="008562EA">
      <w:pPr>
        <w:spacing w:after="0" w:line="240" w:lineRule="auto"/>
        <w:ind w:right="-23"/>
        <w:rPr>
          <w:rFonts w:ascii="Arial" w:hAnsi="Arial" w:cs="Arial"/>
          <w:sz w:val="20"/>
          <w:szCs w:val="20"/>
          <w:lang w:val="it-IT"/>
        </w:rPr>
      </w:pPr>
    </w:p>
    <w:p w14:paraId="121B6591" w14:textId="6994E58A" w:rsidR="004241A1" w:rsidRDefault="000D7173" w:rsidP="00491494">
      <w:pPr>
        <w:ind w:right="-24"/>
        <w:rPr>
          <w:rFonts w:ascii="Arial" w:hAnsi="Arial" w:cs="Arial"/>
          <w:b/>
          <w:bCs/>
          <w:sz w:val="20"/>
          <w:szCs w:val="20"/>
          <w:u w:val="single"/>
          <w:lang w:val="it-IT"/>
        </w:rPr>
      </w:pPr>
      <w:r w:rsidRPr="00491494"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La collezione </w:t>
      </w:r>
      <w:r w:rsidR="008F28F8" w:rsidRPr="00491494"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LUSSARI </w:t>
      </w:r>
      <w:r w:rsidRPr="00491494"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ha un prezzo escluso di IVA di circa 3.000 euro per le vasche </w:t>
      </w:r>
    </w:p>
    <w:p w14:paraId="5878B249" w14:textId="77777777" w:rsidR="00491494" w:rsidRDefault="00491494" w:rsidP="00491494">
      <w:pPr>
        <w:ind w:right="-24"/>
        <w:rPr>
          <w:rFonts w:ascii="Arial" w:hAnsi="Arial" w:cs="Arial"/>
          <w:b/>
          <w:bCs/>
          <w:sz w:val="20"/>
          <w:szCs w:val="20"/>
          <w:u w:val="single"/>
          <w:lang w:val="it-IT"/>
        </w:rPr>
      </w:pPr>
    </w:p>
    <w:p w14:paraId="1F28441C" w14:textId="77777777" w:rsidR="00491494" w:rsidRDefault="00491494" w:rsidP="00491494">
      <w:pPr>
        <w:ind w:right="-24"/>
        <w:rPr>
          <w:rFonts w:ascii="Arial" w:hAnsi="Arial" w:cs="Arial"/>
          <w:b/>
          <w:bCs/>
          <w:sz w:val="20"/>
          <w:szCs w:val="20"/>
          <w:u w:val="single"/>
          <w:lang w:val="it-IT"/>
        </w:rPr>
      </w:pPr>
    </w:p>
    <w:p w14:paraId="5FDBBE2E" w14:textId="77777777" w:rsidR="00491494" w:rsidRPr="00491494" w:rsidRDefault="00491494" w:rsidP="00491494">
      <w:pPr>
        <w:ind w:right="-24"/>
        <w:rPr>
          <w:rFonts w:ascii="Arial" w:hAnsi="Arial" w:cs="Arial"/>
          <w:b/>
          <w:bCs/>
          <w:sz w:val="20"/>
          <w:szCs w:val="20"/>
          <w:u w:val="single"/>
          <w:lang w:val="it-IT"/>
        </w:rPr>
      </w:pPr>
    </w:p>
    <w:p w14:paraId="27CCC0EE" w14:textId="315B2EB3" w:rsidR="004241A1" w:rsidRPr="00AE2499" w:rsidRDefault="004241A1" w:rsidP="004241A1">
      <w:pPr>
        <w:ind w:right="-6"/>
        <w:jc w:val="both"/>
        <w:rPr>
          <w:rFonts w:ascii="Arial" w:hAnsi="Arial" w:cs="Arial"/>
          <w:color w:val="000000" w:themeColor="text1"/>
          <w:spacing w:val="-1"/>
          <w:lang w:val="it-IT"/>
        </w:rPr>
      </w:pPr>
      <w:proofErr w:type="spellStart"/>
      <w:r w:rsidRPr="00AE2499">
        <w:rPr>
          <w:rFonts w:ascii="Arial" w:hAnsi="Arial" w:cs="Arial"/>
          <w:b/>
          <w:bCs/>
          <w:color w:val="000000" w:themeColor="text1"/>
          <w:highlight w:val="yellow"/>
          <w:lang w:val="it-IT"/>
        </w:rPr>
        <w:t>Riobel</w:t>
      </w:r>
      <w:proofErr w:type="spellEnd"/>
      <w:r w:rsidRPr="00AE2499">
        <w:rPr>
          <w:rFonts w:ascii="Arial" w:hAnsi="Arial" w:cs="Arial"/>
          <w:color w:val="000000" w:themeColor="text1"/>
          <w:lang w:val="it-IT"/>
        </w:rPr>
        <w:t xml:space="preserve"> è il principale marchio di rubinetteria di pregio nel suo nativo Canada. É nato nel </w:t>
      </w:r>
      <w:proofErr w:type="spellStart"/>
      <w:r w:rsidRPr="00AE2499">
        <w:rPr>
          <w:rFonts w:ascii="Arial" w:hAnsi="Arial" w:cs="Arial"/>
          <w:color w:val="000000" w:themeColor="text1"/>
          <w:lang w:val="it-IT"/>
        </w:rPr>
        <w:t>Quebec</w:t>
      </w:r>
      <w:proofErr w:type="spellEnd"/>
      <w:r w:rsidRPr="00AE2499">
        <w:rPr>
          <w:rFonts w:ascii="Arial" w:hAnsi="Arial" w:cs="Arial"/>
          <w:color w:val="000000" w:themeColor="text1"/>
          <w:lang w:val="it-IT"/>
        </w:rPr>
        <w:t xml:space="preserve"> francofono, la provincia più grande e caratteristica del Canada, e i suoi progetti si ispirano a questo luogo di incontro di culture e idee. Moduli scultorei e geometrici si fondono con forme organiche naturali, fortemente influenzate dall'architettura contemporanea.</w:t>
      </w:r>
      <w:r w:rsidRPr="00AE2499">
        <w:rPr>
          <w:rFonts w:ascii="Arial" w:hAnsi="Arial" w:cs="Arial"/>
          <w:color w:val="000000" w:themeColor="text1"/>
          <w:spacing w:val="-1"/>
          <w:lang w:val="it-IT"/>
        </w:rPr>
        <w:t xml:space="preserve"> </w:t>
      </w:r>
    </w:p>
    <w:p w14:paraId="75122DAB" w14:textId="77777777" w:rsidR="004241A1" w:rsidRPr="00AE2499" w:rsidRDefault="004241A1" w:rsidP="00491494">
      <w:pPr>
        <w:pStyle w:val="Corpotesto"/>
        <w:ind w:right="-6"/>
        <w:rPr>
          <w:rFonts w:cs="Arial"/>
          <w:color w:val="000000" w:themeColor="text1"/>
          <w:sz w:val="22"/>
          <w:szCs w:val="22"/>
          <w:u w:color="231F20"/>
          <w:lang w:val="it-IT"/>
        </w:rPr>
      </w:pPr>
      <w:proofErr w:type="spellStart"/>
      <w:r w:rsidRPr="00AE2499">
        <w:rPr>
          <w:rFonts w:cs="Arial"/>
          <w:color w:val="000000" w:themeColor="text1"/>
          <w:sz w:val="22"/>
          <w:szCs w:val="22"/>
          <w:lang w:val="it-IT"/>
        </w:rPr>
        <w:t>Riobel</w:t>
      </w:r>
      <w:proofErr w:type="spellEnd"/>
      <w:r w:rsidRPr="00AE2499">
        <w:rPr>
          <w:rFonts w:cs="Arial"/>
          <w:color w:val="000000" w:themeColor="text1"/>
          <w:spacing w:val="-1"/>
          <w:sz w:val="22"/>
          <w:szCs w:val="22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lang w:val="it-IT"/>
        </w:rPr>
        <w:t>esprime</w:t>
      </w:r>
      <w:r w:rsidRPr="00AE2499">
        <w:rPr>
          <w:rFonts w:cs="Arial"/>
          <w:color w:val="000000" w:themeColor="text1"/>
          <w:spacing w:val="-1"/>
          <w:sz w:val="22"/>
          <w:szCs w:val="22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lang w:val="it-IT"/>
        </w:rPr>
        <w:t>i</w:t>
      </w:r>
      <w:r w:rsidRPr="00AE2499">
        <w:rPr>
          <w:rFonts w:cs="Arial"/>
          <w:color w:val="000000" w:themeColor="text1"/>
          <w:spacing w:val="-1"/>
          <w:sz w:val="22"/>
          <w:szCs w:val="22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lang w:val="it-IT"/>
        </w:rPr>
        <w:t xml:space="preserve">principi di House of </w:t>
      </w:r>
      <w:proofErr w:type="spellStart"/>
      <w:r w:rsidRPr="00AE2499">
        <w:rPr>
          <w:rFonts w:cs="Arial"/>
          <w:color w:val="000000" w:themeColor="text1"/>
          <w:sz w:val="22"/>
          <w:szCs w:val="22"/>
          <w:lang w:val="it-IT"/>
        </w:rPr>
        <w:t>Rohl</w:t>
      </w:r>
      <w:proofErr w:type="spellEnd"/>
      <w:r w:rsidRPr="00AE2499">
        <w:rPr>
          <w:rFonts w:cs="Arial"/>
          <w:color w:val="000000" w:themeColor="text1"/>
          <w:sz w:val="22"/>
          <w:szCs w:val="22"/>
          <w:lang w:val="it-IT"/>
        </w:rPr>
        <w:t xml:space="preserve">: qualità del design e dei materiali, maestria e attenzione ai dettagli. La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tecnologia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unica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della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valvola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proofErr w:type="spellStart"/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Riowise</w:t>
      </w:r>
      <w:proofErr w:type="spellEnd"/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™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di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proofErr w:type="spellStart"/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Riobel</w:t>
      </w:r>
      <w:proofErr w:type="spellEnd"/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assicura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ai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sistemi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doccia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il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miglior</w:t>
      </w:r>
      <w:r w:rsidRPr="00AE2499">
        <w:rPr>
          <w:rFonts w:cs="Arial"/>
          <w:color w:val="000000" w:themeColor="text1"/>
          <w:spacing w:val="-4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equilibrio tra elemento</w:t>
      </w:r>
      <w:r w:rsidRPr="00AE2499">
        <w:rPr>
          <w:rFonts w:cs="Arial"/>
          <w:color w:val="000000" w:themeColor="text1"/>
          <w:spacing w:val="1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termostatico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e pressione.</w:t>
      </w:r>
      <w:r w:rsidRPr="00AE2499">
        <w:rPr>
          <w:rFonts w:cs="Arial"/>
          <w:color w:val="000000" w:themeColor="text1"/>
          <w:spacing w:val="3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La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valvola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stabilizza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in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modo</w:t>
      </w:r>
      <w:r w:rsidRPr="00AE2499">
        <w:rPr>
          <w:rFonts w:cs="Arial"/>
          <w:color w:val="000000" w:themeColor="text1"/>
          <w:spacing w:val="3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intelligente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la</w:t>
      </w:r>
      <w:r w:rsidRPr="00AE2499">
        <w:rPr>
          <w:rFonts w:cs="Arial"/>
          <w:color w:val="000000" w:themeColor="text1"/>
          <w:spacing w:val="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pressione</w:t>
      </w:r>
      <w:r w:rsidRPr="00AE2499">
        <w:rPr>
          <w:rFonts w:cs="Arial"/>
          <w:color w:val="000000" w:themeColor="text1"/>
          <w:spacing w:val="1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dell’acqua</w:t>
      </w:r>
      <w:r w:rsidRPr="00AE2499">
        <w:rPr>
          <w:rFonts w:cs="Arial"/>
          <w:color w:val="000000" w:themeColor="text1"/>
          <w:spacing w:val="5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per</w:t>
      </w:r>
      <w:r w:rsidRPr="00AE2499">
        <w:rPr>
          <w:rFonts w:cs="Arial"/>
          <w:color w:val="000000" w:themeColor="text1"/>
          <w:spacing w:val="6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garantire</w:t>
      </w:r>
      <w:r w:rsidRPr="00AE2499">
        <w:rPr>
          <w:rFonts w:cs="Arial"/>
          <w:color w:val="000000" w:themeColor="text1"/>
          <w:spacing w:val="6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che</w:t>
      </w:r>
      <w:r w:rsidRPr="00AE2499">
        <w:rPr>
          <w:rFonts w:cs="Arial"/>
          <w:color w:val="000000" w:themeColor="text1"/>
          <w:spacing w:val="6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la</w:t>
      </w:r>
      <w:r w:rsidRPr="00AE2499">
        <w:rPr>
          <w:rFonts w:cs="Arial"/>
          <w:color w:val="000000" w:themeColor="text1"/>
          <w:spacing w:val="6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temperatura</w:t>
      </w:r>
      <w:r w:rsidRPr="00AE2499">
        <w:rPr>
          <w:rFonts w:cs="Arial"/>
          <w:color w:val="000000" w:themeColor="text1"/>
          <w:spacing w:val="6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rimanga</w:t>
      </w:r>
      <w:r w:rsidRPr="00AE2499">
        <w:rPr>
          <w:rFonts w:cs="Arial"/>
          <w:color w:val="000000" w:themeColor="text1"/>
          <w:spacing w:val="6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sempre</w:t>
      </w:r>
      <w:r w:rsidRPr="00AE2499">
        <w:rPr>
          <w:rFonts w:cs="Arial"/>
          <w:color w:val="000000" w:themeColor="text1"/>
          <w:spacing w:val="6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costante,</w:t>
      </w:r>
      <w:r w:rsidRPr="00AE2499">
        <w:rPr>
          <w:rFonts w:cs="Arial"/>
          <w:color w:val="000000" w:themeColor="text1"/>
          <w:spacing w:val="6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anche</w:t>
      </w:r>
      <w:r w:rsidRPr="00AE2499">
        <w:rPr>
          <w:rFonts w:cs="Arial"/>
          <w:color w:val="000000" w:themeColor="text1"/>
          <w:spacing w:val="6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in</w:t>
      </w:r>
      <w:r w:rsidRPr="00AE2499">
        <w:rPr>
          <w:rFonts w:cs="Arial"/>
          <w:color w:val="000000" w:themeColor="text1"/>
          <w:spacing w:val="5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caso</w:t>
      </w:r>
      <w:r w:rsidRPr="00AE2499">
        <w:rPr>
          <w:rFonts w:cs="Arial"/>
          <w:color w:val="000000" w:themeColor="text1"/>
          <w:spacing w:val="6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di</w:t>
      </w:r>
      <w:r w:rsidRPr="00AE2499">
        <w:rPr>
          <w:rFonts w:cs="Arial"/>
          <w:color w:val="000000" w:themeColor="text1"/>
          <w:spacing w:val="1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calo</w:t>
      </w:r>
      <w:r w:rsidRPr="00AE2499">
        <w:rPr>
          <w:rFonts w:cs="Arial"/>
          <w:color w:val="000000" w:themeColor="text1"/>
          <w:spacing w:val="-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di</w:t>
      </w:r>
      <w:r w:rsidRPr="00AE2499">
        <w:rPr>
          <w:rFonts w:cs="Arial"/>
          <w:color w:val="000000" w:themeColor="text1"/>
          <w:spacing w:val="-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pressione</w:t>
      </w:r>
      <w:r w:rsidRPr="00AE2499">
        <w:rPr>
          <w:rFonts w:cs="Arial"/>
          <w:color w:val="000000" w:themeColor="text1"/>
          <w:spacing w:val="-1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del</w:t>
      </w:r>
      <w:r w:rsidRPr="00AE2499">
        <w:rPr>
          <w:rFonts w:cs="Arial"/>
          <w:color w:val="000000" w:themeColor="text1"/>
          <w:spacing w:val="-2"/>
          <w:sz w:val="22"/>
          <w:szCs w:val="22"/>
          <w:u w:color="231F20"/>
          <w:lang w:val="it-IT"/>
        </w:rPr>
        <w:t xml:space="preserve"> </w:t>
      </w:r>
      <w:r w:rsidRPr="00AE2499">
        <w:rPr>
          <w:rFonts w:cs="Arial"/>
          <w:color w:val="000000" w:themeColor="text1"/>
          <w:sz w:val="22"/>
          <w:szCs w:val="22"/>
          <w:u w:color="231F20"/>
          <w:lang w:val="it-IT"/>
        </w:rPr>
        <w:t>50%.</w:t>
      </w:r>
    </w:p>
    <w:p w14:paraId="57180C17" w14:textId="77777777" w:rsidR="00491494" w:rsidRDefault="00491494" w:rsidP="00491494">
      <w:pPr>
        <w:pStyle w:val="Corpotesto"/>
        <w:ind w:right="-6"/>
        <w:rPr>
          <w:rFonts w:cs="Arial"/>
          <w:color w:val="000000" w:themeColor="text1"/>
          <w:sz w:val="22"/>
          <w:szCs w:val="22"/>
          <w:lang w:val="it-IT"/>
        </w:rPr>
      </w:pPr>
    </w:p>
    <w:p w14:paraId="243E39A2" w14:textId="77777777" w:rsidR="00491494" w:rsidRDefault="00491494" w:rsidP="00491494">
      <w:pPr>
        <w:pStyle w:val="Corpotesto"/>
        <w:ind w:right="-6"/>
        <w:rPr>
          <w:rFonts w:cs="Arial"/>
          <w:color w:val="000000" w:themeColor="text1"/>
          <w:sz w:val="22"/>
          <w:szCs w:val="22"/>
          <w:lang w:val="it-IT"/>
        </w:rPr>
      </w:pPr>
    </w:p>
    <w:p w14:paraId="1E596403" w14:textId="0C1BDEC7" w:rsidR="00AE2499" w:rsidRDefault="004241A1" w:rsidP="00491494">
      <w:pPr>
        <w:pStyle w:val="Corpotesto"/>
        <w:ind w:right="-6"/>
        <w:rPr>
          <w:rFonts w:cs="Arial"/>
          <w:color w:val="000000" w:themeColor="text1"/>
          <w:sz w:val="22"/>
          <w:szCs w:val="22"/>
          <w:lang w:val="it-IT"/>
        </w:rPr>
      </w:pPr>
      <w:r w:rsidRPr="00AE2499">
        <w:rPr>
          <w:rFonts w:cs="Arial"/>
          <w:color w:val="000000" w:themeColor="text1"/>
          <w:sz w:val="22"/>
          <w:szCs w:val="22"/>
          <w:lang w:val="it-IT"/>
        </w:rPr>
        <w:t>Ogni dettaglio è attentamente considerato, dall'ispirazione iniziale alla modellazione 3D attraverso il processo di ingegneria dell’azienda. Tutto passa attraverso rigorosi test e ispezioni per garantire che la sensibilità artistica e l'esperienza tecnica brillino con uguale luce in rubinetti di forma e funzione superiori</w:t>
      </w:r>
    </w:p>
    <w:p w14:paraId="542883BA" w14:textId="77777777" w:rsidR="00AE2499" w:rsidRPr="00AE2499" w:rsidRDefault="00AE2499" w:rsidP="00491494">
      <w:pPr>
        <w:pStyle w:val="Corpotesto"/>
        <w:ind w:right="-6"/>
        <w:rPr>
          <w:rFonts w:cs="Arial"/>
          <w:color w:val="000000" w:themeColor="text1"/>
          <w:sz w:val="22"/>
          <w:szCs w:val="22"/>
          <w:lang w:val="it-IT"/>
        </w:rPr>
      </w:pPr>
    </w:p>
    <w:p w14:paraId="241AFB20" w14:textId="6D5D46BE" w:rsidR="004241A1" w:rsidRPr="00AE2499" w:rsidRDefault="00AE2499" w:rsidP="00491494">
      <w:pPr>
        <w:ind w:right="-6"/>
        <w:rPr>
          <w:rFonts w:ascii="Arial" w:hAnsi="Arial" w:cs="Arial"/>
          <w:color w:val="FF0088"/>
          <w:lang w:val="it-IT"/>
        </w:rPr>
      </w:pPr>
      <w:r w:rsidRPr="0076082C">
        <w:rPr>
          <w:rFonts w:ascii="Arial" w:hAnsi="Arial" w:cs="Arial"/>
          <w:b/>
          <w:bCs/>
          <w:color w:val="000000" w:themeColor="text1"/>
          <w:lang w:val="it-IT"/>
        </w:rPr>
        <w:t>VENTY</w:t>
      </w:r>
      <w:r w:rsidR="004241A1" w:rsidRPr="00AE2499">
        <w:rPr>
          <w:rFonts w:ascii="Arial" w:hAnsi="Arial" w:cs="Arial"/>
          <w:color w:val="000000" w:themeColor="text1"/>
          <w:lang w:val="it-IT"/>
        </w:rPr>
        <w:t xml:space="preserve"> è l'iconica collezione </w:t>
      </w:r>
      <w:proofErr w:type="spellStart"/>
      <w:r w:rsidR="004241A1" w:rsidRPr="00491494">
        <w:rPr>
          <w:rFonts w:ascii="Arial" w:hAnsi="Arial" w:cs="Arial"/>
          <w:b/>
          <w:bCs/>
          <w:color w:val="000000" w:themeColor="text1"/>
          <w:lang w:val="it-IT"/>
        </w:rPr>
        <w:t>Riobel</w:t>
      </w:r>
      <w:proofErr w:type="spellEnd"/>
      <w:r w:rsidR="004241A1" w:rsidRPr="00AE2499">
        <w:rPr>
          <w:rFonts w:ascii="Arial" w:hAnsi="Arial" w:cs="Arial"/>
          <w:color w:val="000000" w:themeColor="text1"/>
          <w:lang w:val="it-IT"/>
        </w:rPr>
        <w:t xml:space="preserve"> dalla forma moderna e aerodinamica. La sottile inclinazione del collo e la linea retta del manico dimostrano la sua bellezza contemporanea. Sofisticato nella sua semplicità, con una classica finitura cromata, il rubinetto V</w:t>
      </w:r>
      <w:r>
        <w:rPr>
          <w:rFonts w:ascii="Arial" w:hAnsi="Arial" w:cs="Arial"/>
          <w:color w:val="000000" w:themeColor="text1"/>
          <w:lang w:val="it-IT"/>
        </w:rPr>
        <w:t>ENTY</w:t>
      </w:r>
      <w:r w:rsidR="004241A1" w:rsidRPr="00AE2499">
        <w:rPr>
          <w:rFonts w:ascii="Arial" w:hAnsi="Arial" w:cs="Arial"/>
          <w:color w:val="000000" w:themeColor="text1"/>
          <w:lang w:val="it-IT"/>
        </w:rPr>
        <w:t xml:space="preserve"> porta un fascino sottile ai bagni minimalisti e di transizione. Disponibili 16 finiture oltre al cromo lucido.</w:t>
      </w:r>
    </w:p>
    <w:p w14:paraId="62D2E152" w14:textId="77777777" w:rsidR="00491494" w:rsidRDefault="00491494" w:rsidP="00491494">
      <w:pPr>
        <w:ind w:right="-6"/>
        <w:rPr>
          <w:rFonts w:ascii="Helvetica" w:hAnsi="Helvetica"/>
          <w:lang w:val="it-IT"/>
        </w:rPr>
      </w:pPr>
    </w:p>
    <w:p w14:paraId="580E07CC" w14:textId="77777777" w:rsidR="00491494" w:rsidRDefault="00491494" w:rsidP="00491494">
      <w:pPr>
        <w:ind w:right="-6"/>
        <w:rPr>
          <w:rFonts w:ascii="Helvetica" w:hAnsi="Helvetica"/>
          <w:lang w:val="it-IT"/>
        </w:rPr>
      </w:pPr>
    </w:p>
    <w:p w14:paraId="0F6A8400" w14:textId="4F1AF3F6" w:rsidR="00491494" w:rsidRPr="00CD11DF" w:rsidRDefault="00491494" w:rsidP="00491494">
      <w:pPr>
        <w:ind w:right="-6"/>
        <w:rPr>
          <w:rFonts w:ascii="Helvetica" w:hAnsi="Helvetica"/>
          <w:lang w:val="it-IT"/>
        </w:rPr>
      </w:pPr>
      <w:r w:rsidRPr="00CD11DF">
        <w:rPr>
          <w:rFonts w:ascii="Helvetica" w:hAnsi="Helvetica"/>
          <w:lang w:val="it-IT"/>
        </w:rPr>
        <w:t xml:space="preserve">Bilanciare passato e presente con precisione e proporzione, prendendo aspetti dell'era dell'invenzione e dell'industria e traducendoli in forma moderna. I dettagli che si trovano in ogni elemento del design </w:t>
      </w:r>
      <w:r>
        <w:rPr>
          <w:rFonts w:ascii="Helvetica" w:hAnsi="Helvetica"/>
          <w:lang w:val="it-IT"/>
        </w:rPr>
        <w:t>della collezione di rubinetteria da bagno</w:t>
      </w:r>
      <w:r w:rsidRPr="00491494">
        <w:rPr>
          <w:rFonts w:ascii="Helvetica" w:hAnsi="Helvetica"/>
          <w:b/>
          <w:bCs/>
          <w:lang w:val="it-IT"/>
        </w:rPr>
        <w:t xml:space="preserve"> </w:t>
      </w:r>
      <w:r w:rsidRPr="00491494">
        <w:rPr>
          <w:rFonts w:ascii="Helvetica" w:hAnsi="Helvetica"/>
          <w:b/>
          <w:bCs/>
          <w:lang w:val="it-IT"/>
        </w:rPr>
        <w:t>ARMSTRONG</w:t>
      </w:r>
      <w:r w:rsidRPr="00446AA2">
        <w:rPr>
          <w:rFonts w:ascii="Helvetica" w:hAnsi="Helvetica"/>
          <w:b/>
          <w:bCs/>
          <w:lang w:val="it-IT"/>
        </w:rPr>
        <w:t xml:space="preserve"> </w:t>
      </w:r>
      <w:r>
        <w:rPr>
          <w:rFonts w:ascii="Helvetica" w:hAnsi="Helvetica"/>
          <w:b/>
          <w:bCs/>
          <w:lang w:val="it-IT"/>
        </w:rPr>
        <w:t xml:space="preserve">di </w:t>
      </w:r>
      <w:r w:rsidRPr="00491494">
        <w:rPr>
          <w:rFonts w:ascii="Helvetica" w:hAnsi="Helvetica"/>
          <w:b/>
          <w:bCs/>
          <w:highlight w:val="yellow"/>
          <w:lang w:val="it-IT"/>
        </w:rPr>
        <w:t>Perrin &amp; Rowe</w:t>
      </w:r>
      <w:r>
        <w:rPr>
          <w:rFonts w:ascii="Helvetica" w:hAnsi="Helvetica"/>
          <w:b/>
          <w:bCs/>
          <w:lang w:val="it-IT"/>
        </w:rPr>
        <w:t xml:space="preserve"> </w:t>
      </w:r>
      <w:r w:rsidRPr="00CD11DF">
        <w:rPr>
          <w:rFonts w:ascii="Helvetica" w:hAnsi="Helvetica"/>
          <w:lang w:val="it-IT"/>
        </w:rPr>
        <w:t xml:space="preserve">incarnano la grazia geometrica. </w:t>
      </w:r>
    </w:p>
    <w:p w14:paraId="0456B976" w14:textId="77777777" w:rsidR="00491494" w:rsidRPr="00CD11DF" w:rsidRDefault="00491494" w:rsidP="00491494">
      <w:pPr>
        <w:ind w:right="-6"/>
        <w:rPr>
          <w:rFonts w:ascii="Helvetica" w:hAnsi="Helvetica"/>
          <w:lang w:val="it-IT"/>
        </w:rPr>
      </w:pPr>
      <w:r w:rsidRPr="00CD11DF">
        <w:rPr>
          <w:rFonts w:ascii="Helvetica" w:hAnsi="Helvetica"/>
          <w:lang w:val="it-IT"/>
        </w:rPr>
        <w:t>Le maniglie riprendono la silhouette delle bobine un tempo utilizzate nella creazione di tessuti, e l'elegante curva del beccuccio completa un look di sobria eleganza che spicca sempre. La collezione è composta da rubinetti, pilette per vasche, accessori e soluzioni doccia in finiture lucidate a mano che portano in bagno uno stile classico e senza tempo.</w:t>
      </w:r>
      <w:r>
        <w:rPr>
          <w:rFonts w:ascii="Helvetica" w:hAnsi="Helvetica"/>
          <w:lang w:val="it-IT"/>
        </w:rPr>
        <w:t xml:space="preserve"> </w:t>
      </w:r>
      <w:r w:rsidRPr="00CD11DF">
        <w:rPr>
          <w:rFonts w:ascii="Helvetica" w:hAnsi="Helvetica"/>
          <w:noProof/>
          <w:lang w:val="it-IT"/>
        </w:rPr>
        <w:t>Perfettamente proporzionato, con sobri dettagli zigrinati sulla maniglia, porta un nuovo look fresco al bagno.</w:t>
      </w:r>
    </w:p>
    <w:p w14:paraId="0E15A5F5" w14:textId="77777777" w:rsidR="00491494" w:rsidRPr="00CD11DF" w:rsidRDefault="00491494" w:rsidP="00491494">
      <w:pPr>
        <w:ind w:right="-6"/>
        <w:rPr>
          <w:rFonts w:ascii="Helvetica" w:hAnsi="Helvetica"/>
          <w:lang w:val="it-IT"/>
        </w:rPr>
      </w:pPr>
      <w:r w:rsidRPr="00CD11DF">
        <w:rPr>
          <w:rFonts w:ascii="Helvetica" w:hAnsi="Helvetica"/>
          <w:lang w:val="it-IT"/>
        </w:rPr>
        <w:t xml:space="preserve">La collezione Armstrong è una delle gamme più complete che </w:t>
      </w:r>
      <w:r w:rsidRPr="00491494">
        <w:rPr>
          <w:rFonts w:ascii="Helvetica" w:hAnsi="Helvetica"/>
          <w:lang w:val="it-IT"/>
        </w:rPr>
        <w:t>Perrin &amp; Rowe</w:t>
      </w:r>
      <w:r w:rsidRPr="00CD11DF">
        <w:rPr>
          <w:rFonts w:ascii="Helvetica" w:hAnsi="Helvetica"/>
          <w:lang w:val="it-IT"/>
        </w:rPr>
        <w:t xml:space="preserve"> abbia mai lanciato</w:t>
      </w:r>
      <w:r>
        <w:rPr>
          <w:rFonts w:ascii="Helvetica" w:hAnsi="Helvetica"/>
          <w:lang w:val="it-IT"/>
        </w:rPr>
        <w:t>, dal</w:t>
      </w:r>
      <w:r w:rsidRPr="00CD11DF">
        <w:rPr>
          <w:rFonts w:ascii="Helvetica" w:hAnsi="Helvetica"/>
          <w:lang w:val="it-IT"/>
        </w:rPr>
        <w:t xml:space="preserve"> miscelatore lavabo monocomando </w:t>
      </w:r>
      <w:r>
        <w:rPr>
          <w:rFonts w:ascii="Helvetica" w:hAnsi="Helvetica"/>
          <w:lang w:val="it-IT"/>
        </w:rPr>
        <w:t>al</w:t>
      </w:r>
      <w:r w:rsidRPr="00CD11DF">
        <w:rPr>
          <w:rFonts w:ascii="Helvetica" w:hAnsi="Helvetica"/>
          <w:lang w:val="it-IT"/>
        </w:rPr>
        <w:t xml:space="preserve"> rubinetto a tre fori, a parete o a ponte. È disponibile</w:t>
      </w:r>
      <w:r>
        <w:rPr>
          <w:rFonts w:ascii="Helvetica" w:hAnsi="Helvetica"/>
          <w:lang w:val="it-IT"/>
        </w:rPr>
        <w:t xml:space="preserve"> anche</w:t>
      </w:r>
      <w:r w:rsidRPr="00CD11DF">
        <w:rPr>
          <w:rFonts w:ascii="Helvetica" w:hAnsi="Helvetica"/>
          <w:lang w:val="it-IT"/>
        </w:rPr>
        <w:t xml:space="preserve"> un iconico miscelatore freestanding vasca-doccia, così come un set doccia completo con doccetta e rosone a soffitto.</w:t>
      </w:r>
    </w:p>
    <w:p w14:paraId="0918C167" w14:textId="2233613D" w:rsidR="008562EA" w:rsidRPr="00491494" w:rsidRDefault="00491494" w:rsidP="00491494">
      <w:pPr>
        <w:ind w:right="-6"/>
        <w:rPr>
          <w:rFonts w:ascii="Helvetica" w:hAnsi="Helvetica"/>
          <w:lang w:val="it-IT"/>
        </w:rPr>
      </w:pPr>
      <w:r w:rsidRPr="00446AA2">
        <w:rPr>
          <w:rFonts w:ascii="Helvetica" w:hAnsi="Helvetica"/>
          <w:lang w:val="it-IT"/>
        </w:rPr>
        <w:t>Ogni rubinetto è realizzato con ottone di altissima qualità, versato a mano in stampi a 1700 ° Fahrenheit</w:t>
      </w:r>
      <w:r>
        <w:rPr>
          <w:rFonts w:ascii="Helvetica" w:hAnsi="Helvetica"/>
          <w:lang w:val="it-IT"/>
        </w:rPr>
        <w:t xml:space="preserve">. </w:t>
      </w:r>
      <w:r w:rsidRPr="00446AA2">
        <w:rPr>
          <w:rFonts w:ascii="Helvetica" w:hAnsi="Helvetica"/>
          <w:lang w:val="it-IT"/>
        </w:rPr>
        <w:t>Dopo la lavorazione, lucidatori specializzati sviluppano la finitura profonda e brillante</w:t>
      </w:r>
      <w:r>
        <w:rPr>
          <w:rFonts w:ascii="Helvetica" w:hAnsi="Helvetica"/>
          <w:lang w:val="it-IT"/>
        </w:rPr>
        <w:t xml:space="preserve">. </w:t>
      </w:r>
      <w:r w:rsidRPr="00446AA2">
        <w:rPr>
          <w:rFonts w:ascii="Helvetica" w:hAnsi="Helvetica"/>
          <w:lang w:val="it-IT"/>
        </w:rPr>
        <w:t xml:space="preserve">Ogni pezzo può essere specificato in Cromo, Nichel o Peltro per un tradizionale look argento, oppure Oro 24 carati, Ottone lucido o Ottone satinato per un bagliore dorato. Le due finiture in ottone di Perrin &amp; Rowe non sono laccate quindi svilupperanno una patina unica nel tempo, esaltando la bellezza della lega. Per un vero look industriale, English </w:t>
      </w:r>
      <w:proofErr w:type="spellStart"/>
      <w:r w:rsidRPr="00446AA2">
        <w:rPr>
          <w:rFonts w:ascii="Helvetica" w:hAnsi="Helvetica"/>
          <w:lang w:val="it-IT"/>
        </w:rPr>
        <w:t>Bronze</w:t>
      </w:r>
      <w:proofErr w:type="spellEnd"/>
      <w:r w:rsidRPr="00446AA2">
        <w:rPr>
          <w:rFonts w:ascii="Helvetica" w:hAnsi="Helvetica"/>
          <w:lang w:val="it-IT"/>
        </w:rPr>
        <w:t xml:space="preserve"> offre una finitura metallizzata più scura che fa risaltare il dettaglio della zigrinatura.</w:t>
      </w:r>
    </w:p>
    <w:p w14:paraId="233E377E" w14:textId="77777777" w:rsidR="00491494" w:rsidRDefault="00491494" w:rsidP="004241A1">
      <w:pPr>
        <w:ind w:right="-6"/>
        <w:rPr>
          <w:rFonts w:ascii="Arial" w:hAnsi="Arial" w:cs="Arial"/>
          <w:b/>
          <w:bCs/>
          <w:highlight w:val="yellow"/>
          <w:lang w:val="it-IT"/>
        </w:rPr>
      </w:pPr>
    </w:p>
    <w:p w14:paraId="4E93DA33" w14:textId="77777777" w:rsidR="00491494" w:rsidRDefault="00491494" w:rsidP="004241A1">
      <w:pPr>
        <w:ind w:right="-6"/>
        <w:rPr>
          <w:rFonts w:ascii="Arial" w:hAnsi="Arial" w:cs="Arial"/>
          <w:b/>
          <w:bCs/>
          <w:highlight w:val="yellow"/>
          <w:lang w:val="it-IT"/>
        </w:rPr>
      </w:pPr>
    </w:p>
    <w:p w14:paraId="7BA4FF30" w14:textId="77777777" w:rsidR="00491494" w:rsidRDefault="00491494" w:rsidP="004241A1">
      <w:pPr>
        <w:ind w:right="-6"/>
        <w:rPr>
          <w:rFonts w:ascii="Arial" w:hAnsi="Arial" w:cs="Arial"/>
          <w:b/>
          <w:bCs/>
          <w:highlight w:val="yellow"/>
          <w:lang w:val="it-IT"/>
        </w:rPr>
      </w:pPr>
    </w:p>
    <w:p w14:paraId="53761D00" w14:textId="1926AC19" w:rsidR="00E4771D" w:rsidRPr="00AE2499" w:rsidRDefault="000D7173" w:rsidP="004241A1">
      <w:pPr>
        <w:ind w:right="-6"/>
        <w:rPr>
          <w:rFonts w:ascii="Arial" w:hAnsi="Arial" w:cs="Arial"/>
          <w:b/>
          <w:bCs/>
          <w:lang w:val="it-IT"/>
        </w:rPr>
      </w:pPr>
      <w:r w:rsidRPr="00AE2499">
        <w:rPr>
          <w:rFonts w:ascii="Arial" w:hAnsi="Arial" w:cs="Arial"/>
          <w:b/>
          <w:bCs/>
          <w:highlight w:val="yellow"/>
          <w:lang w:val="it-IT"/>
        </w:rPr>
        <w:t>vandabaths.com</w:t>
      </w:r>
    </w:p>
    <w:p w14:paraId="2FD9D8BE" w14:textId="15C02F56" w:rsidR="000D7173" w:rsidRPr="00AE2499" w:rsidRDefault="000D7173" w:rsidP="008F28F8">
      <w:pPr>
        <w:spacing w:after="0" w:line="240" w:lineRule="auto"/>
        <w:ind w:right="-23"/>
        <w:rPr>
          <w:rFonts w:ascii="Arial" w:hAnsi="Arial" w:cs="Arial"/>
          <w:lang w:val="it-IT"/>
        </w:rPr>
      </w:pPr>
      <w:r w:rsidRPr="00AE2499">
        <w:rPr>
          <w:rFonts w:ascii="Arial" w:hAnsi="Arial" w:cs="Arial"/>
          <w:lang w:val="it-IT"/>
        </w:rPr>
        <w:t>Per ulteriori informazioni, contattare:</w:t>
      </w:r>
    </w:p>
    <w:p w14:paraId="02EB66DE" w14:textId="12000E08" w:rsidR="00F56BD9" w:rsidRPr="00AE2499" w:rsidRDefault="000D7173" w:rsidP="008F28F8">
      <w:pPr>
        <w:spacing w:after="0" w:line="240" w:lineRule="auto"/>
        <w:ind w:right="-23"/>
        <w:rPr>
          <w:rFonts w:ascii="Arial" w:hAnsi="Arial" w:cs="Arial"/>
          <w:lang w:val="it-IT"/>
        </w:rPr>
      </w:pPr>
      <w:r w:rsidRPr="00AE2499">
        <w:rPr>
          <w:rFonts w:ascii="Arial" w:hAnsi="Arial" w:cs="Arial"/>
          <w:lang w:val="it-IT"/>
        </w:rPr>
        <w:t xml:space="preserve">Paola Staiano, partner </w:t>
      </w:r>
      <w:proofErr w:type="spellStart"/>
      <w:r w:rsidRPr="00AE2499">
        <w:rPr>
          <w:rFonts w:ascii="Arial" w:hAnsi="Arial" w:cs="Arial"/>
          <w:lang w:val="it-IT"/>
        </w:rPr>
        <w:t>TAConline</w:t>
      </w:r>
      <w:proofErr w:type="spellEnd"/>
      <w:r w:rsidRPr="00AE2499">
        <w:rPr>
          <w:rFonts w:ascii="Arial" w:hAnsi="Arial" w:cs="Arial"/>
          <w:lang w:val="it-IT"/>
        </w:rPr>
        <w:t xml:space="preserve"> +39 335 6347576 taconline.it</w:t>
      </w:r>
    </w:p>
    <w:p w14:paraId="2726FEDB" w14:textId="77777777" w:rsidR="008F28F8" w:rsidRPr="00AE2499" w:rsidRDefault="008F28F8" w:rsidP="008F28F8">
      <w:pPr>
        <w:spacing w:after="0" w:line="240" w:lineRule="auto"/>
        <w:ind w:right="-23"/>
        <w:rPr>
          <w:rFonts w:ascii="Arial" w:hAnsi="Arial" w:cs="Arial"/>
          <w:lang w:val="it-IT"/>
        </w:rPr>
      </w:pPr>
    </w:p>
    <w:p w14:paraId="1D588271" w14:textId="77777777" w:rsidR="000D7173" w:rsidRPr="00AE2499" w:rsidRDefault="000D7173" w:rsidP="008F28F8">
      <w:pPr>
        <w:spacing w:after="0" w:line="240" w:lineRule="auto"/>
        <w:ind w:right="-23"/>
        <w:rPr>
          <w:rFonts w:ascii="Arial" w:hAnsi="Arial" w:cs="Arial"/>
          <w:lang w:val="it-IT"/>
        </w:rPr>
      </w:pPr>
      <w:r w:rsidRPr="00AE2499">
        <w:rPr>
          <w:rFonts w:ascii="Arial" w:hAnsi="Arial" w:cs="Arial"/>
          <w:lang w:val="it-IT"/>
        </w:rPr>
        <w:t>Per ulteriori informazioni, contattare: Nigel Palmer, Marketing Communications EMEAA.</w:t>
      </w:r>
    </w:p>
    <w:p w14:paraId="3EA2FF00" w14:textId="77777777" w:rsidR="008F28F8" w:rsidRPr="00AE2499" w:rsidRDefault="000D7173" w:rsidP="008F28F8">
      <w:pPr>
        <w:spacing w:after="0" w:line="240" w:lineRule="auto"/>
        <w:ind w:right="-23"/>
        <w:rPr>
          <w:rFonts w:ascii="Arial" w:hAnsi="Arial" w:cs="Arial"/>
        </w:rPr>
      </w:pPr>
      <w:r w:rsidRPr="00AE2499">
        <w:rPr>
          <w:rFonts w:ascii="Arial" w:hAnsi="Arial" w:cs="Arial"/>
        </w:rPr>
        <w:t xml:space="preserve">House of </w:t>
      </w:r>
      <w:proofErr w:type="spellStart"/>
      <w:r w:rsidRPr="00AE2499">
        <w:rPr>
          <w:rFonts w:ascii="Arial" w:hAnsi="Arial" w:cs="Arial"/>
        </w:rPr>
        <w:t>Rohl</w:t>
      </w:r>
      <w:proofErr w:type="spellEnd"/>
      <w:r w:rsidRPr="00AE2499">
        <w:rPr>
          <w:rFonts w:ascii="Arial" w:hAnsi="Arial" w:cs="Arial"/>
        </w:rPr>
        <w:t xml:space="preserve"> London Showroom, Design Centre Chelsea Harbour, </w:t>
      </w:r>
      <w:proofErr w:type="spellStart"/>
      <w:r w:rsidRPr="00AE2499">
        <w:rPr>
          <w:rFonts w:ascii="Arial" w:hAnsi="Arial" w:cs="Arial"/>
        </w:rPr>
        <w:t>Londra</w:t>
      </w:r>
      <w:proofErr w:type="spellEnd"/>
      <w:r w:rsidRPr="00AE2499">
        <w:rPr>
          <w:rFonts w:ascii="Arial" w:hAnsi="Arial" w:cs="Arial"/>
        </w:rPr>
        <w:t xml:space="preserve"> SW10 0XE, Regno </w:t>
      </w:r>
      <w:proofErr w:type="spellStart"/>
      <w:r w:rsidRPr="00AE2499">
        <w:rPr>
          <w:rFonts w:ascii="Arial" w:hAnsi="Arial" w:cs="Arial"/>
        </w:rPr>
        <w:t>Unito</w:t>
      </w:r>
      <w:proofErr w:type="spellEnd"/>
      <w:r w:rsidRPr="00AE2499">
        <w:rPr>
          <w:rFonts w:ascii="Arial" w:hAnsi="Arial" w:cs="Arial"/>
        </w:rPr>
        <w:t xml:space="preserve"> </w:t>
      </w:r>
    </w:p>
    <w:p w14:paraId="6790EF08" w14:textId="3E18207C" w:rsidR="000D7173" w:rsidRPr="00AE2499" w:rsidRDefault="000D7173" w:rsidP="008F28F8">
      <w:pPr>
        <w:spacing w:after="0" w:line="240" w:lineRule="auto"/>
        <w:ind w:right="-23"/>
        <w:rPr>
          <w:rFonts w:ascii="Arial" w:hAnsi="Arial" w:cs="Arial"/>
        </w:rPr>
      </w:pPr>
      <w:r w:rsidRPr="00AE2499">
        <w:rPr>
          <w:rFonts w:ascii="Arial" w:hAnsi="Arial" w:cs="Arial"/>
        </w:rPr>
        <w:t>nigel.palmer@fbgpg.com</w:t>
      </w:r>
    </w:p>
    <w:p w14:paraId="4701670E" w14:textId="32C07BC2" w:rsidR="0037008F" w:rsidRPr="00AE2499" w:rsidRDefault="0037008F" w:rsidP="000D7173">
      <w:pPr>
        <w:rPr>
          <w:rFonts w:ascii="Arial" w:hAnsi="Arial" w:cs="Arial"/>
        </w:rPr>
      </w:pPr>
    </w:p>
    <w:sectPr w:rsidR="0037008F" w:rsidRPr="00AE2499" w:rsidSect="008562EA">
      <w:pgSz w:w="11901" w:h="16817"/>
      <w:pgMar w:top="720" w:right="1134" w:bottom="7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CE"/>
    <w:rsid w:val="00003ADE"/>
    <w:rsid w:val="00006F33"/>
    <w:rsid w:val="00024441"/>
    <w:rsid w:val="000248A1"/>
    <w:rsid w:val="00026AB5"/>
    <w:rsid w:val="00027255"/>
    <w:rsid w:val="00032C50"/>
    <w:rsid w:val="00033DE0"/>
    <w:rsid w:val="000372C2"/>
    <w:rsid w:val="000402EC"/>
    <w:rsid w:val="000413E9"/>
    <w:rsid w:val="000513EB"/>
    <w:rsid w:val="00057483"/>
    <w:rsid w:val="00062B89"/>
    <w:rsid w:val="00063737"/>
    <w:rsid w:val="00067530"/>
    <w:rsid w:val="000703D9"/>
    <w:rsid w:val="000773D1"/>
    <w:rsid w:val="0008149A"/>
    <w:rsid w:val="00092412"/>
    <w:rsid w:val="000A0BD2"/>
    <w:rsid w:val="000A74D0"/>
    <w:rsid w:val="000A7601"/>
    <w:rsid w:val="000B1844"/>
    <w:rsid w:val="000B5D97"/>
    <w:rsid w:val="000B656D"/>
    <w:rsid w:val="000C632F"/>
    <w:rsid w:val="000D7173"/>
    <w:rsid w:val="000D76E2"/>
    <w:rsid w:val="000D7C96"/>
    <w:rsid w:val="000F6125"/>
    <w:rsid w:val="00103FDF"/>
    <w:rsid w:val="00104BF9"/>
    <w:rsid w:val="00106DC3"/>
    <w:rsid w:val="00126F3B"/>
    <w:rsid w:val="0013152F"/>
    <w:rsid w:val="00145A4E"/>
    <w:rsid w:val="0015169F"/>
    <w:rsid w:val="00151704"/>
    <w:rsid w:val="00153812"/>
    <w:rsid w:val="00160DC1"/>
    <w:rsid w:val="00163281"/>
    <w:rsid w:val="001643B0"/>
    <w:rsid w:val="001643FD"/>
    <w:rsid w:val="00166C6A"/>
    <w:rsid w:val="001674E4"/>
    <w:rsid w:val="00174E34"/>
    <w:rsid w:val="00180D25"/>
    <w:rsid w:val="001827CC"/>
    <w:rsid w:val="00190265"/>
    <w:rsid w:val="00192797"/>
    <w:rsid w:val="001A0087"/>
    <w:rsid w:val="001A056B"/>
    <w:rsid w:val="001A5F47"/>
    <w:rsid w:val="001B005D"/>
    <w:rsid w:val="001B5709"/>
    <w:rsid w:val="001C05F5"/>
    <w:rsid w:val="001C1EBC"/>
    <w:rsid w:val="001C4DFB"/>
    <w:rsid w:val="001C6C1E"/>
    <w:rsid w:val="001D55C3"/>
    <w:rsid w:val="001D701F"/>
    <w:rsid w:val="002206D8"/>
    <w:rsid w:val="002403E7"/>
    <w:rsid w:val="00240CCE"/>
    <w:rsid w:val="00244A30"/>
    <w:rsid w:val="0026109A"/>
    <w:rsid w:val="00261845"/>
    <w:rsid w:val="00262141"/>
    <w:rsid w:val="00262F2D"/>
    <w:rsid w:val="00265A0E"/>
    <w:rsid w:val="0027110B"/>
    <w:rsid w:val="00273FD4"/>
    <w:rsid w:val="0028303D"/>
    <w:rsid w:val="0029600D"/>
    <w:rsid w:val="00296A6A"/>
    <w:rsid w:val="002B0D47"/>
    <w:rsid w:val="002B5C1A"/>
    <w:rsid w:val="002F4A27"/>
    <w:rsid w:val="002F4E29"/>
    <w:rsid w:val="002F77F7"/>
    <w:rsid w:val="003143FA"/>
    <w:rsid w:val="00334635"/>
    <w:rsid w:val="00342240"/>
    <w:rsid w:val="0035315E"/>
    <w:rsid w:val="0035434C"/>
    <w:rsid w:val="00355356"/>
    <w:rsid w:val="0035652A"/>
    <w:rsid w:val="003625BD"/>
    <w:rsid w:val="0037008F"/>
    <w:rsid w:val="00372207"/>
    <w:rsid w:val="0037682C"/>
    <w:rsid w:val="003770CB"/>
    <w:rsid w:val="00380212"/>
    <w:rsid w:val="00380D8B"/>
    <w:rsid w:val="00385B3D"/>
    <w:rsid w:val="0038769B"/>
    <w:rsid w:val="00390228"/>
    <w:rsid w:val="003928A6"/>
    <w:rsid w:val="00396A30"/>
    <w:rsid w:val="003C1937"/>
    <w:rsid w:val="003C29DC"/>
    <w:rsid w:val="003C7728"/>
    <w:rsid w:val="003D17CE"/>
    <w:rsid w:val="003D5F57"/>
    <w:rsid w:val="003F7230"/>
    <w:rsid w:val="004241A1"/>
    <w:rsid w:val="004244EB"/>
    <w:rsid w:val="00424575"/>
    <w:rsid w:val="0044379B"/>
    <w:rsid w:val="004456BE"/>
    <w:rsid w:val="004558D3"/>
    <w:rsid w:val="00491494"/>
    <w:rsid w:val="004A4D83"/>
    <w:rsid w:val="004B5FB7"/>
    <w:rsid w:val="004C0D54"/>
    <w:rsid w:val="004C528B"/>
    <w:rsid w:val="004D0FDC"/>
    <w:rsid w:val="004D2902"/>
    <w:rsid w:val="004D6825"/>
    <w:rsid w:val="004E7524"/>
    <w:rsid w:val="004F191D"/>
    <w:rsid w:val="004F67E7"/>
    <w:rsid w:val="004F72D7"/>
    <w:rsid w:val="005022A9"/>
    <w:rsid w:val="00503AE5"/>
    <w:rsid w:val="0050574D"/>
    <w:rsid w:val="00515E86"/>
    <w:rsid w:val="00535F08"/>
    <w:rsid w:val="00547F91"/>
    <w:rsid w:val="00570E3E"/>
    <w:rsid w:val="00576CFF"/>
    <w:rsid w:val="00577304"/>
    <w:rsid w:val="00580F59"/>
    <w:rsid w:val="00584D92"/>
    <w:rsid w:val="005B273C"/>
    <w:rsid w:val="005C3FCB"/>
    <w:rsid w:val="005D456D"/>
    <w:rsid w:val="005E0552"/>
    <w:rsid w:val="00601057"/>
    <w:rsid w:val="0061037C"/>
    <w:rsid w:val="006312A5"/>
    <w:rsid w:val="00634590"/>
    <w:rsid w:val="00642954"/>
    <w:rsid w:val="00647CAE"/>
    <w:rsid w:val="0065241B"/>
    <w:rsid w:val="00662241"/>
    <w:rsid w:val="0067045F"/>
    <w:rsid w:val="00674B31"/>
    <w:rsid w:val="006918AD"/>
    <w:rsid w:val="00691D87"/>
    <w:rsid w:val="00695A39"/>
    <w:rsid w:val="006A1F11"/>
    <w:rsid w:val="006A2E7E"/>
    <w:rsid w:val="006B5E22"/>
    <w:rsid w:val="006B7BC2"/>
    <w:rsid w:val="006C3441"/>
    <w:rsid w:val="006D2CEB"/>
    <w:rsid w:val="006E2642"/>
    <w:rsid w:val="006E2B40"/>
    <w:rsid w:val="006E6EE3"/>
    <w:rsid w:val="006F1E9D"/>
    <w:rsid w:val="006F6EDA"/>
    <w:rsid w:val="00707980"/>
    <w:rsid w:val="007135D8"/>
    <w:rsid w:val="007372A7"/>
    <w:rsid w:val="00737685"/>
    <w:rsid w:val="00737EE0"/>
    <w:rsid w:val="007459C4"/>
    <w:rsid w:val="007535AA"/>
    <w:rsid w:val="00753CBD"/>
    <w:rsid w:val="00756ED0"/>
    <w:rsid w:val="0076082C"/>
    <w:rsid w:val="0076573C"/>
    <w:rsid w:val="00771905"/>
    <w:rsid w:val="0077458A"/>
    <w:rsid w:val="0077490B"/>
    <w:rsid w:val="00775D99"/>
    <w:rsid w:val="007779C7"/>
    <w:rsid w:val="0078066F"/>
    <w:rsid w:val="00781C52"/>
    <w:rsid w:val="00781DD3"/>
    <w:rsid w:val="007869E4"/>
    <w:rsid w:val="00791E85"/>
    <w:rsid w:val="00794F82"/>
    <w:rsid w:val="007C52AB"/>
    <w:rsid w:val="007C767A"/>
    <w:rsid w:val="007D065D"/>
    <w:rsid w:val="007D5ED8"/>
    <w:rsid w:val="007E1758"/>
    <w:rsid w:val="007E25BC"/>
    <w:rsid w:val="007F0361"/>
    <w:rsid w:val="007F45DA"/>
    <w:rsid w:val="007F4FB5"/>
    <w:rsid w:val="008036B8"/>
    <w:rsid w:val="008061D9"/>
    <w:rsid w:val="008100C6"/>
    <w:rsid w:val="008135C0"/>
    <w:rsid w:val="008304A2"/>
    <w:rsid w:val="008478F7"/>
    <w:rsid w:val="00847FF2"/>
    <w:rsid w:val="0085206D"/>
    <w:rsid w:val="00853F7F"/>
    <w:rsid w:val="008557F8"/>
    <w:rsid w:val="008562EA"/>
    <w:rsid w:val="00856AE6"/>
    <w:rsid w:val="00857513"/>
    <w:rsid w:val="008577EA"/>
    <w:rsid w:val="00865163"/>
    <w:rsid w:val="008672CF"/>
    <w:rsid w:val="00870AC1"/>
    <w:rsid w:val="008744A6"/>
    <w:rsid w:val="008A0D38"/>
    <w:rsid w:val="008B1949"/>
    <w:rsid w:val="008B230B"/>
    <w:rsid w:val="008B714A"/>
    <w:rsid w:val="008D5278"/>
    <w:rsid w:val="008D6464"/>
    <w:rsid w:val="008D6EB2"/>
    <w:rsid w:val="008E6ACD"/>
    <w:rsid w:val="008F28F8"/>
    <w:rsid w:val="009001BD"/>
    <w:rsid w:val="00901AA3"/>
    <w:rsid w:val="00902E42"/>
    <w:rsid w:val="00913115"/>
    <w:rsid w:val="00916191"/>
    <w:rsid w:val="009301AB"/>
    <w:rsid w:val="009418BB"/>
    <w:rsid w:val="00945892"/>
    <w:rsid w:val="009505A6"/>
    <w:rsid w:val="00976CF2"/>
    <w:rsid w:val="0099241B"/>
    <w:rsid w:val="00997A95"/>
    <w:rsid w:val="009B20CD"/>
    <w:rsid w:val="009C1112"/>
    <w:rsid w:val="009D13CB"/>
    <w:rsid w:val="009E2128"/>
    <w:rsid w:val="009E61D2"/>
    <w:rsid w:val="009F2504"/>
    <w:rsid w:val="009F3E5E"/>
    <w:rsid w:val="009F44EA"/>
    <w:rsid w:val="00A12A2F"/>
    <w:rsid w:val="00A31FD2"/>
    <w:rsid w:val="00A33740"/>
    <w:rsid w:val="00A44977"/>
    <w:rsid w:val="00A44A3D"/>
    <w:rsid w:val="00A671E6"/>
    <w:rsid w:val="00A771E9"/>
    <w:rsid w:val="00A81A5F"/>
    <w:rsid w:val="00AA67DB"/>
    <w:rsid w:val="00AA6ABC"/>
    <w:rsid w:val="00AB0443"/>
    <w:rsid w:val="00AB50B2"/>
    <w:rsid w:val="00AB7F05"/>
    <w:rsid w:val="00AC5A56"/>
    <w:rsid w:val="00AD0447"/>
    <w:rsid w:val="00AD09B9"/>
    <w:rsid w:val="00AD286E"/>
    <w:rsid w:val="00AD3515"/>
    <w:rsid w:val="00AE2075"/>
    <w:rsid w:val="00AE2499"/>
    <w:rsid w:val="00AE3A1B"/>
    <w:rsid w:val="00AE509F"/>
    <w:rsid w:val="00AE60F8"/>
    <w:rsid w:val="00B0424D"/>
    <w:rsid w:val="00B15FD8"/>
    <w:rsid w:val="00B1785F"/>
    <w:rsid w:val="00B22ABF"/>
    <w:rsid w:val="00B24EF2"/>
    <w:rsid w:val="00B336D1"/>
    <w:rsid w:val="00B33ABC"/>
    <w:rsid w:val="00B34D60"/>
    <w:rsid w:val="00B36E20"/>
    <w:rsid w:val="00B402AA"/>
    <w:rsid w:val="00B44F2D"/>
    <w:rsid w:val="00B51557"/>
    <w:rsid w:val="00B6482C"/>
    <w:rsid w:val="00B64E9B"/>
    <w:rsid w:val="00B67B1E"/>
    <w:rsid w:val="00B74C59"/>
    <w:rsid w:val="00B75256"/>
    <w:rsid w:val="00B80BAF"/>
    <w:rsid w:val="00B864CA"/>
    <w:rsid w:val="00B95EF7"/>
    <w:rsid w:val="00BA404A"/>
    <w:rsid w:val="00BB2EC3"/>
    <w:rsid w:val="00BB3197"/>
    <w:rsid w:val="00BB3D16"/>
    <w:rsid w:val="00BC4179"/>
    <w:rsid w:val="00BC448D"/>
    <w:rsid w:val="00BD5401"/>
    <w:rsid w:val="00BD6434"/>
    <w:rsid w:val="00BE0FCA"/>
    <w:rsid w:val="00BE3661"/>
    <w:rsid w:val="00BF2595"/>
    <w:rsid w:val="00C02853"/>
    <w:rsid w:val="00C21DAA"/>
    <w:rsid w:val="00C23CE3"/>
    <w:rsid w:val="00C326C2"/>
    <w:rsid w:val="00C35FD5"/>
    <w:rsid w:val="00C36918"/>
    <w:rsid w:val="00C43448"/>
    <w:rsid w:val="00C46D24"/>
    <w:rsid w:val="00C52BA3"/>
    <w:rsid w:val="00C55397"/>
    <w:rsid w:val="00C626CE"/>
    <w:rsid w:val="00C67196"/>
    <w:rsid w:val="00C83C5B"/>
    <w:rsid w:val="00C86A22"/>
    <w:rsid w:val="00C97C72"/>
    <w:rsid w:val="00CA04A3"/>
    <w:rsid w:val="00CB2841"/>
    <w:rsid w:val="00CC1A5B"/>
    <w:rsid w:val="00CD6003"/>
    <w:rsid w:val="00CE199C"/>
    <w:rsid w:val="00CF030C"/>
    <w:rsid w:val="00CF225D"/>
    <w:rsid w:val="00CF2ED1"/>
    <w:rsid w:val="00CF31E1"/>
    <w:rsid w:val="00CF5C2D"/>
    <w:rsid w:val="00CF6E9C"/>
    <w:rsid w:val="00D13B59"/>
    <w:rsid w:val="00D27086"/>
    <w:rsid w:val="00D31CF7"/>
    <w:rsid w:val="00D37B85"/>
    <w:rsid w:val="00D40618"/>
    <w:rsid w:val="00D46B80"/>
    <w:rsid w:val="00D60EA9"/>
    <w:rsid w:val="00D6797D"/>
    <w:rsid w:val="00D73AC3"/>
    <w:rsid w:val="00D778B9"/>
    <w:rsid w:val="00D77A96"/>
    <w:rsid w:val="00D86FC7"/>
    <w:rsid w:val="00D92370"/>
    <w:rsid w:val="00DA2674"/>
    <w:rsid w:val="00DA7ABF"/>
    <w:rsid w:val="00DB20F2"/>
    <w:rsid w:val="00DB29B8"/>
    <w:rsid w:val="00DC0403"/>
    <w:rsid w:val="00DE2229"/>
    <w:rsid w:val="00DE3B97"/>
    <w:rsid w:val="00DE4DF9"/>
    <w:rsid w:val="00DF5D43"/>
    <w:rsid w:val="00E11629"/>
    <w:rsid w:val="00E1357C"/>
    <w:rsid w:val="00E260EC"/>
    <w:rsid w:val="00E27BBF"/>
    <w:rsid w:val="00E31909"/>
    <w:rsid w:val="00E37991"/>
    <w:rsid w:val="00E41A4A"/>
    <w:rsid w:val="00E432A9"/>
    <w:rsid w:val="00E4771D"/>
    <w:rsid w:val="00E57162"/>
    <w:rsid w:val="00E605BA"/>
    <w:rsid w:val="00E63588"/>
    <w:rsid w:val="00E63B9B"/>
    <w:rsid w:val="00E8028A"/>
    <w:rsid w:val="00E83308"/>
    <w:rsid w:val="00E91A18"/>
    <w:rsid w:val="00EA0198"/>
    <w:rsid w:val="00EA50FC"/>
    <w:rsid w:val="00EB4F4A"/>
    <w:rsid w:val="00EB6BBB"/>
    <w:rsid w:val="00EC11AF"/>
    <w:rsid w:val="00EC1605"/>
    <w:rsid w:val="00ED7445"/>
    <w:rsid w:val="00EE5905"/>
    <w:rsid w:val="00EF1812"/>
    <w:rsid w:val="00F03936"/>
    <w:rsid w:val="00F07702"/>
    <w:rsid w:val="00F27BBA"/>
    <w:rsid w:val="00F27D67"/>
    <w:rsid w:val="00F327DF"/>
    <w:rsid w:val="00F340EB"/>
    <w:rsid w:val="00F401BD"/>
    <w:rsid w:val="00F4068F"/>
    <w:rsid w:val="00F455E4"/>
    <w:rsid w:val="00F56BD9"/>
    <w:rsid w:val="00F65D2F"/>
    <w:rsid w:val="00F6666B"/>
    <w:rsid w:val="00F71144"/>
    <w:rsid w:val="00F74E5A"/>
    <w:rsid w:val="00F80421"/>
    <w:rsid w:val="00F813A4"/>
    <w:rsid w:val="00F82D0E"/>
    <w:rsid w:val="00F91DA3"/>
    <w:rsid w:val="00F92A68"/>
    <w:rsid w:val="00FA0830"/>
    <w:rsid w:val="00FB2A09"/>
    <w:rsid w:val="00FB4D36"/>
    <w:rsid w:val="00FB6D23"/>
    <w:rsid w:val="00FC6952"/>
    <w:rsid w:val="00FD312E"/>
    <w:rsid w:val="00FD354F"/>
    <w:rsid w:val="00FD3F7A"/>
    <w:rsid w:val="00FD5C68"/>
    <w:rsid w:val="00FF0C1F"/>
    <w:rsid w:val="00FF0E7F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B743"/>
  <w15:chartTrackingRefBased/>
  <w15:docId w15:val="{9C319CCE-7B92-4D09-81F8-CE0BB3A1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A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65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652A"/>
    <w:rPr>
      <w:color w:val="605E5C"/>
      <w:shd w:val="clear" w:color="auto" w:fill="E1DFDD"/>
    </w:rPr>
  </w:style>
  <w:style w:type="paragraph" w:styleId="Corpotesto">
    <w:name w:val="Body Text"/>
    <w:link w:val="CorpotestoCarattere"/>
    <w:rsid w:val="004241A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17"/>
      <w:szCs w:val="17"/>
      <w:u w:color="000000"/>
      <w:bdr w:val="nil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4241A1"/>
    <w:rPr>
      <w:rFonts w:ascii="Arial" w:eastAsia="Arial Unicode MS" w:hAnsi="Arial" w:cs="Arial Unicode MS"/>
      <w:color w:val="000000"/>
      <w:sz w:val="17"/>
      <w:szCs w:val="17"/>
      <w:u w:color="000000"/>
      <w:bdr w:val="nil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Nigel</dc:creator>
  <cp:keywords/>
  <dc:description/>
  <cp:lastModifiedBy>Paola Staiano</cp:lastModifiedBy>
  <cp:revision>2</cp:revision>
  <cp:lastPrinted>2023-02-21T08:56:00Z</cp:lastPrinted>
  <dcterms:created xsi:type="dcterms:W3CDTF">2023-07-12T12:51:00Z</dcterms:created>
  <dcterms:modified xsi:type="dcterms:W3CDTF">2023-07-12T12:51:00Z</dcterms:modified>
</cp:coreProperties>
</file>