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7746" w14:textId="75AD1AF9" w:rsidR="008D320A" w:rsidRPr="008E793D" w:rsidRDefault="00366E26" w:rsidP="00640795">
      <w:pPr>
        <w:spacing w:before="100" w:beforeAutospacing="1" w:after="100" w:afterAutospacing="1" w:line="276" w:lineRule="auto"/>
        <w:contextualSpacing/>
        <w:jc w:val="both"/>
        <w:rPr>
          <w:rFonts w:ascii="Barlow" w:hAnsi="Barlow" w:cstheme="minorHAnsi"/>
          <w:b/>
          <w:bCs/>
          <w:color w:val="0070C0"/>
          <w:sz w:val="18"/>
          <w:szCs w:val="18"/>
        </w:rPr>
      </w:pP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>Comunicato stampa/</w:t>
      </w:r>
      <w:r w:rsidR="00C146B4" w:rsidRPr="008E793D">
        <w:rPr>
          <w:rFonts w:ascii="Barlow" w:hAnsi="Barlow" w:cstheme="minorHAnsi"/>
          <w:b/>
          <w:bCs/>
          <w:color w:val="0070C0"/>
          <w:sz w:val="18"/>
          <w:szCs w:val="18"/>
        </w:rPr>
        <w:t>Evento</w:t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</w:r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ab/>
        <w:t xml:space="preserve">    </w:t>
      </w:r>
      <w:r w:rsidR="00C6118C" w:rsidRPr="008E793D">
        <w:rPr>
          <w:rFonts w:ascii="Barlow" w:hAnsi="Barlow" w:cstheme="minorHAnsi"/>
          <w:b/>
          <w:bCs/>
          <w:color w:val="0070C0"/>
          <w:sz w:val="18"/>
          <w:szCs w:val="18"/>
        </w:rPr>
        <w:t xml:space="preserve">           </w:t>
      </w:r>
      <w:proofErr w:type="gramStart"/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>Settembre</w:t>
      </w:r>
      <w:proofErr w:type="gramEnd"/>
      <w:r w:rsidRPr="008E793D">
        <w:rPr>
          <w:rFonts w:ascii="Barlow" w:hAnsi="Barlow" w:cstheme="minorHAnsi"/>
          <w:b/>
          <w:bCs/>
          <w:color w:val="0070C0"/>
          <w:sz w:val="18"/>
          <w:szCs w:val="18"/>
        </w:rPr>
        <w:t xml:space="preserve"> 2023</w:t>
      </w:r>
    </w:p>
    <w:p w14:paraId="786D5D59" w14:textId="77777777" w:rsidR="00366E26" w:rsidRPr="008E793D" w:rsidRDefault="00366E26" w:rsidP="00640795">
      <w:pPr>
        <w:spacing w:before="100" w:beforeAutospacing="1" w:after="100" w:afterAutospacing="1" w:line="276" w:lineRule="auto"/>
        <w:contextualSpacing/>
        <w:jc w:val="both"/>
        <w:rPr>
          <w:rFonts w:ascii="Barlow" w:hAnsi="Barlow"/>
          <w:b/>
          <w:bCs/>
          <w:i/>
          <w:iCs/>
          <w:sz w:val="22"/>
          <w:szCs w:val="22"/>
        </w:rPr>
      </w:pPr>
    </w:p>
    <w:p w14:paraId="5F2F73D6" w14:textId="744DF83A" w:rsidR="00640795" w:rsidRPr="008E793D" w:rsidRDefault="0060222A" w:rsidP="008E793D">
      <w:pPr>
        <w:spacing w:before="100" w:beforeAutospacing="1" w:after="100" w:afterAutospacing="1" w:line="276" w:lineRule="auto"/>
        <w:contextualSpacing/>
        <w:jc w:val="both"/>
        <w:rPr>
          <w:rFonts w:ascii="Barlow" w:hAnsi="Barlow"/>
          <w:b/>
          <w:bCs/>
          <w:sz w:val="48"/>
          <w:szCs w:val="48"/>
        </w:rPr>
      </w:pPr>
      <w:r>
        <w:rPr>
          <w:rFonts w:ascii="Barlow" w:hAnsi="Barlow" w:cs="Calibri"/>
          <w:b/>
          <w:bCs/>
          <w:color w:val="212121"/>
          <w:sz w:val="40"/>
          <w:szCs w:val="40"/>
        </w:rPr>
        <w:t>Le Aziende del</w:t>
      </w:r>
      <w:r w:rsidR="00C146B4" w:rsidRPr="008E793D">
        <w:rPr>
          <w:rFonts w:ascii="Barlow" w:hAnsi="Barlow" w:cs="Calibri"/>
          <w:b/>
          <w:bCs/>
          <w:color w:val="212121"/>
          <w:sz w:val="40"/>
          <w:szCs w:val="40"/>
        </w:rPr>
        <w:t xml:space="preserve"> Gruppo Galletti conferma</w:t>
      </w:r>
      <w:r>
        <w:rPr>
          <w:rFonts w:ascii="Barlow" w:hAnsi="Barlow" w:cs="Calibri"/>
          <w:b/>
          <w:bCs/>
          <w:color w:val="212121"/>
          <w:sz w:val="40"/>
          <w:szCs w:val="40"/>
        </w:rPr>
        <w:t>no</w:t>
      </w:r>
      <w:r w:rsidR="00C146B4" w:rsidRPr="008E793D">
        <w:rPr>
          <w:rFonts w:ascii="Barlow" w:hAnsi="Barlow" w:cs="Calibri"/>
          <w:b/>
          <w:bCs/>
          <w:color w:val="212121"/>
          <w:sz w:val="40"/>
          <w:szCs w:val="40"/>
        </w:rPr>
        <w:t xml:space="preserve"> la partecipazione a MCE</w:t>
      </w:r>
      <w:r>
        <w:rPr>
          <w:rFonts w:ascii="Barlow" w:hAnsi="Barlow" w:cs="Calibri"/>
          <w:b/>
          <w:bCs/>
          <w:color w:val="212121"/>
          <w:sz w:val="40"/>
          <w:szCs w:val="40"/>
        </w:rPr>
        <w:t xml:space="preserve"> 2024</w:t>
      </w:r>
      <w:r w:rsidR="00C146B4" w:rsidRPr="008E793D">
        <w:rPr>
          <w:rFonts w:ascii="Barlow" w:hAnsi="Barlow" w:cs="Calibri"/>
          <w:b/>
          <w:bCs/>
          <w:color w:val="212121"/>
          <w:sz w:val="40"/>
          <w:szCs w:val="40"/>
        </w:rPr>
        <w:t>.</w:t>
      </w:r>
    </w:p>
    <w:p w14:paraId="68FB18EE" w14:textId="77777777" w:rsidR="009D6A13" w:rsidRPr="008E793D" w:rsidRDefault="009D6A13" w:rsidP="008E793D">
      <w:pPr>
        <w:spacing w:before="240" w:after="100" w:afterAutospacing="1" w:line="276" w:lineRule="auto"/>
        <w:contextualSpacing/>
        <w:jc w:val="both"/>
        <w:rPr>
          <w:rFonts w:ascii="Barlow" w:hAnsi="Barlow" w:cs="Calibri"/>
          <w:color w:val="000000" w:themeColor="text1"/>
        </w:rPr>
      </w:pPr>
    </w:p>
    <w:p w14:paraId="1D383197" w14:textId="51B75EDD" w:rsidR="006012B2" w:rsidRPr="008E793D" w:rsidRDefault="008E793D" w:rsidP="006012B2">
      <w:pPr>
        <w:jc w:val="both"/>
        <w:rPr>
          <w:rFonts w:ascii="Barlow" w:hAnsi="Barlow" w:cs="Calibri"/>
          <w:color w:val="212121"/>
        </w:rPr>
      </w:pPr>
      <w:bookmarkStart w:id="0" w:name="_Hlk87950837"/>
      <w:r>
        <w:rPr>
          <w:rFonts w:ascii="Barlow" w:hAnsi="Barlow" w:cs="Calibri"/>
          <w:color w:val="212121"/>
        </w:rPr>
        <w:t xml:space="preserve">In occasione di un recente incontro, in cui i Manager delle Aziende </w:t>
      </w:r>
      <w:r w:rsidR="006012B2">
        <w:rPr>
          <w:rFonts w:ascii="Barlow" w:hAnsi="Barlow" w:cs="Calibri"/>
          <w:color w:val="212121"/>
        </w:rPr>
        <w:t xml:space="preserve">che fanno capo al Gruppo Galletti </w:t>
      </w:r>
      <w:r>
        <w:rPr>
          <w:rFonts w:ascii="Barlow" w:hAnsi="Barlow" w:cs="Calibri"/>
          <w:color w:val="212121"/>
        </w:rPr>
        <w:t xml:space="preserve">hanno condiviso risultati </w:t>
      </w:r>
      <w:r w:rsidR="006012B2">
        <w:rPr>
          <w:rFonts w:ascii="Barlow" w:hAnsi="Barlow" w:cs="Calibri"/>
          <w:color w:val="212121"/>
        </w:rPr>
        <w:t xml:space="preserve">e andamenti, </w:t>
      </w:r>
      <w:r>
        <w:rPr>
          <w:rFonts w:ascii="Barlow" w:hAnsi="Barlow" w:cs="Calibri"/>
          <w:color w:val="212121"/>
        </w:rPr>
        <w:t xml:space="preserve">è stata confermata </w:t>
      </w:r>
      <w:r w:rsidR="00C146B4" w:rsidRPr="008E793D">
        <w:rPr>
          <w:rFonts w:ascii="Barlow" w:hAnsi="Barlow" w:cs="Calibri"/>
          <w:color w:val="212121"/>
        </w:rPr>
        <w:t>ufficialmente la partecipazione all</w:t>
      </w:r>
      <w:r>
        <w:rPr>
          <w:rFonts w:ascii="Barlow" w:hAnsi="Barlow" w:cs="Calibri"/>
          <w:color w:val="212121"/>
        </w:rPr>
        <w:t xml:space="preserve">a prossima </w:t>
      </w:r>
      <w:r w:rsidR="00C146B4" w:rsidRPr="008E793D">
        <w:rPr>
          <w:rFonts w:ascii="Barlow" w:hAnsi="Barlow" w:cs="Calibri"/>
          <w:color w:val="212121"/>
        </w:rPr>
        <w:t xml:space="preserve">edizione </w:t>
      </w:r>
      <w:r w:rsidR="006012B2">
        <w:rPr>
          <w:rFonts w:ascii="Barlow" w:hAnsi="Barlow" w:cs="Calibri"/>
          <w:color w:val="212121"/>
        </w:rPr>
        <w:t xml:space="preserve">di </w:t>
      </w:r>
      <w:r w:rsidR="00AC094D" w:rsidRPr="008E793D">
        <w:rPr>
          <w:rFonts w:ascii="Barlow" w:hAnsi="Barlow" w:cs="Calibri"/>
          <w:color w:val="212121"/>
        </w:rPr>
        <w:t>Mostra Convegno Expocomfort</w:t>
      </w:r>
      <w:r>
        <w:rPr>
          <w:rFonts w:ascii="Barlow" w:hAnsi="Barlow" w:cs="Calibri"/>
          <w:color w:val="212121"/>
        </w:rPr>
        <w:t xml:space="preserve"> che si terrà dal </w:t>
      </w:r>
      <w:r w:rsidR="00DD725F">
        <w:rPr>
          <w:rFonts w:ascii="Barlow" w:hAnsi="Barlow" w:cs="Calibri"/>
          <w:color w:val="212121"/>
        </w:rPr>
        <w:t>12 al 15 marzo 2024</w:t>
      </w:r>
      <w:r w:rsidR="00DD725F" w:rsidRPr="00DD725F">
        <w:rPr>
          <w:rFonts w:ascii="Barlow" w:hAnsi="Barlow" w:cs="Calibri"/>
          <w:color w:val="212121"/>
        </w:rPr>
        <w:t xml:space="preserve"> </w:t>
      </w:r>
      <w:r w:rsidR="00DD725F">
        <w:rPr>
          <w:rFonts w:ascii="Barlow" w:hAnsi="Barlow" w:cs="Calibri"/>
          <w:color w:val="212121"/>
        </w:rPr>
        <w:t>a Fiera Milano Rho</w:t>
      </w:r>
      <w:r w:rsidR="006012B2">
        <w:rPr>
          <w:rFonts w:ascii="Barlow" w:hAnsi="Barlow" w:cs="Calibri"/>
          <w:color w:val="212121"/>
        </w:rPr>
        <w:t>, ritenuta, ancora oggi, una delle manifestazioni fieristiche internazionali più strategiche per le Aziende del Gruppo.</w:t>
      </w:r>
    </w:p>
    <w:p w14:paraId="4A453552" w14:textId="77777777" w:rsidR="00C146B4" w:rsidRPr="008E793D" w:rsidRDefault="00C146B4" w:rsidP="008E793D">
      <w:pPr>
        <w:jc w:val="both"/>
        <w:rPr>
          <w:rFonts w:ascii="Barlow" w:hAnsi="Barlow" w:cs="Calibri"/>
          <w:color w:val="212121"/>
        </w:rPr>
      </w:pPr>
      <w:r w:rsidRPr="008E793D">
        <w:rPr>
          <w:rFonts w:ascii="Barlow" w:hAnsi="Barlow" w:cs="Calibri"/>
          <w:color w:val="212121"/>
        </w:rPr>
        <w:t>  </w:t>
      </w:r>
    </w:p>
    <w:p w14:paraId="5C1B691F" w14:textId="46D42CE9" w:rsidR="00C146B4" w:rsidRPr="008E793D" w:rsidRDefault="00DD725F" w:rsidP="008E793D">
      <w:pPr>
        <w:jc w:val="both"/>
        <w:rPr>
          <w:rFonts w:ascii="Barlow" w:hAnsi="Barlow" w:cs="Calibri"/>
          <w:color w:val="212121"/>
        </w:rPr>
      </w:pPr>
      <w:r>
        <w:rPr>
          <w:rFonts w:ascii="Barlow" w:hAnsi="Barlow" w:cs="Calibri"/>
          <w:color w:val="212121"/>
        </w:rPr>
        <w:t xml:space="preserve">Come per le precedenti edizioni, </w:t>
      </w:r>
      <w:r w:rsidR="006012B2">
        <w:rPr>
          <w:rFonts w:ascii="Barlow" w:hAnsi="Barlow" w:cs="Calibri"/>
          <w:color w:val="212121"/>
        </w:rPr>
        <w:t>i marchi</w:t>
      </w:r>
      <w:r w:rsidR="00C146B4" w:rsidRPr="008E793D">
        <w:rPr>
          <w:rFonts w:ascii="Barlow" w:hAnsi="Barlow" w:cs="Calibri"/>
          <w:color w:val="212121"/>
        </w:rPr>
        <w:t xml:space="preserve"> del gruppo </w:t>
      </w:r>
      <w:r>
        <w:rPr>
          <w:rFonts w:ascii="Barlow" w:hAnsi="Barlow" w:cs="Calibri"/>
          <w:color w:val="212121"/>
        </w:rPr>
        <w:t>riproporranno la loro presenza all’interno</w:t>
      </w:r>
      <w:r w:rsidR="00C146B4" w:rsidRPr="008E793D">
        <w:rPr>
          <w:rFonts w:ascii="Barlow" w:hAnsi="Barlow" w:cs="Calibri"/>
          <w:color w:val="212121"/>
        </w:rPr>
        <w:t xml:space="preserve"> di un unico grande stand</w:t>
      </w:r>
      <w:r>
        <w:rPr>
          <w:rFonts w:ascii="Barlow" w:hAnsi="Barlow" w:cs="Calibri"/>
          <w:color w:val="212121"/>
        </w:rPr>
        <w:t xml:space="preserve"> al Padiglione 11 (stand G41/K40), </w:t>
      </w:r>
      <w:r w:rsidR="00C146B4" w:rsidRPr="008E793D">
        <w:rPr>
          <w:rFonts w:ascii="Barlow" w:hAnsi="Barlow" w:cs="Calibri"/>
          <w:color w:val="212121"/>
        </w:rPr>
        <w:t xml:space="preserve">per </w:t>
      </w:r>
      <w:r>
        <w:rPr>
          <w:rFonts w:ascii="Barlow" w:hAnsi="Barlow" w:cs="Calibri"/>
          <w:color w:val="212121"/>
        </w:rPr>
        <w:t xml:space="preserve">consolidare e </w:t>
      </w:r>
      <w:r w:rsidR="00C146B4" w:rsidRPr="008E793D">
        <w:rPr>
          <w:rFonts w:ascii="Barlow" w:hAnsi="Barlow" w:cs="Calibri"/>
          <w:color w:val="212121"/>
        </w:rPr>
        <w:t xml:space="preserve">rafforzare </w:t>
      </w:r>
      <w:r>
        <w:rPr>
          <w:rFonts w:ascii="Barlow" w:hAnsi="Barlow" w:cs="Calibri"/>
          <w:color w:val="212121"/>
        </w:rPr>
        <w:t xml:space="preserve">nei confronti degli attori del mercato </w:t>
      </w:r>
      <w:r w:rsidR="00C146B4" w:rsidRPr="008E793D">
        <w:rPr>
          <w:rFonts w:ascii="Barlow" w:hAnsi="Barlow" w:cs="Calibri"/>
          <w:color w:val="212121"/>
        </w:rPr>
        <w:t>il concetto di una realtà</w:t>
      </w:r>
      <w:r>
        <w:rPr>
          <w:rFonts w:ascii="Barlow" w:hAnsi="Barlow" w:cs="Calibri"/>
          <w:color w:val="212121"/>
        </w:rPr>
        <w:t>,</w:t>
      </w:r>
      <w:r w:rsidR="00C146B4" w:rsidRPr="008E793D">
        <w:rPr>
          <w:rFonts w:ascii="Barlow" w:hAnsi="Barlow" w:cs="Calibri"/>
          <w:color w:val="212121"/>
        </w:rPr>
        <w:t xml:space="preserve"> unic</w:t>
      </w:r>
      <w:r>
        <w:rPr>
          <w:rFonts w:ascii="Barlow" w:hAnsi="Barlow" w:cs="Calibri"/>
          <w:color w:val="212121"/>
        </w:rPr>
        <w:t>a</w:t>
      </w:r>
      <w:r w:rsidR="00C146B4" w:rsidRPr="008E793D">
        <w:rPr>
          <w:rFonts w:ascii="Barlow" w:hAnsi="Barlow" w:cs="Calibri"/>
          <w:color w:val="212121"/>
        </w:rPr>
        <w:t xml:space="preserve"> nel suo genere, </w:t>
      </w:r>
      <w:r>
        <w:rPr>
          <w:rFonts w:ascii="Barlow" w:hAnsi="Barlow" w:cs="Calibri"/>
          <w:color w:val="212121"/>
        </w:rPr>
        <w:t xml:space="preserve">in grado </w:t>
      </w:r>
      <w:r w:rsidR="00C146B4" w:rsidRPr="008E793D">
        <w:rPr>
          <w:rFonts w:ascii="Barlow" w:hAnsi="Barlow" w:cs="Calibri"/>
          <w:color w:val="212121"/>
        </w:rPr>
        <w:t xml:space="preserve">di offrire un pacchetto di prodotti e servizi </w:t>
      </w:r>
      <w:r>
        <w:rPr>
          <w:rFonts w:ascii="Barlow" w:hAnsi="Barlow" w:cs="Calibri"/>
          <w:color w:val="212121"/>
        </w:rPr>
        <w:t>senza uguali n</w:t>
      </w:r>
      <w:r w:rsidR="00C146B4" w:rsidRPr="008E793D">
        <w:rPr>
          <w:rFonts w:ascii="Barlow" w:hAnsi="Barlow" w:cs="Calibri"/>
          <w:color w:val="212121"/>
        </w:rPr>
        <w:t>el settore HVAC.</w:t>
      </w:r>
    </w:p>
    <w:p w14:paraId="229CBE67" w14:textId="77777777" w:rsidR="00C146B4" w:rsidRPr="008E793D" w:rsidRDefault="00C146B4" w:rsidP="008E793D">
      <w:pPr>
        <w:jc w:val="both"/>
        <w:rPr>
          <w:rFonts w:ascii="Barlow" w:hAnsi="Barlow" w:cs="Calibri"/>
          <w:color w:val="212121"/>
        </w:rPr>
      </w:pPr>
      <w:r w:rsidRPr="008E793D">
        <w:rPr>
          <w:rFonts w:ascii="Barlow" w:hAnsi="Barlow" w:cs="Calibri"/>
          <w:color w:val="212121"/>
        </w:rPr>
        <w:t>  </w:t>
      </w:r>
    </w:p>
    <w:p w14:paraId="1FB38A1E" w14:textId="77777777" w:rsidR="00DD725F" w:rsidRDefault="00C146B4" w:rsidP="008E793D">
      <w:pPr>
        <w:jc w:val="both"/>
        <w:rPr>
          <w:rFonts w:ascii="Barlow" w:hAnsi="Barlow" w:cs="Calibri"/>
          <w:color w:val="212121"/>
        </w:rPr>
      </w:pPr>
      <w:r w:rsidRPr="008E793D">
        <w:rPr>
          <w:rFonts w:ascii="Barlow" w:hAnsi="Barlow" w:cs="Calibri"/>
          <w:color w:val="212121"/>
        </w:rPr>
        <w:t xml:space="preserve">Dal residenziale al terziario, dall’industriale al tecnologico, i marchi Galletti, HiRef, Cetra, </w:t>
      </w:r>
      <w:proofErr w:type="spellStart"/>
      <w:r w:rsidRPr="008E793D">
        <w:rPr>
          <w:rFonts w:ascii="Barlow" w:hAnsi="Barlow" w:cs="Calibri"/>
          <w:color w:val="212121"/>
        </w:rPr>
        <w:t>Eneren</w:t>
      </w:r>
      <w:proofErr w:type="spellEnd"/>
      <w:r w:rsidRPr="008E793D">
        <w:rPr>
          <w:rFonts w:ascii="Barlow" w:hAnsi="Barlow" w:cs="Calibri"/>
          <w:color w:val="212121"/>
        </w:rPr>
        <w:t xml:space="preserve"> e HiDew si stanno preparando per stupire ancora una volta i visitatori con la presentazione di vere novità, frutto della costante attività di ricerca e sviluppo, progettazione e produzione che rappresentano da sempre la peculiarità di questo gruppo. </w:t>
      </w:r>
    </w:p>
    <w:p w14:paraId="6845EE84" w14:textId="77777777" w:rsidR="00DD725F" w:rsidRDefault="00DD725F" w:rsidP="008E793D">
      <w:pPr>
        <w:jc w:val="both"/>
        <w:rPr>
          <w:rFonts w:ascii="Barlow" w:hAnsi="Barlow" w:cs="Calibri"/>
          <w:color w:val="212121"/>
        </w:rPr>
      </w:pPr>
    </w:p>
    <w:p w14:paraId="72413DB9" w14:textId="45C66CBA" w:rsidR="00C146B4" w:rsidRPr="008E793D" w:rsidRDefault="00C146B4" w:rsidP="008E793D">
      <w:pPr>
        <w:jc w:val="both"/>
        <w:rPr>
          <w:rFonts w:ascii="Barlow" w:hAnsi="Barlow" w:cs="Calibri"/>
          <w:color w:val="212121"/>
        </w:rPr>
      </w:pPr>
      <w:r w:rsidRPr="008E793D">
        <w:rPr>
          <w:rFonts w:ascii="Barlow" w:hAnsi="Barlow" w:cs="Calibri"/>
          <w:color w:val="212121"/>
        </w:rPr>
        <w:t>Un gruppo fatto di realtà italiane al 100%, con un DNA non di semplici assemblatori ma di ver</w:t>
      </w:r>
      <w:r w:rsidR="00E655ED" w:rsidRPr="008E793D">
        <w:rPr>
          <w:rFonts w:ascii="Barlow" w:hAnsi="Barlow" w:cs="Calibri"/>
          <w:color w:val="212121"/>
        </w:rPr>
        <w:t>i</w:t>
      </w:r>
      <w:r w:rsidRPr="008E793D">
        <w:rPr>
          <w:rFonts w:ascii="Barlow" w:hAnsi="Barlow" w:cs="Calibri"/>
          <w:color w:val="212121"/>
        </w:rPr>
        <w:t xml:space="preserve"> costruttori di semilavorati e prodotti finiti, quindi con una verticalizzazione molto spinta che si traduce in grande flessibilità per rispondere alle più svariate richieste della propria clientela.</w:t>
      </w:r>
    </w:p>
    <w:p w14:paraId="6993F816" w14:textId="77777777" w:rsidR="00AC094D" w:rsidRPr="008E793D" w:rsidRDefault="00AC094D" w:rsidP="008E793D">
      <w:pPr>
        <w:jc w:val="both"/>
        <w:rPr>
          <w:rFonts w:ascii="Barlow" w:hAnsi="Barlow" w:cs="Calibri"/>
          <w:color w:val="212121"/>
        </w:rPr>
      </w:pPr>
    </w:p>
    <w:p w14:paraId="7D482A85" w14:textId="32873F40" w:rsidR="00AC094D" w:rsidRPr="00F546B4" w:rsidRDefault="00DD725F" w:rsidP="008E793D">
      <w:pPr>
        <w:jc w:val="both"/>
        <w:rPr>
          <w:rFonts w:ascii="Barlow" w:hAnsi="Barlow" w:cs="Calibri"/>
          <w:b/>
          <w:bCs/>
          <w:color w:val="212121"/>
        </w:rPr>
      </w:pPr>
      <w:r w:rsidRPr="00F546B4">
        <w:rPr>
          <w:rFonts w:ascii="Barlow" w:hAnsi="Barlow" w:cs="Calibri"/>
          <w:b/>
          <w:bCs/>
        </w:rPr>
        <w:t>Galletti Group</w:t>
      </w:r>
      <w:r w:rsidRPr="00F546B4">
        <w:rPr>
          <w:rFonts w:ascii="Barlow" w:hAnsi="Barlow" w:cs="Calibri"/>
          <w:b/>
          <w:bCs/>
          <w:color w:val="212121"/>
        </w:rPr>
        <w:t>: PAD. 11</w:t>
      </w:r>
      <w:r w:rsidR="00F546B4" w:rsidRPr="00F546B4">
        <w:rPr>
          <w:rFonts w:ascii="Barlow" w:hAnsi="Barlow" w:cs="Calibri"/>
          <w:b/>
          <w:bCs/>
          <w:color w:val="212121"/>
        </w:rPr>
        <w:t xml:space="preserve"> |</w:t>
      </w:r>
      <w:r w:rsidRPr="00F546B4">
        <w:rPr>
          <w:rFonts w:ascii="Barlow" w:hAnsi="Barlow" w:cs="Calibri"/>
          <w:b/>
          <w:bCs/>
          <w:color w:val="212121"/>
        </w:rPr>
        <w:t xml:space="preserve"> STAND G31/K40</w:t>
      </w:r>
      <w:r w:rsidR="00F546B4" w:rsidRPr="00F546B4">
        <w:rPr>
          <w:rFonts w:ascii="Barlow" w:hAnsi="Barlow" w:cs="Calibri"/>
          <w:b/>
          <w:bCs/>
          <w:color w:val="212121"/>
        </w:rPr>
        <w:t xml:space="preserve"> | </w:t>
      </w:r>
      <w:r w:rsidR="00AC094D" w:rsidRPr="00F546B4">
        <w:rPr>
          <w:rFonts w:ascii="Barlow" w:hAnsi="Barlow" w:cs="Calibri"/>
          <w:b/>
          <w:bCs/>
          <w:color w:val="212121"/>
        </w:rPr>
        <w:t>MCE 202</w:t>
      </w:r>
      <w:r w:rsidRPr="00F546B4">
        <w:rPr>
          <w:rFonts w:ascii="Barlow" w:hAnsi="Barlow" w:cs="Calibri"/>
          <w:b/>
          <w:bCs/>
          <w:color w:val="212121"/>
        </w:rPr>
        <w:t>4</w:t>
      </w:r>
      <w:r w:rsidR="00AC094D" w:rsidRPr="00F546B4">
        <w:rPr>
          <w:rFonts w:ascii="Barlow" w:hAnsi="Barlow" w:cs="Calibri"/>
          <w:b/>
          <w:bCs/>
          <w:color w:val="212121"/>
        </w:rPr>
        <w:t xml:space="preserve"> </w:t>
      </w:r>
      <w:r w:rsidR="00F546B4" w:rsidRPr="00F546B4">
        <w:rPr>
          <w:rFonts w:ascii="Barlow" w:hAnsi="Barlow" w:cs="Calibri"/>
          <w:b/>
          <w:bCs/>
          <w:color w:val="212121"/>
        </w:rPr>
        <w:t>|</w:t>
      </w:r>
      <w:r w:rsidR="00AC094D" w:rsidRPr="00F546B4">
        <w:rPr>
          <w:rFonts w:ascii="Barlow" w:hAnsi="Barlow" w:cs="Calibri"/>
          <w:b/>
          <w:bCs/>
          <w:color w:val="212121"/>
        </w:rPr>
        <w:t xml:space="preserve"> 12</w:t>
      </w:r>
      <w:r w:rsidR="006012B2" w:rsidRPr="00F546B4">
        <w:rPr>
          <w:rFonts w:ascii="Barlow" w:hAnsi="Barlow" w:cs="Calibri"/>
          <w:b/>
          <w:bCs/>
          <w:color w:val="212121"/>
        </w:rPr>
        <w:t>/</w:t>
      </w:r>
      <w:r w:rsidR="00AC094D" w:rsidRPr="00F546B4">
        <w:rPr>
          <w:rFonts w:ascii="Barlow" w:hAnsi="Barlow" w:cs="Calibri"/>
          <w:b/>
          <w:bCs/>
          <w:color w:val="212121"/>
        </w:rPr>
        <w:t xml:space="preserve">15 Marzo 2024 </w:t>
      </w:r>
      <w:r w:rsidR="00F546B4" w:rsidRPr="00F546B4">
        <w:rPr>
          <w:rFonts w:ascii="Barlow" w:hAnsi="Barlow" w:cs="Calibri"/>
          <w:b/>
          <w:bCs/>
          <w:color w:val="212121"/>
        </w:rPr>
        <w:t>|</w:t>
      </w:r>
      <w:r w:rsidR="00AC094D" w:rsidRPr="00F546B4">
        <w:rPr>
          <w:rFonts w:ascii="Barlow" w:hAnsi="Barlow" w:cs="Calibri"/>
          <w:b/>
          <w:bCs/>
          <w:color w:val="212121"/>
        </w:rPr>
        <w:t xml:space="preserve"> </w:t>
      </w:r>
      <w:hyperlink r:id="rId7" w:tgtFrame="_blank" w:history="1">
        <w:r w:rsidR="00AC094D" w:rsidRPr="00F546B4">
          <w:rPr>
            <w:rFonts w:ascii="Barlow" w:hAnsi="Barlow" w:cs="Calibri"/>
            <w:b/>
            <w:bCs/>
            <w:color w:val="212121"/>
          </w:rPr>
          <w:t>Fiera Milano, Rho (MI)</w:t>
        </w:r>
      </w:hyperlink>
    </w:p>
    <w:p w14:paraId="0243953E" w14:textId="77777777" w:rsidR="00AC094D" w:rsidRPr="008E793D" w:rsidRDefault="00AC094D" w:rsidP="008E793D">
      <w:pPr>
        <w:jc w:val="both"/>
        <w:rPr>
          <w:rFonts w:ascii="Barlow" w:hAnsi="Barlow" w:cs="Calibri"/>
          <w:color w:val="212121"/>
        </w:rPr>
      </w:pPr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770403" w:rsidRPr="008E793D" w14:paraId="5B2482D9" w14:textId="77777777" w:rsidTr="00770403">
        <w:tc>
          <w:tcPr>
            <w:tcW w:w="9628" w:type="dxa"/>
            <w:shd w:val="clear" w:color="auto" w:fill="DEEAF6" w:themeFill="accent5" w:themeFillTint="33"/>
          </w:tcPr>
          <w:p w14:paraId="71BC55BD" w14:textId="77777777" w:rsidR="00770403" w:rsidRPr="008E793D" w:rsidRDefault="00770403" w:rsidP="00770403">
            <w:pPr>
              <w:spacing w:before="100" w:beforeAutospacing="1" w:after="100" w:afterAutospacing="1" w:line="259" w:lineRule="auto"/>
              <w:contextualSpacing/>
              <w:jc w:val="both"/>
              <w:rPr>
                <w:rFonts w:ascii="Barlow" w:hAnsi="Barlow"/>
                <w:b/>
                <w:bCs/>
                <w:sz w:val="10"/>
                <w:szCs w:val="10"/>
              </w:rPr>
            </w:pPr>
          </w:p>
          <w:p w14:paraId="0056D033" w14:textId="65FEBA01" w:rsidR="0078080F" w:rsidRPr="008E793D" w:rsidRDefault="00F546B4" w:rsidP="00F546B4">
            <w:pPr>
              <w:spacing w:before="100" w:beforeAutospacing="1" w:after="100" w:afterAutospacing="1" w:line="259" w:lineRule="auto"/>
              <w:ind w:right="169"/>
              <w:contextualSpacing/>
              <w:jc w:val="both"/>
              <w:rPr>
                <w:rFonts w:ascii="Barlow" w:hAnsi="Barlow" w:cstheme="minorHAnsi"/>
                <w:b/>
                <w:bCs/>
                <w:sz w:val="21"/>
                <w:szCs w:val="21"/>
              </w:rPr>
            </w:pPr>
            <w:r>
              <w:rPr>
                <w:rFonts w:ascii="Barlow" w:hAnsi="Barlow" w:cstheme="minorHAnsi"/>
                <w:b/>
                <w:bCs/>
                <w:sz w:val="21"/>
                <w:szCs w:val="21"/>
              </w:rPr>
              <w:t xml:space="preserve">    </w:t>
            </w:r>
            <w:r w:rsidR="00770403" w:rsidRPr="008E793D">
              <w:rPr>
                <w:rFonts w:ascii="Barlow" w:hAnsi="Barlow" w:cstheme="minorHAnsi"/>
                <w:b/>
                <w:bCs/>
                <w:sz w:val="21"/>
                <w:szCs w:val="21"/>
              </w:rPr>
              <w:t xml:space="preserve">Il Gruppo Galletti - 7 marchi per un’offerta di prodotti e servizi a 360° </w:t>
            </w:r>
          </w:p>
          <w:p w14:paraId="30AD0B80" w14:textId="77777777" w:rsidR="00C146B4" w:rsidRPr="008E793D" w:rsidRDefault="00C146B4" w:rsidP="0078080F">
            <w:pPr>
              <w:spacing w:before="100" w:beforeAutospacing="1" w:after="100" w:afterAutospacing="1" w:line="259" w:lineRule="auto"/>
              <w:ind w:left="179" w:right="169"/>
              <w:contextualSpacing/>
              <w:jc w:val="both"/>
              <w:rPr>
                <w:rFonts w:ascii="Barlow" w:hAnsi="Barlow" w:cstheme="minorHAnsi"/>
                <w:b/>
                <w:bCs/>
                <w:sz w:val="21"/>
                <w:szCs w:val="21"/>
              </w:rPr>
            </w:pPr>
          </w:p>
          <w:p w14:paraId="32AA6D10" w14:textId="54282A5B" w:rsidR="00770403" w:rsidRPr="00F546B4" w:rsidRDefault="00770403" w:rsidP="00F546B4">
            <w:pPr>
              <w:spacing w:before="100" w:beforeAutospacing="1" w:after="100" w:afterAutospacing="1" w:line="259" w:lineRule="auto"/>
              <w:ind w:left="179" w:right="169"/>
              <w:contextualSpacing/>
              <w:jc w:val="both"/>
              <w:rPr>
                <w:rFonts w:ascii="Barlow" w:hAnsi="Barlow" w:cstheme="minorHAnsi"/>
                <w:sz w:val="21"/>
                <w:szCs w:val="21"/>
              </w:rPr>
            </w:pPr>
            <w:r w:rsidRPr="008E793D">
              <w:rPr>
                <w:rFonts w:ascii="Barlow" w:hAnsi="Barlow" w:cstheme="minorHAnsi"/>
                <w:sz w:val="21"/>
                <w:szCs w:val="21"/>
              </w:rPr>
              <w:t xml:space="preserve">La crescita dell’azienda Galletti e l’evoluzione del mercato hanno aperto la strada all’ingresso di altre importanti realtà imprenditoriali, tutte italiane, in grado di offrire un pacchetto completo di prodotti e servizi. Nasce così il </w:t>
            </w:r>
            <w:r w:rsidRPr="008E793D">
              <w:rPr>
                <w:rFonts w:ascii="Barlow" w:hAnsi="Barlow" w:cstheme="minorHAnsi"/>
                <w:b/>
                <w:bCs/>
                <w:sz w:val="21"/>
                <w:szCs w:val="21"/>
              </w:rPr>
              <w:t>Gruppo Galletti</w:t>
            </w:r>
            <w:r w:rsidRPr="008E793D">
              <w:rPr>
                <w:rFonts w:ascii="Barlow" w:hAnsi="Barlow" w:cstheme="minorHAnsi"/>
                <w:sz w:val="21"/>
                <w:szCs w:val="21"/>
              </w:rPr>
              <w:t xml:space="preserve"> all’interno del quale ogni azienda ha un’identità ben definita con specifiche competenze che mette a disposizione del Gruppo per potersi presentare come un unico partner nel settore dell’HVACR (Heating, Ventilation, Air-Conditioning and Refrigeration).</w:t>
            </w:r>
          </w:p>
          <w:p w14:paraId="3B0D2CC0" w14:textId="77777777" w:rsidR="00C146B4" w:rsidRPr="008E793D" w:rsidRDefault="00C146B4" w:rsidP="0078080F">
            <w:pPr>
              <w:spacing w:before="100" w:beforeAutospacing="1" w:after="100" w:afterAutospacing="1" w:line="259" w:lineRule="auto"/>
              <w:ind w:left="179" w:right="169"/>
              <w:contextualSpacing/>
              <w:jc w:val="both"/>
              <w:rPr>
                <w:rFonts w:ascii="Barlow" w:hAnsi="Barlow" w:cstheme="minorHAnsi"/>
                <w:i/>
                <w:iCs/>
                <w:sz w:val="22"/>
                <w:szCs w:val="22"/>
              </w:rPr>
            </w:pPr>
          </w:p>
          <w:p w14:paraId="7AFD1BE8" w14:textId="4A32C75B" w:rsidR="00770403" w:rsidRPr="00F546B4" w:rsidRDefault="00C146B4" w:rsidP="00F546B4">
            <w:pPr>
              <w:spacing w:before="100" w:beforeAutospacing="1" w:after="100" w:afterAutospacing="1" w:line="259" w:lineRule="auto"/>
              <w:ind w:left="179" w:right="169"/>
              <w:contextualSpacing/>
              <w:jc w:val="both"/>
              <w:rPr>
                <w:rFonts w:ascii="Barlow" w:hAnsi="Barlow" w:cstheme="minorHAnsi"/>
                <w:i/>
                <w:iCs/>
                <w:sz w:val="22"/>
                <w:szCs w:val="22"/>
              </w:rPr>
            </w:pPr>
            <w:r w:rsidRPr="008E793D">
              <w:rPr>
                <w:rFonts w:ascii="Barlow" w:hAnsi="Barlow" w:cstheme="minorHAnsi"/>
                <w:i/>
                <w:iCs/>
                <w:sz w:val="22"/>
                <w:szCs w:val="22"/>
              </w:rPr>
              <w:t>Siamo nati con la chiara volontà di dare vita a qualcosa di assolutamente nuovo ed unico. Oggi continuiamo a lavorare guardando lontano per costruire insieme soluzioni innovative fortemente orientate alla sostenibilità energetica</w:t>
            </w:r>
            <w:r w:rsidR="006B5F36" w:rsidRPr="008E793D">
              <w:rPr>
                <w:rFonts w:ascii="Barlow" w:hAnsi="Barlow" w:cstheme="minorHAnsi"/>
                <w:i/>
                <w:iCs/>
                <w:sz w:val="22"/>
                <w:szCs w:val="22"/>
              </w:rPr>
              <w:t xml:space="preserve"> e </w:t>
            </w:r>
            <w:r w:rsidRPr="008E793D">
              <w:rPr>
                <w:rFonts w:ascii="Barlow" w:hAnsi="Barlow" w:cstheme="minorHAnsi"/>
                <w:i/>
                <w:iCs/>
                <w:sz w:val="22"/>
                <w:szCs w:val="22"/>
              </w:rPr>
              <w:t>ambientale.</w:t>
            </w:r>
          </w:p>
        </w:tc>
      </w:tr>
      <w:tr w:rsidR="00F546B4" w:rsidRPr="008E793D" w14:paraId="50ABECF4" w14:textId="77777777" w:rsidTr="00770403">
        <w:tc>
          <w:tcPr>
            <w:tcW w:w="9628" w:type="dxa"/>
            <w:shd w:val="clear" w:color="auto" w:fill="DEEAF6" w:themeFill="accent5" w:themeFillTint="33"/>
          </w:tcPr>
          <w:p w14:paraId="5AC19CDF" w14:textId="77777777" w:rsidR="00F546B4" w:rsidRPr="008E793D" w:rsidRDefault="00F546B4" w:rsidP="00770403">
            <w:pPr>
              <w:spacing w:before="100" w:beforeAutospacing="1" w:after="100" w:afterAutospacing="1" w:line="259" w:lineRule="auto"/>
              <w:contextualSpacing/>
              <w:jc w:val="both"/>
              <w:rPr>
                <w:rFonts w:ascii="Barlow" w:hAnsi="Barlow"/>
                <w:b/>
                <w:bCs/>
                <w:sz w:val="10"/>
                <w:szCs w:val="10"/>
              </w:rPr>
            </w:pPr>
          </w:p>
        </w:tc>
      </w:tr>
      <w:tr w:rsidR="00F546B4" w:rsidRPr="008E793D" w14:paraId="4DE0F563" w14:textId="77777777" w:rsidTr="00770403">
        <w:tc>
          <w:tcPr>
            <w:tcW w:w="9628" w:type="dxa"/>
            <w:shd w:val="clear" w:color="auto" w:fill="DEEAF6" w:themeFill="accent5" w:themeFillTint="33"/>
          </w:tcPr>
          <w:p w14:paraId="2BFE17BA" w14:textId="77777777" w:rsidR="00F546B4" w:rsidRPr="008E793D" w:rsidRDefault="00F546B4" w:rsidP="00770403">
            <w:pPr>
              <w:spacing w:before="100" w:beforeAutospacing="1" w:after="100" w:afterAutospacing="1" w:line="259" w:lineRule="auto"/>
              <w:contextualSpacing/>
              <w:jc w:val="both"/>
              <w:rPr>
                <w:rFonts w:ascii="Barlow" w:hAnsi="Barlow"/>
                <w:b/>
                <w:bCs/>
                <w:sz w:val="10"/>
                <w:szCs w:val="10"/>
              </w:rPr>
            </w:pPr>
          </w:p>
        </w:tc>
      </w:tr>
    </w:tbl>
    <w:p w14:paraId="35DDFA95" w14:textId="77777777" w:rsidR="00E655ED" w:rsidRDefault="00E655ED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4E1B233E" w14:textId="77777777" w:rsidR="00F546B4" w:rsidRDefault="00F546B4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34B76F8D" w14:textId="77777777" w:rsidR="00F546B4" w:rsidRDefault="00F546B4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24FE74D7" w14:textId="5550F9A3" w:rsidR="00F546B4" w:rsidRDefault="00F546B4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  <w:r>
        <w:rPr>
          <w:rFonts w:ascii="Barlow" w:hAnsi="Barlow" w:cstheme="minorHAnsi"/>
          <w:b/>
          <w:bCs/>
          <w:sz w:val="20"/>
          <w:szCs w:val="20"/>
        </w:rPr>
        <w:lastRenderedPageBreak/>
        <w:t>Immagini disponibili:</w:t>
      </w:r>
    </w:p>
    <w:p w14:paraId="0EDF107B" w14:textId="77777777" w:rsidR="00F546B4" w:rsidRDefault="00F546B4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617B93E4" w14:textId="2F10DDDF" w:rsidR="00F546B4" w:rsidRDefault="00F546B4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  <w:r>
        <w:rPr>
          <w:rFonts w:ascii="Barlow" w:hAnsi="Barlow" w:cstheme="minorHAnsi"/>
          <w:b/>
          <w:bCs/>
          <w:noProof/>
          <w:sz w:val="20"/>
          <w:szCs w:val="20"/>
        </w:rPr>
        <w:drawing>
          <wp:inline distT="0" distB="0" distL="0" distR="0" wp14:anchorId="351C6D55" wp14:editId="360E5AF5">
            <wp:extent cx="6120130" cy="4117975"/>
            <wp:effectExtent l="0" t="0" r="1270" b="0"/>
            <wp:docPr id="760436795" name="Immagine 1" descr="Immagine che contiene interno, vestiti, persone, esposi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36795" name="Immagine 1" descr="Immagine che contiene interno, vestiti, persone, esposizion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23F80" w14:textId="77777777" w:rsidR="00F546B4" w:rsidRDefault="00F546B4" w:rsidP="00F546B4">
      <w:pPr>
        <w:spacing w:before="100" w:beforeAutospacing="1" w:after="100" w:afterAutospacing="1" w:line="259" w:lineRule="auto"/>
        <w:contextualSpacing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55FC5644" w14:textId="30045C5B" w:rsidR="00F546B4" w:rsidRPr="00F546B4" w:rsidRDefault="00F546B4" w:rsidP="00F546B4">
      <w:pPr>
        <w:spacing w:before="100" w:beforeAutospacing="1" w:after="100" w:afterAutospacing="1" w:line="259" w:lineRule="auto"/>
        <w:jc w:val="both"/>
        <w:rPr>
          <w:rFonts w:ascii="Barlow" w:hAnsi="Barlow" w:cstheme="minorHAnsi"/>
          <w:b/>
          <w:bCs/>
          <w:sz w:val="20"/>
          <w:szCs w:val="20"/>
        </w:rPr>
      </w:pPr>
      <w:r w:rsidRPr="00F546B4">
        <w:rPr>
          <w:rFonts w:ascii="Barlow" w:hAnsi="Barlow" w:cstheme="minorHAnsi"/>
          <w:b/>
          <w:bCs/>
          <w:sz w:val="20"/>
          <w:szCs w:val="20"/>
        </w:rPr>
        <w:t>1. La reception dello stand del Gruppo Galletti a MCE 2022</w:t>
      </w:r>
    </w:p>
    <w:sectPr w:rsidR="00F546B4" w:rsidRPr="00F546B4" w:rsidSect="00E655ED">
      <w:headerReference w:type="default" r:id="rId9"/>
      <w:footerReference w:type="default" r:id="rId10"/>
      <w:pgSz w:w="11906" w:h="16838"/>
      <w:pgMar w:top="655" w:right="1134" w:bottom="851" w:left="1134" w:header="395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4AD7" w14:textId="77777777" w:rsidR="00082F7E" w:rsidRDefault="00082F7E" w:rsidP="008D4A0F">
      <w:r>
        <w:separator/>
      </w:r>
    </w:p>
  </w:endnote>
  <w:endnote w:type="continuationSeparator" w:id="0">
    <w:p w14:paraId="3C7BBCF9" w14:textId="77777777" w:rsidR="00082F7E" w:rsidRDefault="00082F7E" w:rsidP="008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5B37" w14:textId="5D19F8E6" w:rsidR="00E655ED" w:rsidRDefault="002374D4" w:rsidP="00E655ED">
    <w:pPr>
      <w:widowControl w:val="0"/>
      <w:jc w:val="center"/>
      <w:rPr>
        <w:rFonts w:ascii="Calibri" w:hAnsi="Calibri" w:cs="Arial"/>
        <w:b/>
        <w:bCs/>
        <w:color w:val="0F243E"/>
        <w:sz w:val="20"/>
        <w:szCs w:val="20"/>
      </w:rPr>
    </w:pPr>
    <w:r>
      <w:rPr>
        <w:rFonts w:ascii="Calibri" w:hAnsi="Calibri" w:cs="Arial"/>
        <w:b/>
        <w:bCs/>
        <w:noProof/>
        <w:color w:val="0F243E"/>
        <w:sz w:val="20"/>
        <w:szCs w:val="20"/>
      </w:rPr>
      <w:drawing>
        <wp:inline distT="0" distB="0" distL="0" distR="0" wp14:anchorId="486E7D79" wp14:editId="15A52A1A">
          <wp:extent cx="3441700" cy="873378"/>
          <wp:effectExtent l="0" t="0" r="0" b="3175"/>
          <wp:docPr id="1452617751" name="Immagine 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617751" name="Immagine 3" descr="Immagine che contiene testo, Carattere, schermat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440" cy="90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6037E" w14:textId="77777777" w:rsidR="00E655ED" w:rsidRDefault="00E655ED" w:rsidP="00E655ED">
    <w:pPr>
      <w:widowControl w:val="0"/>
      <w:jc w:val="center"/>
      <w:rPr>
        <w:rFonts w:ascii="Calibri" w:hAnsi="Calibri" w:cs="Arial"/>
        <w:b/>
        <w:bCs/>
        <w:color w:val="0F243E"/>
        <w:sz w:val="20"/>
        <w:szCs w:val="20"/>
      </w:rPr>
    </w:pPr>
  </w:p>
  <w:p w14:paraId="07B95C11" w14:textId="460AED11" w:rsidR="00E655ED" w:rsidRPr="005A3C6F" w:rsidRDefault="00000000" w:rsidP="00E655ED">
    <w:pPr>
      <w:widowControl w:val="0"/>
      <w:jc w:val="center"/>
      <w:rPr>
        <w:rFonts w:ascii="Calibri" w:hAnsi="Calibri"/>
        <w:color w:val="0F243E"/>
        <w:sz w:val="20"/>
        <w:szCs w:val="20"/>
      </w:rPr>
    </w:pPr>
    <w:hyperlink r:id="rId2" w:history="1">
      <w:r w:rsidR="00E655ED" w:rsidRPr="00510371">
        <w:rPr>
          <w:rStyle w:val="Collegamentoipertestuale"/>
          <w:rFonts w:ascii="Calibri" w:hAnsi="Calibri" w:cs="Arial"/>
          <w:b/>
          <w:bCs/>
          <w:sz w:val="20"/>
          <w:szCs w:val="20"/>
        </w:rPr>
        <w:t>gallettigroup.com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D4C1" w14:textId="77777777" w:rsidR="00082F7E" w:rsidRDefault="00082F7E" w:rsidP="008D4A0F">
      <w:r>
        <w:separator/>
      </w:r>
    </w:p>
  </w:footnote>
  <w:footnote w:type="continuationSeparator" w:id="0">
    <w:p w14:paraId="3AF07BF3" w14:textId="77777777" w:rsidR="00082F7E" w:rsidRDefault="00082F7E" w:rsidP="008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6A59" w14:textId="5803BFB8" w:rsidR="008D4A0F" w:rsidRDefault="00E655ED" w:rsidP="008D4A0F">
    <w:pPr>
      <w:pStyle w:val="Intestazione"/>
      <w:jc w:val="center"/>
    </w:pPr>
    <w:r>
      <w:rPr>
        <w:noProof/>
      </w:rPr>
      <w:drawing>
        <wp:inline distT="0" distB="0" distL="0" distR="0" wp14:anchorId="2056B7EB" wp14:editId="506B86B5">
          <wp:extent cx="965200" cy="766032"/>
          <wp:effectExtent l="0" t="0" r="0" b="0"/>
          <wp:docPr id="1047433935" name="Immagine 2" descr="Gruppo Galletti. Crescere insieme. | Galle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uppo Galletti. Crescere insieme. | Gallet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729" cy="77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8858B" w14:textId="77777777" w:rsidR="00770403" w:rsidRDefault="00770403" w:rsidP="008D4A0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1E5"/>
    <w:multiLevelType w:val="hybridMultilevel"/>
    <w:tmpl w:val="34C8437A"/>
    <w:lvl w:ilvl="0" w:tplc="26C60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5B9D"/>
    <w:multiLevelType w:val="hybridMultilevel"/>
    <w:tmpl w:val="23806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563"/>
    <w:multiLevelType w:val="multilevel"/>
    <w:tmpl w:val="87E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C4A45"/>
    <w:multiLevelType w:val="multilevel"/>
    <w:tmpl w:val="1284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63C8D"/>
    <w:multiLevelType w:val="hybridMultilevel"/>
    <w:tmpl w:val="1BBA1878"/>
    <w:lvl w:ilvl="0" w:tplc="1D7C83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A5006"/>
    <w:multiLevelType w:val="hybridMultilevel"/>
    <w:tmpl w:val="07104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67155">
    <w:abstractNumId w:val="0"/>
  </w:num>
  <w:num w:numId="2" w16cid:durableId="695274597">
    <w:abstractNumId w:val="4"/>
  </w:num>
  <w:num w:numId="3" w16cid:durableId="269165179">
    <w:abstractNumId w:val="2"/>
  </w:num>
  <w:num w:numId="4" w16cid:durableId="1863737299">
    <w:abstractNumId w:val="3"/>
  </w:num>
  <w:num w:numId="5" w16cid:durableId="1209103117">
    <w:abstractNumId w:val="1"/>
  </w:num>
  <w:num w:numId="6" w16cid:durableId="2073456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0F"/>
    <w:rsid w:val="00002BFE"/>
    <w:rsid w:val="0000555B"/>
    <w:rsid w:val="00013AC4"/>
    <w:rsid w:val="00021779"/>
    <w:rsid w:val="00045254"/>
    <w:rsid w:val="000700D8"/>
    <w:rsid w:val="00082F7E"/>
    <w:rsid w:val="000A5E9F"/>
    <w:rsid w:val="000D22A5"/>
    <w:rsid w:val="000D7D6E"/>
    <w:rsid w:val="001046DE"/>
    <w:rsid w:val="0013188F"/>
    <w:rsid w:val="0013316B"/>
    <w:rsid w:val="001346BD"/>
    <w:rsid w:val="001370AB"/>
    <w:rsid w:val="00172CC2"/>
    <w:rsid w:val="001822F8"/>
    <w:rsid w:val="001A080E"/>
    <w:rsid w:val="001D1ABD"/>
    <w:rsid w:val="002374D4"/>
    <w:rsid w:val="00241E5F"/>
    <w:rsid w:val="0029397D"/>
    <w:rsid w:val="002B48AE"/>
    <w:rsid w:val="002E1112"/>
    <w:rsid w:val="002F359E"/>
    <w:rsid w:val="002F53BA"/>
    <w:rsid w:val="003204BD"/>
    <w:rsid w:val="003301BC"/>
    <w:rsid w:val="0033462B"/>
    <w:rsid w:val="00366E26"/>
    <w:rsid w:val="00372A3F"/>
    <w:rsid w:val="003940E8"/>
    <w:rsid w:val="003D1BA2"/>
    <w:rsid w:val="003E6013"/>
    <w:rsid w:val="00445598"/>
    <w:rsid w:val="00451B0D"/>
    <w:rsid w:val="0047219A"/>
    <w:rsid w:val="00490BD4"/>
    <w:rsid w:val="004A3B37"/>
    <w:rsid w:val="004C50ED"/>
    <w:rsid w:val="004D0F98"/>
    <w:rsid w:val="004E1D33"/>
    <w:rsid w:val="00532C78"/>
    <w:rsid w:val="005623AB"/>
    <w:rsid w:val="00572AA8"/>
    <w:rsid w:val="0057620E"/>
    <w:rsid w:val="005A3C6F"/>
    <w:rsid w:val="005D5A12"/>
    <w:rsid w:val="006012B2"/>
    <w:rsid w:val="0060222A"/>
    <w:rsid w:val="006026DC"/>
    <w:rsid w:val="00620514"/>
    <w:rsid w:val="00631A7B"/>
    <w:rsid w:val="00640795"/>
    <w:rsid w:val="006451B8"/>
    <w:rsid w:val="00646B1D"/>
    <w:rsid w:val="006567A3"/>
    <w:rsid w:val="00671B96"/>
    <w:rsid w:val="006B5F36"/>
    <w:rsid w:val="007221F1"/>
    <w:rsid w:val="007276EA"/>
    <w:rsid w:val="00770403"/>
    <w:rsid w:val="0078034B"/>
    <w:rsid w:val="0078080F"/>
    <w:rsid w:val="007B0D70"/>
    <w:rsid w:val="008341F5"/>
    <w:rsid w:val="00865A9D"/>
    <w:rsid w:val="00871A14"/>
    <w:rsid w:val="00890E6D"/>
    <w:rsid w:val="008D320A"/>
    <w:rsid w:val="008D4A0F"/>
    <w:rsid w:val="008E5DA2"/>
    <w:rsid w:val="008E793D"/>
    <w:rsid w:val="00915CC9"/>
    <w:rsid w:val="00917F55"/>
    <w:rsid w:val="009373F4"/>
    <w:rsid w:val="0097276B"/>
    <w:rsid w:val="009A07F6"/>
    <w:rsid w:val="009A3FEF"/>
    <w:rsid w:val="009B2B42"/>
    <w:rsid w:val="009C3345"/>
    <w:rsid w:val="009C3DA8"/>
    <w:rsid w:val="009C4118"/>
    <w:rsid w:val="009D6A13"/>
    <w:rsid w:val="00A021BF"/>
    <w:rsid w:val="00A721A4"/>
    <w:rsid w:val="00A73E90"/>
    <w:rsid w:val="00A83A92"/>
    <w:rsid w:val="00AA3A1D"/>
    <w:rsid w:val="00AB536E"/>
    <w:rsid w:val="00AC094D"/>
    <w:rsid w:val="00B01B55"/>
    <w:rsid w:val="00B07396"/>
    <w:rsid w:val="00B16000"/>
    <w:rsid w:val="00B379E5"/>
    <w:rsid w:val="00B51A63"/>
    <w:rsid w:val="00B665B4"/>
    <w:rsid w:val="00B85871"/>
    <w:rsid w:val="00BB640B"/>
    <w:rsid w:val="00BD2E69"/>
    <w:rsid w:val="00BD699A"/>
    <w:rsid w:val="00C146B4"/>
    <w:rsid w:val="00C373B7"/>
    <w:rsid w:val="00C46D96"/>
    <w:rsid w:val="00C529B5"/>
    <w:rsid w:val="00C6118C"/>
    <w:rsid w:val="00C6634C"/>
    <w:rsid w:val="00C666BB"/>
    <w:rsid w:val="00D342E7"/>
    <w:rsid w:val="00D6119F"/>
    <w:rsid w:val="00DA4380"/>
    <w:rsid w:val="00DA7805"/>
    <w:rsid w:val="00DC5ED6"/>
    <w:rsid w:val="00DD0823"/>
    <w:rsid w:val="00DD725F"/>
    <w:rsid w:val="00E461EF"/>
    <w:rsid w:val="00E655ED"/>
    <w:rsid w:val="00E84E49"/>
    <w:rsid w:val="00EC1063"/>
    <w:rsid w:val="00EC6D97"/>
    <w:rsid w:val="00EE6206"/>
    <w:rsid w:val="00EF6387"/>
    <w:rsid w:val="00F24F72"/>
    <w:rsid w:val="00F25CBE"/>
    <w:rsid w:val="00F546B4"/>
    <w:rsid w:val="00F63F82"/>
    <w:rsid w:val="00F75B65"/>
    <w:rsid w:val="00F90D6F"/>
    <w:rsid w:val="00FA45DB"/>
    <w:rsid w:val="00FB180B"/>
    <w:rsid w:val="00FB74CB"/>
    <w:rsid w:val="00F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AAB4F"/>
  <w15:chartTrackingRefBased/>
  <w15:docId w15:val="{8D35439F-6E95-4626-A24B-00CA5D7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94D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346BD"/>
    <w:pPr>
      <w:spacing w:before="100" w:beforeAutospacing="1" w:after="100" w:afterAutospacing="1"/>
      <w:outlineLvl w:val="0"/>
    </w:pPr>
    <w:rPr>
      <w:rFonts w:ascii="Barlow" w:eastAsiaTheme="minorHAnsi" w:hAnsi="Barlow"/>
      <w:b/>
      <w:bCs/>
      <w:kern w:val="36"/>
      <w:sz w:val="48"/>
      <w:szCs w:val="4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7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08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A0F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A0F"/>
  </w:style>
  <w:style w:type="paragraph" w:styleId="Pidipagina">
    <w:name w:val="footer"/>
    <w:basedOn w:val="Normale"/>
    <w:link w:val="PidipaginaCarattere"/>
    <w:uiPriority w:val="99"/>
    <w:unhideWhenUsed/>
    <w:rsid w:val="008D4A0F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A0F"/>
  </w:style>
  <w:style w:type="character" w:styleId="Collegamentoipertestuale">
    <w:name w:val="Hyperlink"/>
    <w:basedOn w:val="Carpredefinitoparagrafo"/>
    <w:uiPriority w:val="99"/>
    <w:unhideWhenUsed/>
    <w:rsid w:val="008D4A0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D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D69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699A"/>
    <w:rPr>
      <w:rFonts w:ascii="Barlow" w:eastAsiaTheme="minorHAnsi" w:hAnsi="Barlow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69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9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99A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9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D699A"/>
    <w:pPr>
      <w:ind w:left="720"/>
      <w:contextualSpacing/>
    </w:pPr>
    <w:rPr>
      <w:rFonts w:ascii="Barlow" w:eastAsiaTheme="minorHAnsi" w:hAnsi="Barlow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46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orecontent">
    <w:name w:val="morecontent"/>
    <w:basedOn w:val="Carpredefinitoparagrafo"/>
    <w:rsid w:val="001346BD"/>
  </w:style>
  <w:style w:type="paragraph" w:styleId="NormaleWeb">
    <w:name w:val="Normal (Web)"/>
    <w:basedOn w:val="Normale"/>
    <w:uiPriority w:val="99"/>
    <w:semiHidden/>
    <w:unhideWhenUsed/>
    <w:rsid w:val="00EC6D9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C6D97"/>
    <w:rPr>
      <w:b/>
      <w:bCs/>
    </w:rPr>
  </w:style>
  <w:style w:type="paragraph" w:customStyle="1" w:styleId="Didefault">
    <w:name w:val="Di default"/>
    <w:rsid w:val="00F75B65"/>
    <w:pP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lang w:eastAsia="it-IT"/>
    </w:rPr>
  </w:style>
  <w:style w:type="paragraph" w:customStyle="1" w:styleId="Corpo">
    <w:name w:val="Corpo"/>
    <w:rsid w:val="00F75B65"/>
    <w:pP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397D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7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t-2">
    <w:name w:val="mt-2"/>
    <w:basedOn w:val="Normale"/>
    <w:rsid w:val="00B07396"/>
    <w:pPr>
      <w:spacing w:before="100" w:beforeAutospacing="1" w:after="100" w:afterAutospacing="1"/>
    </w:pPr>
  </w:style>
  <w:style w:type="paragraph" w:customStyle="1" w:styleId="text-blue">
    <w:name w:val="text-blue"/>
    <w:basedOn w:val="Normale"/>
    <w:rsid w:val="00B07396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DD08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gkelc">
    <w:name w:val="hgkelc"/>
    <w:basedOn w:val="Carpredefinitoparagrafo"/>
    <w:rsid w:val="00A73E90"/>
  </w:style>
  <w:style w:type="character" w:customStyle="1" w:styleId="apple-converted-space">
    <w:name w:val="apple-converted-space"/>
    <w:basedOn w:val="Carpredefinitoparagrafo"/>
    <w:rsid w:val="00C1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11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130530681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google.it/maps/place/Fiera+Milano/@45.5195578,9.0770037,15.75z/data=!4m13!1m7!3m6!1s0x4786eae942b1e6c5:0xa61e443cc0b71ce5!2sFiera+Milano+%7C+Rho,+20017+Rho+MI,+Italia!3b1!8m2!3d45.5202639!4d9.0788624!3m4!1s0x4786eadd7f316d8f:0x53b06f34dffa3b19!8m2!3d45.5197011!4d9.0789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allettigroup.com/routes/gallettigroup_it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2484</Characters>
  <Application>Microsoft Office Word</Application>
  <DocSecurity>0</DocSecurity>
  <Lines>48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Andrea Giuseppe Turatti</cp:lastModifiedBy>
  <cp:revision>2</cp:revision>
  <dcterms:created xsi:type="dcterms:W3CDTF">2023-09-15T10:05:00Z</dcterms:created>
  <dcterms:modified xsi:type="dcterms:W3CDTF">2023-09-15T10:05:00Z</dcterms:modified>
</cp:coreProperties>
</file>