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5CA3" w14:textId="77777777" w:rsidR="003B0ED3" w:rsidRDefault="003B0ED3" w:rsidP="00A16326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37D86572" w14:textId="16846228" w:rsidR="00DC5D0B" w:rsidRPr="00A16326" w:rsidRDefault="00DC5D0B" w:rsidP="003B0ED3">
      <w:pPr>
        <w:ind w:left="1985"/>
        <w:jc w:val="both"/>
        <w:rPr>
          <w:rFonts w:ascii="Arial" w:hAnsi="Arial" w:cs="Arial"/>
          <w:b/>
          <w:bCs/>
          <w:sz w:val="32"/>
          <w:szCs w:val="32"/>
        </w:rPr>
      </w:pPr>
      <w:r w:rsidRPr="00A16326">
        <w:rPr>
          <w:rFonts w:ascii="Arial" w:hAnsi="Arial" w:cs="Arial"/>
          <w:b/>
          <w:bCs/>
          <w:sz w:val="32"/>
          <w:szCs w:val="32"/>
        </w:rPr>
        <w:t xml:space="preserve">PROGETTO GROUOP AL CERSAIE 2023 </w:t>
      </w:r>
    </w:p>
    <w:p w14:paraId="5C1807FD" w14:textId="77777777" w:rsidR="00DC5D0B" w:rsidRPr="00A16326" w:rsidRDefault="00DC5D0B" w:rsidP="003B0ED3">
      <w:pPr>
        <w:ind w:left="1985"/>
        <w:jc w:val="both"/>
        <w:rPr>
          <w:rFonts w:ascii="Arial" w:hAnsi="Arial" w:cs="Arial"/>
          <w:b/>
          <w:bCs/>
        </w:rPr>
      </w:pPr>
      <w:r w:rsidRPr="00A16326">
        <w:rPr>
          <w:rFonts w:ascii="Arial" w:hAnsi="Arial" w:cs="Arial"/>
          <w:b/>
          <w:bCs/>
        </w:rPr>
        <w:t xml:space="preserve">CON GLI SPECCHI CONTENITORI, GIOVANI E PRATICI, </w:t>
      </w:r>
    </w:p>
    <w:p w14:paraId="5B53BB6E" w14:textId="629A7F71" w:rsidR="00260A91" w:rsidRPr="00A16326" w:rsidRDefault="00DC5D0B" w:rsidP="003B0ED3">
      <w:pPr>
        <w:ind w:left="1985"/>
        <w:jc w:val="both"/>
        <w:rPr>
          <w:rFonts w:ascii="Arial" w:hAnsi="Arial" w:cs="Arial"/>
          <w:b/>
          <w:bCs/>
          <w:i/>
          <w:iCs/>
        </w:rPr>
      </w:pPr>
      <w:r w:rsidRPr="00A16326">
        <w:rPr>
          <w:rFonts w:ascii="Arial" w:hAnsi="Arial" w:cs="Arial"/>
          <w:b/>
          <w:bCs/>
          <w:i/>
          <w:iCs/>
        </w:rPr>
        <w:t>DISEGNATI DA BRUNA RAPISARDA</w:t>
      </w:r>
    </w:p>
    <w:p w14:paraId="22ABCB82" w14:textId="77777777" w:rsidR="00DC5D0B" w:rsidRPr="00A16326" w:rsidRDefault="00DC5D0B" w:rsidP="003B0ED3">
      <w:pPr>
        <w:ind w:left="1985"/>
        <w:jc w:val="both"/>
        <w:rPr>
          <w:rFonts w:ascii="Arial" w:hAnsi="Arial" w:cs="Arial"/>
          <w:b/>
          <w:bCs/>
          <w:i/>
          <w:iCs/>
        </w:rPr>
      </w:pPr>
    </w:p>
    <w:p w14:paraId="44C066C3" w14:textId="2CC183AB" w:rsidR="00DC5D0B" w:rsidRPr="003B0ED3" w:rsidRDefault="00DC5D0B" w:rsidP="003B0ED3">
      <w:pPr>
        <w:ind w:left="1985"/>
        <w:jc w:val="both"/>
        <w:rPr>
          <w:rFonts w:ascii="Arial" w:hAnsi="Arial" w:cs="Arial"/>
          <w:sz w:val="22"/>
          <w:szCs w:val="22"/>
        </w:rPr>
      </w:pPr>
      <w:r w:rsidRPr="003B0ED3">
        <w:rPr>
          <w:rFonts w:ascii="Arial" w:hAnsi="Arial" w:cs="Arial"/>
          <w:sz w:val="22"/>
          <w:szCs w:val="22"/>
        </w:rPr>
        <w:t xml:space="preserve">Specchi contenitori colorati, smart, compatti. La nuova collezione di specchi contenitori, disegnata da Bruna Rapisarda per PROGETTO Group, viene presentata quest’anno al </w:t>
      </w:r>
      <w:proofErr w:type="spellStart"/>
      <w:r w:rsidRPr="003B0ED3">
        <w:rPr>
          <w:rFonts w:ascii="Arial" w:hAnsi="Arial" w:cs="Arial"/>
          <w:sz w:val="22"/>
          <w:szCs w:val="22"/>
        </w:rPr>
        <w:t>Cersaie</w:t>
      </w:r>
      <w:proofErr w:type="spellEnd"/>
      <w:r w:rsidRPr="003B0ED3">
        <w:rPr>
          <w:rFonts w:ascii="Arial" w:hAnsi="Arial" w:cs="Arial"/>
          <w:sz w:val="22"/>
          <w:szCs w:val="22"/>
        </w:rPr>
        <w:t xml:space="preserve"> di Bologna in anteprima assoluta. Il concept racchiude diversi prodotti e modelli accomunati da un unico obbiettivo, stupire!</w:t>
      </w:r>
    </w:p>
    <w:p w14:paraId="68928F89" w14:textId="77777777" w:rsidR="00DC5D0B" w:rsidRPr="003B0ED3" w:rsidRDefault="00DC5D0B" w:rsidP="003B0ED3">
      <w:pPr>
        <w:ind w:left="1985"/>
        <w:jc w:val="both"/>
        <w:rPr>
          <w:rFonts w:ascii="Arial" w:hAnsi="Arial" w:cs="Arial"/>
          <w:sz w:val="22"/>
          <w:szCs w:val="22"/>
        </w:rPr>
      </w:pPr>
    </w:p>
    <w:p w14:paraId="6BDF445D" w14:textId="196BB75B" w:rsidR="00DC5D0B" w:rsidRPr="003B0ED3" w:rsidRDefault="00DC5D0B" w:rsidP="003B0ED3">
      <w:pPr>
        <w:ind w:left="1985"/>
        <w:jc w:val="both"/>
        <w:rPr>
          <w:rFonts w:ascii="Arial" w:hAnsi="Arial" w:cs="Arial"/>
          <w:sz w:val="22"/>
          <w:szCs w:val="22"/>
        </w:rPr>
      </w:pPr>
      <w:r w:rsidRPr="003B0ED3">
        <w:rPr>
          <w:rFonts w:ascii="Arial" w:hAnsi="Arial" w:cs="Arial"/>
          <w:sz w:val="22"/>
          <w:szCs w:val="22"/>
        </w:rPr>
        <w:t xml:space="preserve">Anche quest’anno PROGETTO Group si presenta al </w:t>
      </w:r>
      <w:proofErr w:type="spellStart"/>
      <w:r w:rsidRPr="003B0ED3">
        <w:rPr>
          <w:rFonts w:ascii="Arial" w:hAnsi="Arial" w:cs="Arial"/>
          <w:sz w:val="22"/>
          <w:szCs w:val="22"/>
        </w:rPr>
        <w:t>Cersaie</w:t>
      </w:r>
      <w:proofErr w:type="spellEnd"/>
      <w:r w:rsidR="00D5660D" w:rsidRPr="003B0ED3">
        <w:rPr>
          <w:rFonts w:ascii="Arial" w:hAnsi="Arial" w:cs="Arial"/>
          <w:sz w:val="22"/>
          <w:szCs w:val="22"/>
        </w:rPr>
        <w:t>,</w:t>
      </w:r>
      <w:r w:rsidRPr="003B0ED3">
        <w:rPr>
          <w:rFonts w:ascii="Arial" w:hAnsi="Arial" w:cs="Arial"/>
          <w:sz w:val="22"/>
          <w:szCs w:val="22"/>
        </w:rPr>
        <w:t xml:space="preserve"> dal 25 al 29 di settembre </w:t>
      </w:r>
      <w:r w:rsidR="003B0ED3" w:rsidRPr="003B0ED3">
        <w:rPr>
          <w:rFonts w:ascii="Arial" w:hAnsi="Arial" w:cs="Arial"/>
          <w:sz w:val="22"/>
          <w:szCs w:val="22"/>
        </w:rPr>
        <w:t>allo</w:t>
      </w:r>
      <w:r w:rsidRPr="003B0ED3">
        <w:rPr>
          <w:rFonts w:ascii="Arial" w:hAnsi="Arial" w:cs="Arial"/>
          <w:sz w:val="22"/>
          <w:szCs w:val="22"/>
        </w:rPr>
        <w:t xml:space="preserve"> </w:t>
      </w:r>
      <w:r w:rsidR="007B5B63">
        <w:rPr>
          <w:rFonts w:ascii="Arial" w:hAnsi="Arial" w:cs="Arial"/>
          <w:sz w:val="22"/>
          <w:szCs w:val="22"/>
        </w:rPr>
        <w:t>S</w:t>
      </w:r>
      <w:r w:rsidRPr="003B0ED3">
        <w:rPr>
          <w:rFonts w:ascii="Arial" w:hAnsi="Arial" w:cs="Arial"/>
          <w:sz w:val="22"/>
          <w:szCs w:val="22"/>
        </w:rPr>
        <w:t xml:space="preserve">tand </w:t>
      </w:r>
      <w:r w:rsidR="007B5B63">
        <w:rPr>
          <w:rFonts w:ascii="Arial" w:hAnsi="Arial" w:cs="Arial"/>
          <w:sz w:val="22"/>
          <w:szCs w:val="22"/>
        </w:rPr>
        <w:t>B17</w:t>
      </w:r>
      <w:r w:rsidRPr="003B0ED3">
        <w:rPr>
          <w:rFonts w:ascii="Arial" w:hAnsi="Arial" w:cs="Arial"/>
          <w:sz w:val="22"/>
          <w:szCs w:val="22"/>
        </w:rPr>
        <w:t xml:space="preserve"> </w:t>
      </w:r>
      <w:r w:rsidR="007B5B63">
        <w:rPr>
          <w:rFonts w:ascii="Arial" w:hAnsi="Arial" w:cs="Arial"/>
          <w:sz w:val="22"/>
          <w:szCs w:val="22"/>
        </w:rPr>
        <w:t>P</w:t>
      </w:r>
      <w:r w:rsidRPr="003B0ED3">
        <w:rPr>
          <w:rFonts w:ascii="Arial" w:hAnsi="Arial" w:cs="Arial"/>
          <w:sz w:val="22"/>
          <w:szCs w:val="22"/>
        </w:rPr>
        <w:t>adiglione</w:t>
      </w:r>
      <w:r w:rsidR="007B5B63">
        <w:rPr>
          <w:rFonts w:ascii="Arial" w:hAnsi="Arial" w:cs="Arial"/>
          <w:sz w:val="22"/>
          <w:szCs w:val="22"/>
        </w:rPr>
        <w:t xml:space="preserve"> 21 </w:t>
      </w:r>
      <w:r w:rsidRPr="003B0ED3">
        <w:rPr>
          <w:rFonts w:ascii="Arial" w:hAnsi="Arial" w:cs="Arial"/>
          <w:sz w:val="22"/>
          <w:szCs w:val="22"/>
        </w:rPr>
        <w:t xml:space="preserve">con i suoi accessori per il bagno, e specchi per tutta la casa. Un nuovissimo catalogo verrà svelato con un importante </w:t>
      </w:r>
      <w:proofErr w:type="spellStart"/>
      <w:r w:rsidRPr="003B0ED3">
        <w:rPr>
          <w:rFonts w:ascii="Arial" w:hAnsi="Arial" w:cs="Arial"/>
          <w:sz w:val="22"/>
          <w:szCs w:val="22"/>
        </w:rPr>
        <w:t>restyle</w:t>
      </w:r>
      <w:proofErr w:type="spellEnd"/>
      <w:r w:rsidRPr="003B0ED3">
        <w:rPr>
          <w:rFonts w:ascii="Arial" w:hAnsi="Arial" w:cs="Arial"/>
          <w:sz w:val="22"/>
          <w:szCs w:val="22"/>
        </w:rPr>
        <w:t xml:space="preserve"> di immagini e arricchito di interessanti prodotti.</w:t>
      </w:r>
    </w:p>
    <w:p w14:paraId="540E1351" w14:textId="5465CFE3" w:rsidR="00DC5D0B" w:rsidRPr="003B0ED3" w:rsidRDefault="00DC5D0B" w:rsidP="003B0ED3">
      <w:pPr>
        <w:ind w:left="1985"/>
        <w:jc w:val="both"/>
        <w:rPr>
          <w:rFonts w:ascii="Arial" w:hAnsi="Arial" w:cs="Arial"/>
          <w:sz w:val="22"/>
          <w:szCs w:val="22"/>
        </w:rPr>
      </w:pPr>
      <w:r w:rsidRPr="003B0ED3">
        <w:rPr>
          <w:rFonts w:ascii="Arial" w:hAnsi="Arial" w:cs="Arial"/>
          <w:sz w:val="22"/>
          <w:szCs w:val="22"/>
        </w:rPr>
        <w:t>Quello che distingue l’azienda è un’importante specializzazione verticale</w:t>
      </w:r>
      <w:r w:rsidR="007B5B63">
        <w:rPr>
          <w:rFonts w:ascii="Arial" w:hAnsi="Arial" w:cs="Arial"/>
          <w:sz w:val="22"/>
          <w:szCs w:val="22"/>
        </w:rPr>
        <w:t>,</w:t>
      </w:r>
      <w:r w:rsidRPr="003B0ED3">
        <w:rPr>
          <w:rFonts w:ascii="Arial" w:hAnsi="Arial" w:cs="Arial"/>
          <w:sz w:val="22"/>
          <w:szCs w:val="22"/>
        </w:rPr>
        <w:t xml:space="preserve"> e quindi una qualità </w:t>
      </w:r>
      <w:r w:rsidR="00D5660D" w:rsidRPr="003B0ED3">
        <w:rPr>
          <w:rFonts w:ascii="Arial" w:hAnsi="Arial" w:cs="Arial"/>
          <w:sz w:val="22"/>
          <w:szCs w:val="22"/>
        </w:rPr>
        <w:t>particolare dei prodotti con una ricerca e una cura dei dettagli davvero unica. Da qui la scelta di stringere collaborazioni durature con professionisti come Bruna Rapisarda, designer esperta che opera ormai da molti anni nel settore.</w:t>
      </w:r>
    </w:p>
    <w:p w14:paraId="42BB9743" w14:textId="77777777" w:rsidR="00D5660D" w:rsidRPr="003B0ED3" w:rsidRDefault="00D5660D" w:rsidP="003B0ED3">
      <w:pPr>
        <w:ind w:left="1985"/>
        <w:jc w:val="both"/>
        <w:rPr>
          <w:rFonts w:ascii="Arial" w:hAnsi="Arial" w:cs="Arial"/>
          <w:sz w:val="22"/>
          <w:szCs w:val="22"/>
        </w:rPr>
      </w:pPr>
    </w:p>
    <w:p w14:paraId="41C80F79" w14:textId="4DA21CD8" w:rsidR="00626113" w:rsidRPr="003B0ED3" w:rsidRDefault="00D5660D" w:rsidP="003B0ED3">
      <w:pPr>
        <w:ind w:left="1985"/>
        <w:jc w:val="both"/>
        <w:rPr>
          <w:rFonts w:ascii="Arial" w:hAnsi="Arial" w:cs="Arial"/>
          <w:sz w:val="22"/>
          <w:szCs w:val="22"/>
        </w:rPr>
      </w:pPr>
      <w:r w:rsidRPr="003B0ED3">
        <w:rPr>
          <w:rFonts w:ascii="Arial" w:hAnsi="Arial" w:cs="Arial"/>
          <w:sz w:val="22"/>
          <w:szCs w:val="22"/>
        </w:rPr>
        <w:t xml:space="preserve">In particolare, gli specchi contenitori presentati questo autunno fanno </w:t>
      </w:r>
      <w:r w:rsidR="00626113" w:rsidRPr="003B0ED3">
        <w:rPr>
          <w:rFonts w:ascii="Arial" w:hAnsi="Arial" w:cs="Arial"/>
          <w:sz w:val="22"/>
          <w:szCs w:val="22"/>
        </w:rPr>
        <w:t>parte di un programma di forme</w:t>
      </w:r>
      <w:r w:rsidR="007B5B63">
        <w:rPr>
          <w:rFonts w:ascii="Arial" w:hAnsi="Arial" w:cs="Arial"/>
          <w:sz w:val="22"/>
          <w:szCs w:val="22"/>
        </w:rPr>
        <w:t>,</w:t>
      </w:r>
      <w:r w:rsidR="00626113" w:rsidRPr="003B0ED3">
        <w:rPr>
          <w:rFonts w:ascii="Arial" w:hAnsi="Arial" w:cs="Arial"/>
          <w:sz w:val="22"/>
          <w:szCs w:val="22"/>
        </w:rPr>
        <w:t xml:space="preserve"> colori e spazi</w:t>
      </w:r>
      <w:r w:rsidR="007B5B63">
        <w:rPr>
          <w:rFonts w:ascii="Arial" w:hAnsi="Arial" w:cs="Arial"/>
          <w:sz w:val="22"/>
          <w:szCs w:val="22"/>
        </w:rPr>
        <w:t>,</w:t>
      </w:r>
      <w:r w:rsidR="00626113" w:rsidRPr="003B0ED3">
        <w:rPr>
          <w:rFonts w:ascii="Arial" w:hAnsi="Arial" w:cs="Arial"/>
          <w:sz w:val="22"/>
          <w:szCs w:val="22"/>
        </w:rPr>
        <w:t xml:space="preserve"> divertenti e originali.</w:t>
      </w:r>
    </w:p>
    <w:p w14:paraId="623D21CF" w14:textId="77777777" w:rsidR="00626113" w:rsidRPr="003B0ED3" w:rsidRDefault="00626113" w:rsidP="003B0ED3">
      <w:pPr>
        <w:ind w:left="1985"/>
        <w:jc w:val="both"/>
        <w:rPr>
          <w:rFonts w:ascii="Arial" w:hAnsi="Arial" w:cs="Arial"/>
          <w:sz w:val="22"/>
          <w:szCs w:val="22"/>
        </w:rPr>
      </w:pPr>
    </w:p>
    <w:p w14:paraId="4811A82A" w14:textId="77777777" w:rsidR="00626113" w:rsidRPr="003B0ED3" w:rsidRDefault="00626113" w:rsidP="003B0ED3">
      <w:pPr>
        <w:pStyle w:val="Standard"/>
        <w:ind w:left="1985"/>
        <w:jc w:val="both"/>
        <w:rPr>
          <w:rFonts w:ascii="Arial" w:hAnsi="Arial" w:cs="Arial"/>
          <w:b/>
          <w:bCs/>
          <w:sz w:val="22"/>
          <w:szCs w:val="22"/>
        </w:rPr>
      </w:pPr>
      <w:r w:rsidRPr="003B0ED3">
        <w:rPr>
          <w:rFonts w:ascii="Arial" w:hAnsi="Arial" w:cs="Arial"/>
          <w:b/>
          <w:bCs/>
          <w:sz w:val="22"/>
          <w:szCs w:val="22"/>
        </w:rPr>
        <w:t>CLIP</w:t>
      </w:r>
    </w:p>
    <w:p w14:paraId="64B5FF63" w14:textId="0A0EB81E" w:rsidR="00626113" w:rsidRPr="003B0ED3" w:rsidRDefault="003B0ED3" w:rsidP="003B0ED3">
      <w:pPr>
        <w:pStyle w:val="Standard"/>
        <w:ind w:left="1985"/>
        <w:jc w:val="both"/>
        <w:rPr>
          <w:rFonts w:ascii="Arial" w:hAnsi="Arial" w:cs="Arial"/>
          <w:sz w:val="22"/>
          <w:szCs w:val="22"/>
        </w:rPr>
      </w:pPr>
      <w:r w:rsidRPr="003B0ED3">
        <w:rPr>
          <w:rFonts w:ascii="Arial" w:hAnsi="Arial" w:cs="Arial"/>
          <w:sz w:val="22"/>
          <w:szCs w:val="22"/>
        </w:rPr>
        <w:t>Uno specchio</w:t>
      </w:r>
      <w:r w:rsidR="00626113" w:rsidRPr="003B0ED3">
        <w:rPr>
          <w:rFonts w:ascii="Arial" w:hAnsi="Arial" w:cs="Arial"/>
          <w:sz w:val="22"/>
          <w:szCs w:val="22"/>
        </w:rPr>
        <w:t xml:space="preserve"> compatto dalle linee stondate, a prima vista dalla forma tradizionale, lascia tutta l’attenzione e la scena alla sua maniglia unica: una sfera in vetro di Murano trasparente, colorata e preziosa. Fluttuando nel nulla, ipnotica, </w:t>
      </w:r>
      <w:r w:rsidR="007B5B63">
        <w:rPr>
          <w:rFonts w:ascii="Arial" w:hAnsi="Arial" w:cs="Arial"/>
          <w:sz w:val="22"/>
          <w:szCs w:val="22"/>
        </w:rPr>
        <w:t xml:space="preserve">la maniglia </w:t>
      </w:r>
      <w:r w:rsidR="00626113" w:rsidRPr="003B0ED3">
        <w:rPr>
          <w:rFonts w:ascii="Arial" w:hAnsi="Arial" w:cs="Arial"/>
          <w:sz w:val="22"/>
          <w:szCs w:val="22"/>
        </w:rPr>
        <w:t>invita all'apertura dello specchio, che si rivela anche un utile contenitore.</w:t>
      </w:r>
    </w:p>
    <w:p w14:paraId="35135760" w14:textId="77777777" w:rsidR="00626113" w:rsidRPr="003B0ED3" w:rsidRDefault="00626113" w:rsidP="003B0ED3">
      <w:pPr>
        <w:pStyle w:val="Standard"/>
        <w:ind w:left="1985"/>
        <w:jc w:val="both"/>
        <w:rPr>
          <w:rFonts w:ascii="Arial" w:hAnsi="Arial" w:cs="Arial"/>
          <w:sz w:val="22"/>
          <w:szCs w:val="22"/>
        </w:rPr>
      </w:pPr>
    </w:p>
    <w:p w14:paraId="420BD29E" w14:textId="1B27F510" w:rsidR="00626113" w:rsidRPr="003B0ED3" w:rsidRDefault="00626113" w:rsidP="003B0ED3">
      <w:pPr>
        <w:pStyle w:val="Standard"/>
        <w:ind w:left="1985"/>
        <w:jc w:val="both"/>
        <w:rPr>
          <w:rFonts w:ascii="Arial" w:hAnsi="Arial" w:cs="Arial"/>
          <w:b/>
          <w:bCs/>
          <w:sz w:val="22"/>
          <w:szCs w:val="22"/>
        </w:rPr>
      </w:pPr>
      <w:r w:rsidRPr="003B0ED3">
        <w:rPr>
          <w:rFonts w:ascii="Arial" w:hAnsi="Arial" w:cs="Arial"/>
          <w:b/>
          <w:bCs/>
          <w:sz w:val="22"/>
          <w:szCs w:val="22"/>
        </w:rPr>
        <w:t>STONE</w:t>
      </w:r>
    </w:p>
    <w:p w14:paraId="0ECB2DF9" w14:textId="1EAC650C" w:rsidR="00F220B7" w:rsidRPr="003B0ED3" w:rsidRDefault="003B0ED3" w:rsidP="003B0ED3">
      <w:pPr>
        <w:pStyle w:val="Standard"/>
        <w:ind w:left="1985"/>
        <w:jc w:val="both"/>
        <w:rPr>
          <w:rFonts w:ascii="Arial" w:hAnsi="Arial" w:cs="Arial"/>
          <w:sz w:val="22"/>
          <w:szCs w:val="22"/>
        </w:rPr>
      </w:pPr>
      <w:r w:rsidRPr="003B0ED3">
        <w:rPr>
          <w:rFonts w:ascii="Arial" w:hAnsi="Arial" w:cs="Arial"/>
          <w:sz w:val="22"/>
          <w:szCs w:val="22"/>
        </w:rPr>
        <w:t>L’inconsueta forma minimale e irregolare dello specchio</w:t>
      </w:r>
      <w:r w:rsidR="00626113" w:rsidRPr="003B0ED3">
        <w:rPr>
          <w:rFonts w:ascii="Arial" w:hAnsi="Arial" w:cs="Arial"/>
          <w:sz w:val="22"/>
          <w:szCs w:val="22"/>
        </w:rPr>
        <w:t xml:space="preserve"> nasce </w:t>
      </w:r>
      <w:r w:rsidR="00F220B7" w:rsidRPr="003B0ED3">
        <w:rPr>
          <w:rFonts w:ascii="Arial" w:hAnsi="Arial" w:cs="Arial"/>
          <w:sz w:val="22"/>
          <w:szCs w:val="22"/>
        </w:rPr>
        <w:t>dall’esigenza</w:t>
      </w:r>
      <w:r w:rsidR="00626113" w:rsidRPr="003B0ED3">
        <w:rPr>
          <w:rFonts w:ascii="Arial" w:hAnsi="Arial" w:cs="Arial"/>
          <w:sz w:val="22"/>
          <w:szCs w:val="22"/>
        </w:rPr>
        <w:t xml:space="preserve"> d</w:t>
      </w:r>
      <w:r w:rsidR="007B5B63">
        <w:rPr>
          <w:rFonts w:ascii="Arial" w:hAnsi="Arial" w:cs="Arial"/>
          <w:sz w:val="22"/>
          <w:szCs w:val="22"/>
        </w:rPr>
        <w:t xml:space="preserve">ell’azienda di </w:t>
      </w:r>
      <w:r w:rsidR="00F220B7" w:rsidRPr="003B0ED3">
        <w:rPr>
          <w:rFonts w:ascii="Arial" w:hAnsi="Arial" w:cs="Arial"/>
          <w:sz w:val="22"/>
          <w:szCs w:val="22"/>
        </w:rPr>
        <w:t>distinguer</w:t>
      </w:r>
      <w:r w:rsidR="007B5B63">
        <w:rPr>
          <w:rFonts w:ascii="Arial" w:hAnsi="Arial" w:cs="Arial"/>
          <w:sz w:val="22"/>
          <w:szCs w:val="22"/>
        </w:rPr>
        <w:t>si</w:t>
      </w:r>
      <w:r w:rsidR="00F220B7" w:rsidRPr="003B0ED3">
        <w:rPr>
          <w:rFonts w:ascii="Arial" w:hAnsi="Arial" w:cs="Arial"/>
          <w:sz w:val="22"/>
          <w:szCs w:val="22"/>
        </w:rPr>
        <w:t xml:space="preserve"> con un’idea</w:t>
      </w:r>
      <w:r w:rsidR="00626113" w:rsidRPr="003B0ED3">
        <w:rPr>
          <w:rFonts w:ascii="Arial" w:hAnsi="Arial" w:cs="Arial"/>
          <w:sz w:val="22"/>
          <w:szCs w:val="22"/>
        </w:rPr>
        <w:t xml:space="preserve"> inedit</w:t>
      </w:r>
      <w:r w:rsidR="00F220B7" w:rsidRPr="003B0ED3">
        <w:rPr>
          <w:rFonts w:ascii="Arial" w:hAnsi="Arial" w:cs="Arial"/>
          <w:sz w:val="22"/>
          <w:szCs w:val="22"/>
        </w:rPr>
        <w:t xml:space="preserve">a e rinfrescante, sia per </w:t>
      </w:r>
      <w:r w:rsidR="007B5B63">
        <w:rPr>
          <w:rFonts w:ascii="Arial" w:hAnsi="Arial" w:cs="Arial"/>
          <w:sz w:val="22"/>
          <w:szCs w:val="22"/>
        </w:rPr>
        <w:t xml:space="preserve">suo stimolo personale </w:t>
      </w:r>
      <w:r w:rsidR="00F220B7" w:rsidRPr="003B0ED3">
        <w:rPr>
          <w:rFonts w:ascii="Arial" w:hAnsi="Arial" w:cs="Arial"/>
          <w:sz w:val="22"/>
          <w:szCs w:val="22"/>
        </w:rPr>
        <w:t xml:space="preserve">e </w:t>
      </w:r>
      <w:r w:rsidR="007B5B63">
        <w:rPr>
          <w:rFonts w:ascii="Arial" w:hAnsi="Arial" w:cs="Arial"/>
          <w:sz w:val="22"/>
          <w:szCs w:val="22"/>
        </w:rPr>
        <w:t>per creatività di</w:t>
      </w:r>
      <w:r w:rsidR="00F220B7" w:rsidRPr="003B0ED3">
        <w:rPr>
          <w:rFonts w:ascii="Arial" w:hAnsi="Arial" w:cs="Arial"/>
          <w:sz w:val="22"/>
          <w:szCs w:val="22"/>
        </w:rPr>
        <w:t xml:space="preserve"> produzione sia per </w:t>
      </w:r>
      <w:r w:rsidR="007B5B63">
        <w:rPr>
          <w:rFonts w:ascii="Arial" w:hAnsi="Arial" w:cs="Arial"/>
          <w:sz w:val="22"/>
          <w:szCs w:val="22"/>
        </w:rPr>
        <w:t>l’occhio esigente del</w:t>
      </w:r>
      <w:r w:rsidR="00F220B7" w:rsidRPr="003B0ED3">
        <w:rPr>
          <w:rFonts w:ascii="Arial" w:hAnsi="Arial" w:cs="Arial"/>
          <w:sz w:val="22"/>
          <w:szCs w:val="22"/>
        </w:rPr>
        <w:t xml:space="preserve"> pubblico.</w:t>
      </w:r>
    </w:p>
    <w:p w14:paraId="5A9BE1F2" w14:textId="10B4EE1A" w:rsidR="00626113" w:rsidRPr="003B0ED3" w:rsidRDefault="00F220B7" w:rsidP="003B0ED3">
      <w:pPr>
        <w:pStyle w:val="Standard"/>
        <w:ind w:left="1985"/>
        <w:jc w:val="both"/>
        <w:rPr>
          <w:rFonts w:ascii="Arial" w:hAnsi="Arial" w:cs="Arial"/>
          <w:sz w:val="22"/>
          <w:szCs w:val="22"/>
        </w:rPr>
      </w:pPr>
      <w:r w:rsidRPr="003B0ED3">
        <w:rPr>
          <w:rFonts w:ascii="Arial" w:hAnsi="Arial" w:cs="Arial"/>
          <w:sz w:val="22"/>
          <w:szCs w:val="22"/>
        </w:rPr>
        <w:t xml:space="preserve">La speciale superficie riflettente cela dietro di </w:t>
      </w:r>
      <w:r w:rsidR="003B0ED3" w:rsidRPr="003B0ED3">
        <w:rPr>
          <w:rFonts w:ascii="Arial" w:hAnsi="Arial" w:cs="Arial"/>
          <w:sz w:val="22"/>
          <w:szCs w:val="22"/>
        </w:rPr>
        <w:t>sé</w:t>
      </w:r>
      <w:r w:rsidR="00626113" w:rsidRPr="003B0ED3">
        <w:rPr>
          <w:rFonts w:ascii="Arial" w:hAnsi="Arial" w:cs="Arial"/>
          <w:sz w:val="22"/>
          <w:szCs w:val="22"/>
        </w:rPr>
        <w:t xml:space="preserve"> un piccolo ed essenziale contenitore</w:t>
      </w:r>
      <w:r w:rsidRPr="003B0ED3">
        <w:rPr>
          <w:rFonts w:ascii="Arial" w:hAnsi="Arial" w:cs="Arial"/>
          <w:sz w:val="22"/>
          <w:szCs w:val="22"/>
        </w:rPr>
        <w:t xml:space="preserve">, le cui </w:t>
      </w:r>
      <w:r w:rsidR="007B5B63">
        <w:rPr>
          <w:rFonts w:ascii="Arial" w:hAnsi="Arial" w:cs="Arial"/>
          <w:sz w:val="22"/>
          <w:szCs w:val="22"/>
        </w:rPr>
        <w:t>dimensioni</w:t>
      </w:r>
      <w:r w:rsidRPr="003B0ED3">
        <w:rPr>
          <w:rFonts w:ascii="Arial" w:hAnsi="Arial" w:cs="Arial"/>
          <w:sz w:val="22"/>
          <w:szCs w:val="22"/>
        </w:rPr>
        <w:t xml:space="preserve"> son</w:t>
      </w:r>
      <w:r w:rsidR="007B5B63">
        <w:rPr>
          <w:rFonts w:ascii="Arial" w:hAnsi="Arial" w:cs="Arial"/>
          <w:sz w:val="22"/>
          <w:szCs w:val="22"/>
        </w:rPr>
        <w:t>o</w:t>
      </w:r>
      <w:r w:rsidRPr="003B0ED3">
        <w:rPr>
          <w:rFonts w:ascii="Arial" w:hAnsi="Arial" w:cs="Arial"/>
          <w:sz w:val="22"/>
          <w:szCs w:val="22"/>
        </w:rPr>
        <w:t xml:space="preserve"> state scelte appositamente per rimanere perfettamente nascosto e compatto dietro allo specchio, che è </w:t>
      </w:r>
      <w:r w:rsidR="007B5B63">
        <w:rPr>
          <w:rFonts w:ascii="Arial" w:hAnsi="Arial" w:cs="Arial"/>
          <w:sz w:val="22"/>
          <w:szCs w:val="22"/>
        </w:rPr>
        <w:t xml:space="preserve">il </w:t>
      </w:r>
      <w:r w:rsidRPr="003B0ED3">
        <w:rPr>
          <w:rFonts w:ascii="Arial" w:hAnsi="Arial" w:cs="Arial"/>
          <w:sz w:val="22"/>
          <w:szCs w:val="22"/>
        </w:rPr>
        <w:t>protagonista indiscusso</w:t>
      </w:r>
      <w:r w:rsidR="00626113" w:rsidRPr="003B0ED3">
        <w:rPr>
          <w:rFonts w:ascii="Arial" w:hAnsi="Arial" w:cs="Arial"/>
          <w:sz w:val="22"/>
          <w:szCs w:val="22"/>
        </w:rPr>
        <w:t>.</w:t>
      </w:r>
    </w:p>
    <w:p w14:paraId="2937E5FE" w14:textId="3BD7A3A6" w:rsidR="00626113" w:rsidRPr="003B0ED3" w:rsidRDefault="00F220B7" w:rsidP="003B0ED3">
      <w:pPr>
        <w:pStyle w:val="Standard"/>
        <w:ind w:left="1985"/>
        <w:jc w:val="both"/>
        <w:rPr>
          <w:rFonts w:ascii="Arial" w:hAnsi="Arial" w:cs="Arial"/>
          <w:sz w:val="22"/>
          <w:szCs w:val="22"/>
        </w:rPr>
      </w:pPr>
      <w:r w:rsidRPr="003B0ED3">
        <w:rPr>
          <w:rFonts w:ascii="Arial" w:hAnsi="Arial" w:cs="Arial"/>
          <w:sz w:val="22"/>
          <w:szCs w:val="22"/>
        </w:rPr>
        <w:t>Inoltre, l’ampia superfice</w:t>
      </w:r>
      <w:r w:rsidR="00626113" w:rsidRPr="003B0ED3">
        <w:rPr>
          <w:rFonts w:ascii="Arial" w:hAnsi="Arial" w:cs="Arial"/>
          <w:sz w:val="22"/>
          <w:szCs w:val="22"/>
        </w:rPr>
        <w:t xml:space="preserve"> dello specchio</w:t>
      </w:r>
      <w:r w:rsidRPr="003B0ED3">
        <w:rPr>
          <w:rFonts w:ascii="Arial" w:hAnsi="Arial" w:cs="Arial"/>
          <w:sz w:val="22"/>
          <w:szCs w:val="22"/>
        </w:rPr>
        <w:t>,</w:t>
      </w:r>
      <w:r w:rsidR="00626113" w:rsidRPr="003B0ED3">
        <w:rPr>
          <w:rFonts w:ascii="Arial" w:hAnsi="Arial" w:cs="Arial"/>
          <w:sz w:val="22"/>
          <w:szCs w:val="22"/>
        </w:rPr>
        <w:t xml:space="preserve"> </w:t>
      </w:r>
      <w:r w:rsidRPr="003B0ED3">
        <w:rPr>
          <w:rFonts w:ascii="Arial" w:hAnsi="Arial" w:cs="Arial"/>
          <w:sz w:val="22"/>
          <w:szCs w:val="22"/>
        </w:rPr>
        <w:t xml:space="preserve">rispetto al più compatto contenitore </w:t>
      </w:r>
      <w:r w:rsidR="00626113" w:rsidRPr="003B0ED3">
        <w:rPr>
          <w:rFonts w:ascii="Arial" w:hAnsi="Arial" w:cs="Arial"/>
          <w:sz w:val="22"/>
          <w:szCs w:val="22"/>
        </w:rPr>
        <w:t>retrostante in laminato</w:t>
      </w:r>
      <w:r w:rsidRPr="003B0ED3">
        <w:rPr>
          <w:rFonts w:ascii="Arial" w:hAnsi="Arial" w:cs="Arial"/>
          <w:sz w:val="22"/>
          <w:szCs w:val="22"/>
        </w:rPr>
        <w:t>, agevola una ottimale apertura dello scomparto attraverso un bordo davvero pratico.</w:t>
      </w:r>
    </w:p>
    <w:p w14:paraId="607F1C62" w14:textId="77777777" w:rsidR="00626113" w:rsidRPr="003B0ED3" w:rsidRDefault="00626113" w:rsidP="003B0ED3">
      <w:pPr>
        <w:pStyle w:val="Standard"/>
        <w:ind w:left="1985"/>
        <w:jc w:val="both"/>
        <w:rPr>
          <w:rFonts w:ascii="Arial" w:hAnsi="Arial" w:cs="Arial"/>
          <w:sz w:val="22"/>
          <w:szCs w:val="22"/>
        </w:rPr>
      </w:pPr>
    </w:p>
    <w:p w14:paraId="0EF547CA" w14:textId="23E7C023" w:rsidR="00626113" w:rsidRPr="003B0ED3" w:rsidRDefault="00626113" w:rsidP="003B0ED3">
      <w:pPr>
        <w:pStyle w:val="Standard"/>
        <w:ind w:left="1985"/>
        <w:jc w:val="both"/>
        <w:rPr>
          <w:rFonts w:ascii="Arial" w:hAnsi="Arial" w:cs="Arial"/>
          <w:b/>
          <w:bCs/>
          <w:sz w:val="22"/>
          <w:szCs w:val="22"/>
        </w:rPr>
      </w:pPr>
      <w:r w:rsidRPr="003B0ED3">
        <w:rPr>
          <w:rFonts w:ascii="Arial" w:hAnsi="Arial" w:cs="Arial"/>
          <w:b/>
          <w:bCs/>
          <w:sz w:val="22"/>
          <w:szCs w:val="22"/>
        </w:rPr>
        <w:t>SECRET</w:t>
      </w:r>
    </w:p>
    <w:p w14:paraId="2956B8A2" w14:textId="5DE40C74" w:rsidR="00F220B7" w:rsidRPr="003B0ED3" w:rsidRDefault="00F220B7" w:rsidP="003B0ED3">
      <w:pPr>
        <w:pStyle w:val="Standard"/>
        <w:ind w:left="1985"/>
        <w:jc w:val="both"/>
        <w:rPr>
          <w:rFonts w:ascii="Arial" w:hAnsi="Arial" w:cs="Arial"/>
          <w:sz w:val="22"/>
          <w:szCs w:val="22"/>
        </w:rPr>
      </w:pPr>
      <w:r w:rsidRPr="003B0ED3">
        <w:rPr>
          <w:rFonts w:ascii="Arial" w:hAnsi="Arial" w:cs="Arial"/>
          <w:sz w:val="22"/>
          <w:szCs w:val="22"/>
        </w:rPr>
        <w:t>Sfruttare ogni angolino, ogni più piccolo spazio, specialmente nel caso di un ambiente bagno poco ampio, diventa fondamentale.</w:t>
      </w:r>
    </w:p>
    <w:p w14:paraId="26D069A6" w14:textId="134722B8" w:rsidR="00626113" w:rsidRPr="003B0ED3" w:rsidRDefault="00F220B7" w:rsidP="003B0ED3">
      <w:pPr>
        <w:pStyle w:val="Standard"/>
        <w:ind w:left="1985"/>
        <w:jc w:val="both"/>
        <w:rPr>
          <w:rFonts w:ascii="Arial" w:hAnsi="Arial" w:cs="Arial"/>
          <w:sz w:val="22"/>
          <w:szCs w:val="22"/>
        </w:rPr>
      </w:pPr>
      <w:r w:rsidRPr="003B0ED3">
        <w:rPr>
          <w:rFonts w:ascii="Arial" w:hAnsi="Arial" w:cs="Arial"/>
          <w:sz w:val="22"/>
          <w:szCs w:val="22"/>
        </w:rPr>
        <w:t xml:space="preserve">Le linee che sviluppano in verticale il profilo dello specchio contenitore Secret </w:t>
      </w:r>
      <w:r w:rsidR="00A16326" w:rsidRPr="003B0ED3">
        <w:rPr>
          <w:rFonts w:ascii="Arial" w:hAnsi="Arial" w:cs="Arial"/>
          <w:sz w:val="22"/>
          <w:szCs w:val="22"/>
        </w:rPr>
        <w:t>sono</w:t>
      </w:r>
      <w:r w:rsidRPr="003B0ED3">
        <w:rPr>
          <w:rFonts w:ascii="Arial" w:hAnsi="Arial" w:cs="Arial"/>
          <w:sz w:val="22"/>
          <w:szCs w:val="22"/>
        </w:rPr>
        <w:t xml:space="preserve"> perfett</w:t>
      </w:r>
      <w:r w:rsidR="00A16326" w:rsidRPr="003B0ED3">
        <w:rPr>
          <w:rFonts w:ascii="Arial" w:hAnsi="Arial" w:cs="Arial"/>
          <w:sz w:val="22"/>
          <w:szCs w:val="22"/>
        </w:rPr>
        <w:t>e</w:t>
      </w:r>
      <w:r w:rsidRPr="003B0ED3">
        <w:rPr>
          <w:rFonts w:ascii="Arial" w:hAnsi="Arial" w:cs="Arial"/>
          <w:sz w:val="22"/>
          <w:szCs w:val="22"/>
        </w:rPr>
        <w:t xml:space="preserve"> per</w:t>
      </w:r>
      <w:r w:rsidR="00626113" w:rsidRPr="003B0ED3">
        <w:rPr>
          <w:rFonts w:ascii="Arial" w:hAnsi="Arial" w:cs="Arial"/>
          <w:sz w:val="22"/>
          <w:szCs w:val="22"/>
        </w:rPr>
        <w:t xml:space="preserve"> trovare facilmente posto </w:t>
      </w:r>
      <w:r w:rsidRPr="003B0ED3">
        <w:rPr>
          <w:rFonts w:ascii="Arial" w:hAnsi="Arial" w:cs="Arial"/>
          <w:sz w:val="22"/>
          <w:szCs w:val="22"/>
        </w:rPr>
        <w:t>in nicchie inutilizzate e piccole porzioni di muro dimenticate, come ad esempio a</w:t>
      </w:r>
      <w:r w:rsidR="00626113" w:rsidRPr="003B0ED3">
        <w:rPr>
          <w:rFonts w:ascii="Arial" w:hAnsi="Arial" w:cs="Arial"/>
          <w:sz w:val="22"/>
          <w:szCs w:val="22"/>
        </w:rPr>
        <w:t xml:space="preserve"> fianco </w:t>
      </w:r>
      <w:r w:rsidR="00A16326" w:rsidRPr="003B0ED3">
        <w:rPr>
          <w:rFonts w:ascii="Arial" w:hAnsi="Arial" w:cs="Arial"/>
          <w:sz w:val="22"/>
          <w:szCs w:val="22"/>
        </w:rPr>
        <w:t>di</w:t>
      </w:r>
      <w:r w:rsidR="00626113" w:rsidRPr="003B0ED3">
        <w:rPr>
          <w:rFonts w:ascii="Arial" w:hAnsi="Arial" w:cs="Arial"/>
          <w:sz w:val="22"/>
          <w:szCs w:val="22"/>
        </w:rPr>
        <w:t xml:space="preserve"> una doccia</w:t>
      </w:r>
      <w:r w:rsidRPr="003B0ED3">
        <w:rPr>
          <w:rFonts w:ascii="Arial" w:hAnsi="Arial" w:cs="Arial"/>
          <w:sz w:val="22"/>
          <w:szCs w:val="22"/>
        </w:rPr>
        <w:t>. In questo caso</w:t>
      </w:r>
      <w:r w:rsidR="00A16326" w:rsidRPr="003B0ED3">
        <w:rPr>
          <w:rFonts w:ascii="Arial" w:hAnsi="Arial" w:cs="Arial"/>
          <w:sz w:val="22"/>
          <w:szCs w:val="22"/>
        </w:rPr>
        <w:t>,</w:t>
      </w:r>
      <w:r w:rsidR="00626113" w:rsidRPr="003B0ED3">
        <w:rPr>
          <w:rFonts w:ascii="Arial" w:hAnsi="Arial" w:cs="Arial"/>
          <w:sz w:val="22"/>
          <w:szCs w:val="22"/>
        </w:rPr>
        <w:t xml:space="preserve"> </w:t>
      </w:r>
      <w:r w:rsidRPr="003B0ED3">
        <w:rPr>
          <w:rFonts w:ascii="Arial" w:hAnsi="Arial" w:cs="Arial"/>
          <w:sz w:val="22"/>
          <w:szCs w:val="22"/>
        </w:rPr>
        <w:t>può assumere anche la funzione di</w:t>
      </w:r>
      <w:r w:rsidR="00626113" w:rsidRPr="003B0ED3">
        <w:rPr>
          <w:rFonts w:ascii="Arial" w:hAnsi="Arial" w:cs="Arial"/>
          <w:sz w:val="22"/>
          <w:szCs w:val="22"/>
        </w:rPr>
        <w:t xml:space="preserve"> scaffale </w:t>
      </w:r>
      <w:r w:rsidRPr="003B0ED3">
        <w:rPr>
          <w:rFonts w:ascii="Arial" w:hAnsi="Arial" w:cs="Arial"/>
          <w:sz w:val="22"/>
          <w:szCs w:val="22"/>
        </w:rPr>
        <w:t>e</w:t>
      </w:r>
      <w:r w:rsidR="00626113" w:rsidRPr="003B0ED3">
        <w:rPr>
          <w:rFonts w:ascii="Arial" w:hAnsi="Arial" w:cs="Arial"/>
          <w:sz w:val="22"/>
          <w:szCs w:val="22"/>
        </w:rPr>
        <w:t xml:space="preserve"> contenere prodotti e oggetti d'uso quotidiano </w:t>
      </w:r>
      <w:r w:rsidR="00A16326" w:rsidRPr="003B0ED3">
        <w:rPr>
          <w:rFonts w:ascii="Arial" w:hAnsi="Arial" w:cs="Arial"/>
          <w:sz w:val="22"/>
          <w:szCs w:val="22"/>
        </w:rPr>
        <w:t>c</w:t>
      </w:r>
      <w:r w:rsidRPr="003B0ED3">
        <w:rPr>
          <w:rFonts w:ascii="Arial" w:hAnsi="Arial" w:cs="Arial"/>
          <w:sz w:val="22"/>
          <w:szCs w:val="22"/>
        </w:rPr>
        <w:t xml:space="preserve">ome </w:t>
      </w:r>
      <w:r w:rsidR="00A16326" w:rsidRPr="003B0ED3">
        <w:rPr>
          <w:rFonts w:ascii="Arial" w:hAnsi="Arial" w:cs="Arial"/>
          <w:sz w:val="22"/>
          <w:szCs w:val="22"/>
        </w:rPr>
        <w:t xml:space="preserve">sapone, </w:t>
      </w:r>
      <w:r w:rsidR="00626113" w:rsidRPr="003B0ED3">
        <w:rPr>
          <w:rFonts w:ascii="Arial" w:hAnsi="Arial" w:cs="Arial"/>
          <w:sz w:val="22"/>
          <w:szCs w:val="22"/>
        </w:rPr>
        <w:t>cosmetici, asciugamani e accappatoi.</w:t>
      </w:r>
    </w:p>
    <w:p w14:paraId="2471CC44" w14:textId="081F16CB" w:rsidR="00626113" w:rsidRPr="003B0ED3" w:rsidRDefault="00A16326" w:rsidP="003B0ED3">
      <w:pPr>
        <w:pStyle w:val="Standard"/>
        <w:ind w:left="1985"/>
        <w:jc w:val="both"/>
        <w:rPr>
          <w:rFonts w:ascii="Arial" w:hAnsi="Arial" w:cs="Arial"/>
          <w:sz w:val="22"/>
          <w:szCs w:val="22"/>
        </w:rPr>
      </w:pPr>
      <w:r w:rsidRPr="003B0ED3">
        <w:rPr>
          <w:rFonts w:ascii="Arial" w:hAnsi="Arial" w:cs="Arial"/>
          <w:sz w:val="22"/>
          <w:szCs w:val="22"/>
        </w:rPr>
        <w:t>È disponibile anche nel formato classico da</w:t>
      </w:r>
      <w:r w:rsidR="00626113" w:rsidRPr="003B0ED3">
        <w:rPr>
          <w:rFonts w:ascii="Arial" w:hAnsi="Arial" w:cs="Arial"/>
          <w:sz w:val="22"/>
          <w:szCs w:val="22"/>
        </w:rPr>
        <w:t xml:space="preserve"> sopra al lavabo.</w:t>
      </w:r>
    </w:p>
    <w:p w14:paraId="3CB600B4" w14:textId="6E99D174" w:rsidR="00626113" w:rsidRDefault="00626113" w:rsidP="003B0ED3">
      <w:pPr>
        <w:pStyle w:val="Standard"/>
        <w:ind w:left="1985"/>
        <w:jc w:val="both"/>
        <w:rPr>
          <w:rFonts w:ascii="Arial" w:hAnsi="Arial" w:cs="Arial"/>
          <w:sz w:val="22"/>
          <w:szCs w:val="22"/>
        </w:rPr>
      </w:pPr>
      <w:r w:rsidRPr="003B0ED3">
        <w:rPr>
          <w:rFonts w:ascii="Arial" w:hAnsi="Arial" w:cs="Arial"/>
          <w:sz w:val="22"/>
          <w:szCs w:val="22"/>
        </w:rPr>
        <w:t xml:space="preserve">Gli specchi Secret sono realizzati in lamiera piegata </w:t>
      </w:r>
      <w:r w:rsidR="00A16326" w:rsidRPr="003B0ED3">
        <w:rPr>
          <w:rFonts w:ascii="Arial" w:hAnsi="Arial" w:cs="Arial"/>
          <w:sz w:val="22"/>
          <w:szCs w:val="22"/>
        </w:rPr>
        <w:t>e rifinita con vernice</w:t>
      </w:r>
      <w:r w:rsidRPr="003B0ED3">
        <w:rPr>
          <w:rFonts w:ascii="Arial" w:hAnsi="Arial" w:cs="Arial"/>
          <w:sz w:val="22"/>
          <w:szCs w:val="22"/>
        </w:rPr>
        <w:t xml:space="preserve"> epossidica </w:t>
      </w:r>
      <w:r w:rsidR="00A16326" w:rsidRPr="003B0ED3">
        <w:rPr>
          <w:rFonts w:ascii="Arial" w:hAnsi="Arial" w:cs="Arial"/>
          <w:sz w:val="22"/>
          <w:szCs w:val="22"/>
        </w:rPr>
        <w:t xml:space="preserve">e quindi </w:t>
      </w:r>
      <w:r w:rsidR="007B5B63">
        <w:rPr>
          <w:rFonts w:ascii="Arial" w:hAnsi="Arial" w:cs="Arial"/>
          <w:sz w:val="22"/>
          <w:szCs w:val="22"/>
        </w:rPr>
        <w:t>offrono</w:t>
      </w:r>
      <w:r w:rsidR="00A16326" w:rsidRPr="003B0ED3">
        <w:rPr>
          <w:rFonts w:ascii="Arial" w:hAnsi="Arial" w:cs="Arial"/>
          <w:sz w:val="22"/>
          <w:szCs w:val="22"/>
        </w:rPr>
        <w:t xml:space="preserve"> la possibilità di scegliere </w:t>
      </w:r>
      <w:r w:rsidRPr="003B0ED3">
        <w:rPr>
          <w:rFonts w:ascii="Arial" w:hAnsi="Arial" w:cs="Arial"/>
          <w:sz w:val="22"/>
          <w:szCs w:val="22"/>
        </w:rPr>
        <w:t>tanti colori alla moda.</w:t>
      </w:r>
    </w:p>
    <w:p w14:paraId="48ED80BE" w14:textId="77777777" w:rsidR="007B5B63" w:rsidRPr="003B0ED3" w:rsidRDefault="007B5B63" w:rsidP="003B0ED3">
      <w:pPr>
        <w:pStyle w:val="Standard"/>
        <w:ind w:left="1985"/>
        <w:jc w:val="both"/>
        <w:rPr>
          <w:rFonts w:ascii="Arial" w:hAnsi="Arial" w:cs="Arial"/>
          <w:sz w:val="22"/>
          <w:szCs w:val="22"/>
        </w:rPr>
      </w:pPr>
    </w:p>
    <w:p w14:paraId="2D45D57B" w14:textId="77777777" w:rsidR="00626113" w:rsidRPr="003B0ED3" w:rsidRDefault="00626113" w:rsidP="003B0ED3">
      <w:pPr>
        <w:pStyle w:val="Standard"/>
        <w:ind w:left="1985"/>
        <w:rPr>
          <w:rFonts w:ascii="Suiss" w:hAnsi="Suiss"/>
          <w:sz w:val="22"/>
          <w:szCs w:val="22"/>
        </w:rPr>
      </w:pPr>
    </w:p>
    <w:p w14:paraId="1ADF5DEC" w14:textId="77358DB5" w:rsidR="00626113" w:rsidRPr="003B0ED3" w:rsidRDefault="00626113" w:rsidP="003B0ED3">
      <w:pPr>
        <w:pStyle w:val="Standard"/>
        <w:ind w:left="1985"/>
        <w:jc w:val="both"/>
        <w:rPr>
          <w:rFonts w:ascii="Arial" w:hAnsi="Arial" w:cs="Arial"/>
          <w:sz w:val="22"/>
          <w:szCs w:val="22"/>
        </w:rPr>
      </w:pPr>
      <w:r w:rsidRPr="003B0ED3">
        <w:rPr>
          <w:rFonts w:ascii="Arial" w:hAnsi="Arial" w:cs="Arial"/>
          <w:b/>
          <w:bCs/>
          <w:sz w:val="22"/>
          <w:szCs w:val="22"/>
        </w:rPr>
        <w:t>FOLD</w:t>
      </w:r>
    </w:p>
    <w:p w14:paraId="0622D9EA" w14:textId="0BF1F6DC" w:rsidR="00626113" w:rsidRPr="003B0ED3" w:rsidRDefault="003B0ED3" w:rsidP="003B0ED3">
      <w:pPr>
        <w:pStyle w:val="Standard"/>
        <w:ind w:left="1985"/>
        <w:jc w:val="both"/>
        <w:rPr>
          <w:rFonts w:ascii="Arial" w:hAnsi="Arial" w:cs="Arial"/>
          <w:sz w:val="22"/>
          <w:szCs w:val="22"/>
        </w:rPr>
      </w:pPr>
      <w:r w:rsidRPr="003B0ED3">
        <w:rPr>
          <w:rFonts w:ascii="Arial" w:hAnsi="Arial" w:cs="Arial"/>
          <w:sz w:val="22"/>
          <w:szCs w:val="22"/>
        </w:rPr>
        <w:t xml:space="preserve">Una lastra </w:t>
      </w:r>
      <w:r w:rsidR="00626113" w:rsidRPr="003B0ED3">
        <w:rPr>
          <w:rFonts w:ascii="Arial" w:hAnsi="Arial" w:cs="Arial"/>
          <w:sz w:val="22"/>
          <w:szCs w:val="22"/>
        </w:rPr>
        <w:t xml:space="preserve">di metallo </w:t>
      </w:r>
      <w:r w:rsidRPr="003B0ED3">
        <w:rPr>
          <w:rFonts w:ascii="Arial" w:hAnsi="Arial" w:cs="Arial"/>
          <w:sz w:val="22"/>
          <w:szCs w:val="22"/>
        </w:rPr>
        <w:t xml:space="preserve">dalla forma serpentina </w:t>
      </w:r>
      <w:r w:rsidR="00626113" w:rsidRPr="003B0ED3">
        <w:rPr>
          <w:rFonts w:ascii="Arial" w:hAnsi="Arial" w:cs="Arial"/>
          <w:sz w:val="22"/>
          <w:szCs w:val="22"/>
        </w:rPr>
        <w:t>opportunamente piegata</w:t>
      </w:r>
      <w:r w:rsidRPr="003B0ED3">
        <w:rPr>
          <w:rFonts w:ascii="Arial" w:hAnsi="Arial" w:cs="Arial"/>
          <w:sz w:val="22"/>
          <w:szCs w:val="22"/>
        </w:rPr>
        <w:t>,</w:t>
      </w:r>
      <w:r w:rsidR="00626113" w:rsidRPr="003B0ED3">
        <w:rPr>
          <w:rFonts w:ascii="Arial" w:hAnsi="Arial" w:cs="Arial"/>
          <w:sz w:val="22"/>
          <w:szCs w:val="22"/>
        </w:rPr>
        <w:t xml:space="preserve"> può dare vita ad un oggetto per un bagno </w:t>
      </w:r>
      <w:r w:rsidRPr="003B0ED3">
        <w:rPr>
          <w:rFonts w:ascii="Arial" w:hAnsi="Arial" w:cs="Arial"/>
          <w:sz w:val="22"/>
          <w:szCs w:val="22"/>
        </w:rPr>
        <w:t>contenuto</w:t>
      </w:r>
      <w:r w:rsidR="00626113" w:rsidRPr="003B0ED3">
        <w:rPr>
          <w:rFonts w:ascii="Arial" w:hAnsi="Arial" w:cs="Arial"/>
          <w:sz w:val="22"/>
          <w:szCs w:val="22"/>
        </w:rPr>
        <w:t>, ma ricco di funzioni.</w:t>
      </w:r>
    </w:p>
    <w:p w14:paraId="057C17B7" w14:textId="36404CC7" w:rsidR="00626113" w:rsidRPr="003B0ED3" w:rsidRDefault="00626113" w:rsidP="003B0ED3">
      <w:pPr>
        <w:pStyle w:val="Standard"/>
        <w:ind w:left="1985"/>
        <w:jc w:val="both"/>
        <w:rPr>
          <w:rFonts w:ascii="Arial" w:hAnsi="Arial" w:cs="Arial"/>
          <w:sz w:val="22"/>
          <w:szCs w:val="22"/>
        </w:rPr>
      </w:pPr>
      <w:r w:rsidRPr="003B0ED3">
        <w:rPr>
          <w:rFonts w:ascii="Arial" w:hAnsi="Arial" w:cs="Arial"/>
          <w:sz w:val="22"/>
          <w:szCs w:val="22"/>
        </w:rPr>
        <w:t xml:space="preserve">Il disegno dell'oggetto </w:t>
      </w:r>
      <w:r w:rsidR="003B0ED3" w:rsidRPr="003B0ED3">
        <w:rPr>
          <w:rFonts w:ascii="Arial" w:hAnsi="Arial" w:cs="Arial"/>
          <w:sz w:val="22"/>
          <w:szCs w:val="22"/>
        </w:rPr>
        <w:t xml:space="preserve">è studiato per lasciare comodi spazi vuoti </w:t>
      </w:r>
      <w:r w:rsidRPr="003B0ED3">
        <w:rPr>
          <w:rFonts w:ascii="Arial" w:hAnsi="Arial" w:cs="Arial"/>
          <w:sz w:val="22"/>
          <w:szCs w:val="22"/>
        </w:rPr>
        <w:t xml:space="preserve">destinati a ospitare </w:t>
      </w:r>
      <w:r w:rsidR="003B0ED3" w:rsidRPr="003B0ED3">
        <w:rPr>
          <w:rFonts w:ascii="Arial" w:hAnsi="Arial" w:cs="Arial"/>
          <w:sz w:val="22"/>
          <w:szCs w:val="22"/>
        </w:rPr>
        <w:t>l</w:t>
      </w:r>
      <w:r w:rsidR="007B5B63">
        <w:rPr>
          <w:rFonts w:ascii="Arial" w:hAnsi="Arial" w:cs="Arial"/>
          <w:sz w:val="22"/>
          <w:szCs w:val="22"/>
        </w:rPr>
        <w:t>a superficie riflettente</w:t>
      </w:r>
      <w:r w:rsidRPr="003B0ED3">
        <w:rPr>
          <w:rFonts w:ascii="Arial" w:hAnsi="Arial" w:cs="Arial"/>
          <w:sz w:val="22"/>
          <w:szCs w:val="22"/>
        </w:rPr>
        <w:t>, un contenitore aperto e un</w:t>
      </w:r>
      <w:r w:rsidR="003B0ED3" w:rsidRPr="003B0ED3">
        <w:rPr>
          <w:rFonts w:ascii="Arial" w:hAnsi="Arial" w:cs="Arial"/>
          <w:sz w:val="22"/>
          <w:szCs w:val="22"/>
        </w:rPr>
        <w:t xml:space="preserve"> </w:t>
      </w:r>
      <w:r w:rsidRPr="003B0ED3">
        <w:rPr>
          <w:rFonts w:ascii="Arial" w:hAnsi="Arial" w:cs="Arial"/>
          <w:sz w:val="22"/>
          <w:szCs w:val="22"/>
        </w:rPr>
        <w:t>piccolo ripiano.</w:t>
      </w:r>
    </w:p>
    <w:p w14:paraId="04A66DDA" w14:textId="76E56434" w:rsidR="00626113" w:rsidRPr="003B0ED3" w:rsidRDefault="00626113" w:rsidP="003B0ED3">
      <w:pPr>
        <w:pStyle w:val="Standard"/>
        <w:ind w:left="1985"/>
        <w:jc w:val="both"/>
        <w:rPr>
          <w:rFonts w:ascii="Arial" w:hAnsi="Arial" w:cs="Arial"/>
          <w:sz w:val="22"/>
          <w:szCs w:val="22"/>
        </w:rPr>
      </w:pPr>
      <w:r w:rsidRPr="003B0ED3">
        <w:rPr>
          <w:rFonts w:ascii="Arial" w:hAnsi="Arial" w:cs="Arial"/>
          <w:sz w:val="22"/>
          <w:szCs w:val="22"/>
        </w:rPr>
        <w:t xml:space="preserve">Lo stesso disegno </w:t>
      </w:r>
      <w:r w:rsidR="003B0ED3" w:rsidRPr="003B0ED3">
        <w:rPr>
          <w:rFonts w:ascii="Arial" w:hAnsi="Arial" w:cs="Arial"/>
          <w:sz w:val="22"/>
          <w:szCs w:val="22"/>
        </w:rPr>
        <w:t xml:space="preserve">realizzato </w:t>
      </w:r>
      <w:r w:rsidRPr="003B0ED3">
        <w:rPr>
          <w:rFonts w:ascii="Arial" w:hAnsi="Arial" w:cs="Arial"/>
          <w:sz w:val="22"/>
          <w:szCs w:val="22"/>
        </w:rPr>
        <w:t xml:space="preserve">su dimensioni differenti può diventare un utile </w:t>
      </w:r>
      <w:r w:rsidR="003B0ED3" w:rsidRPr="003B0ED3">
        <w:rPr>
          <w:rFonts w:ascii="Arial" w:hAnsi="Arial" w:cs="Arial"/>
          <w:sz w:val="22"/>
          <w:szCs w:val="22"/>
        </w:rPr>
        <w:t xml:space="preserve">oggetto </w:t>
      </w:r>
      <w:r w:rsidR="007B5B63">
        <w:rPr>
          <w:rFonts w:ascii="Arial" w:hAnsi="Arial" w:cs="Arial"/>
          <w:sz w:val="22"/>
          <w:szCs w:val="22"/>
        </w:rPr>
        <w:t>a tutta altezza</w:t>
      </w:r>
      <w:r w:rsidR="003B0ED3" w:rsidRPr="003B0ED3">
        <w:rPr>
          <w:rFonts w:ascii="Arial" w:hAnsi="Arial" w:cs="Arial"/>
          <w:sz w:val="22"/>
          <w:szCs w:val="22"/>
        </w:rPr>
        <w:t xml:space="preserve">, </w:t>
      </w:r>
      <w:r w:rsidRPr="003B0ED3">
        <w:rPr>
          <w:rFonts w:ascii="Arial" w:hAnsi="Arial" w:cs="Arial"/>
          <w:sz w:val="22"/>
          <w:szCs w:val="22"/>
        </w:rPr>
        <w:t>con uno spazio dedicato a riporre l'accappatoio e un vano per i prodotti da doccia.</w:t>
      </w:r>
    </w:p>
    <w:p w14:paraId="7FD0E84D" w14:textId="336942E9" w:rsidR="00626113" w:rsidRPr="003B0ED3" w:rsidRDefault="00626113" w:rsidP="003B0ED3">
      <w:pPr>
        <w:pStyle w:val="Standard"/>
        <w:ind w:left="1985"/>
        <w:jc w:val="both"/>
        <w:rPr>
          <w:rFonts w:ascii="Arial" w:hAnsi="Arial" w:cs="Arial"/>
          <w:sz w:val="22"/>
          <w:szCs w:val="22"/>
        </w:rPr>
      </w:pPr>
      <w:r w:rsidRPr="003B0ED3">
        <w:rPr>
          <w:rFonts w:ascii="Arial" w:hAnsi="Arial" w:cs="Arial"/>
          <w:sz w:val="22"/>
          <w:szCs w:val="22"/>
        </w:rPr>
        <w:t xml:space="preserve">La proposta cromatica </w:t>
      </w:r>
      <w:r w:rsidR="003B0ED3" w:rsidRPr="003B0ED3">
        <w:rPr>
          <w:rFonts w:ascii="Arial" w:hAnsi="Arial" w:cs="Arial"/>
          <w:sz w:val="22"/>
          <w:szCs w:val="22"/>
        </w:rPr>
        <w:t>è ricaduta</w:t>
      </w:r>
      <w:r w:rsidRPr="003B0ED3">
        <w:rPr>
          <w:rFonts w:ascii="Arial" w:hAnsi="Arial" w:cs="Arial"/>
          <w:sz w:val="22"/>
          <w:szCs w:val="22"/>
        </w:rPr>
        <w:t xml:space="preserve"> su colori vivi e divertenti per donare personalità anche ai bagni più piccoli.</w:t>
      </w:r>
    </w:p>
    <w:p w14:paraId="6387AE5C" w14:textId="77777777" w:rsidR="00626113" w:rsidRPr="00626113" w:rsidRDefault="00626113">
      <w:pPr>
        <w:rPr>
          <w:rFonts w:ascii="Arial" w:hAnsi="Arial" w:cs="Arial"/>
        </w:rPr>
      </w:pPr>
    </w:p>
    <w:sectPr w:rsidR="00626113" w:rsidRPr="00626113" w:rsidSect="00807D1B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04AF1" w14:textId="77777777" w:rsidR="00F36C93" w:rsidRDefault="00F36C93" w:rsidP="003B0ED3">
      <w:r>
        <w:separator/>
      </w:r>
    </w:p>
  </w:endnote>
  <w:endnote w:type="continuationSeparator" w:id="0">
    <w:p w14:paraId="6B46BCCE" w14:textId="77777777" w:rsidR="00F36C93" w:rsidRDefault="00F36C93" w:rsidP="003B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iss">
    <w:altName w:val="Calibri"/>
    <w:panose1 w:val="020B0604020202020204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Oriya Sangam MN">
    <w:panose1 w:val="00000500000000000000"/>
    <w:charset w:val="00"/>
    <w:family w:val="auto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21270" w14:textId="77777777" w:rsidR="00F36C93" w:rsidRDefault="00F36C93" w:rsidP="003B0ED3">
      <w:r>
        <w:separator/>
      </w:r>
    </w:p>
  </w:footnote>
  <w:footnote w:type="continuationSeparator" w:id="0">
    <w:p w14:paraId="7EC7363C" w14:textId="77777777" w:rsidR="00F36C93" w:rsidRDefault="00F36C93" w:rsidP="003B0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8D0F9" w14:textId="77777777" w:rsidR="003B0ED3" w:rsidRDefault="003B0ED3" w:rsidP="003B0ED3">
    <w:pPr>
      <w:pStyle w:val="Intestazione"/>
      <w:ind w:left="-426"/>
      <w:rPr>
        <w:rFonts w:ascii="Arial" w:hAnsi="Arial" w:cs="Arial"/>
        <w:sz w:val="22"/>
        <w:szCs w:val="22"/>
      </w:rPr>
    </w:pPr>
  </w:p>
  <w:p w14:paraId="035F0749" w14:textId="331951CA" w:rsidR="003B0ED3" w:rsidRDefault="003B0ED3" w:rsidP="003B0ED3">
    <w:pPr>
      <w:pStyle w:val="Intestazione"/>
    </w:pPr>
    <w:r w:rsidRPr="007B1B07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7983F9" wp14:editId="69C8DAB2">
              <wp:simplePos x="0" y="0"/>
              <wp:positionH relativeFrom="column">
                <wp:posOffset>-493395</wp:posOffset>
              </wp:positionH>
              <wp:positionV relativeFrom="paragraph">
                <wp:posOffset>2459355</wp:posOffset>
              </wp:positionV>
              <wp:extent cx="1548765" cy="1090930"/>
              <wp:effectExtent l="0" t="0" r="0" b="0"/>
              <wp:wrapSquare wrapText="bothSides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8765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1584D898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b/>
                              <w:sz w:val="16"/>
                              <w:szCs w:val="16"/>
                            </w:rPr>
                          </w:pPr>
                          <w:proofErr w:type="spellStart"/>
                          <w:r w:rsidRPr="00933E44">
                            <w:rPr>
                              <w:rFonts w:ascii="Verdana" w:eastAsia="Dotum" w:hAnsi="Verdana" w:cs="Oriya Sangam MN"/>
                              <w:b/>
                              <w:sz w:val="16"/>
                              <w:szCs w:val="16"/>
                            </w:rPr>
                            <w:t>TAConline</w:t>
                          </w:r>
                          <w:proofErr w:type="spellEnd"/>
                        </w:p>
                        <w:p w14:paraId="24760C66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>Milano- Genova</w:t>
                          </w:r>
                        </w:p>
                        <w:p w14:paraId="5FC65BFA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 xml:space="preserve">t. +39 02 48517618 </w:t>
                          </w:r>
                        </w:p>
                        <w:p w14:paraId="57C36521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>+39 0185 351616</w:t>
                          </w:r>
                        </w:p>
                        <w:p w14:paraId="7E0B7E9F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933E44">
                              <w:rPr>
                                <w:rStyle w:val="Collegamentoipertestuale"/>
                                <w:rFonts w:ascii="Verdana" w:eastAsia="Dotum" w:hAnsi="Verdana" w:cs="Oriya Sangam MN"/>
                                <w:sz w:val="16"/>
                                <w:szCs w:val="16"/>
                              </w:rPr>
                              <w:t>press@taconline.it</w:t>
                            </w:r>
                          </w:hyperlink>
                        </w:p>
                        <w:p w14:paraId="1A059F96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933E44">
                              <w:rPr>
                                <w:rStyle w:val="Collegamentoipertestuale"/>
                                <w:rFonts w:ascii="Verdana" w:eastAsia="Dotum" w:hAnsi="Verdana" w:cs="Oriya Sangam MN"/>
                                <w:sz w:val="16"/>
                                <w:szCs w:val="16"/>
                              </w:rPr>
                              <w:t>www.taconline.it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7983F9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8.85pt;margin-top:193.65pt;width:121.95pt;height:8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IceIwIAAEsEAAAOAAAAZHJzL2Uyb0RvYy54bWysVE1v2zAMvQ/YfxB0X+xkSdsYcYqsRYYB&#13;&#10;QVsgLXpWZDk2JouaqMTufv0oxflYt9Owi0yKFEW+9+TZbddotlcOazA5Hw5SzpSRUNRmm/OX5+Wn&#13;&#10;G87QC1MIDUbl/E0hv51//DBrbaZGUIEulGNUxGDW2pxX3tssSVBWqhE4AKsMBUtwjfDkum1SONFS&#13;&#10;9UYnozS9SlpwhXUgFSLt3h+CfB7rl6WS/rEsUXmmc069+bi6uG7CmsxnIts6Yata9m2If+iiEbWh&#13;&#10;S0+l7oUXbOfqP0o1tXSAUPqBhCaBsqylijPQNMP03TTrSlgVZyFw0J5gwv9XVj7s1/bJMd99gY4I&#13;&#10;jEOgXYH8joRN0lrM+pyAKWZI2WHQrnRN+NIIjA4Stm8nPFXnmQzVJuOb66sJZ5Jiw3SaTj9HxJPz&#13;&#10;cevQf1XQsGDk3BFhsQWxX6EPDYjsmBJuM7CstY6kafPbBiUedlRkvT997jhYvtt0dDaYGyjeaGwH&#13;&#10;B0WglcuaOlgJ9E/CkQRoIJK1f6Sl1NDmHHqLswrcz7/th3xihqKctSSpnOOPnXCKM/3NEGfT4Xgc&#13;&#10;NBid8eR6RI67jGwuI2bX3AGpdkgPyMpohnyvj2bpoHkl9S/CrRQSRtLdOfdH884fhE6vR6rFIiaR&#13;&#10;6qzwK7O28sh2wPe5exXO9iR44u8BjuIT2TsuDrkBfLSLnSdGIlFnVHvZkGIjf/3rCk/i0o9Z53/A&#13;&#10;/BcAAAD//wMAUEsDBBQABgAIAAAAIQDBNLMU4QAAABABAAAPAAAAZHJzL2Rvd25yZXYueG1sTE9N&#13;&#10;T4NAEL2b+B82Y+KtXWgDVMrSNFYTD16seJ+yIxDZWcJuC/33bk96meRl3mexm00vLjS6zrKCeBmB&#13;&#10;IK6t7rhRUH2+LjYgnEfW2FsmBVdysCvv7wrMtZ34gy5H34hgwi5HBa33Qy6lq1sy6JZ2IA6/bzsa&#13;&#10;9AGOjdQjTsHc9HIVRak02HFIaHGg55bqn+PZKPBe7+Nr9WLc29f8fpjaqE6wUurxYT5sw9lvQXia&#13;&#10;/Z8CbhtCfyhDsZM9s3aiV7DIsixQFaw32RrEjZGmKxAnBUnyFIMsC/l/SPkLAAD//wMAUEsBAi0A&#13;&#10;FAAGAAgAAAAhALaDOJL+AAAA4QEAABMAAAAAAAAAAAAAAAAAAAAAAFtDb250ZW50X1R5cGVzXS54&#13;&#10;bWxQSwECLQAUAAYACAAAACEAOP0h/9YAAACUAQAACwAAAAAAAAAAAAAAAAAvAQAAX3JlbHMvLnJl&#13;&#10;bHNQSwECLQAUAAYACAAAACEAIBSHHiMCAABLBAAADgAAAAAAAAAAAAAAAAAuAgAAZHJzL2Uyb0Rv&#13;&#10;Yy54bWxQSwECLQAUAAYACAAAACEAwTSzFOEAAAAQAQAADwAAAAAAAAAAAAAAAAB9BAAAZHJzL2Rv&#13;&#10;d25yZXYueG1sUEsFBgAAAAAEAAQA8wAAAIsFAAAAAA==&#13;&#10;" filled="f" stroked="f">
              <v:textbox style="mso-fit-shape-to-text:t">
                <w:txbxContent>
                  <w:p w14:paraId="1584D898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</w:pPr>
                    <w:proofErr w:type="spellStart"/>
                    <w:r w:rsidRPr="00933E44"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  <w:t>TAConline</w:t>
                    </w:r>
                    <w:proofErr w:type="spellEnd"/>
                  </w:p>
                  <w:p w14:paraId="24760C66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>Milano- Genova</w:t>
                    </w:r>
                  </w:p>
                  <w:p w14:paraId="5FC65BFA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 xml:space="preserve">t. +39 02 48517618 </w:t>
                    </w:r>
                  </w:p>
                  <w:p w14:paraId="57C36521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>+39 0185 351616</w:t>
                    </w:r>
                  </w:p>
                  <w:p w14:paraId="7E0B7E9F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hyperlink r:id="rId3" w:history="1">
                      <w:r w:rsidRPr="00933E44">
                        <w:rPr>
                          <w:rStyle w:val="Collegamentoipertestuale"/>
                          <w:rFonts w:ascii="Verdana" w:eastAsia="Dotum" w:hAnsi="Verdana" w:cs="Oriya Sangam MN"/>
                          <w:sz w:val="16"/>
                          <w:szCs w:val="16"/>
                        </w:rPr>
                        <w:t>press@taconline.it</w:t>
                      </w:r>
                    </w:hyperlink>
                  </w:p>
                  <w:p w14:paraId="1A059F96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hyperlink r:id="rId4" w:history="1">
                      <w:r w:rsidRPr="00933E44">
                        <w:rPr>
                          <w:rStyle w:val="Collegamentoipertestuale"/>
                          <w:rFonts w:ascii="Verdana" w:eastAsia="Dotum" w:hAnsi="Verdana" w:cs="Oriya Sangam MN"/>
                          <w:sz w:val="16"/>
                          <w:szCs w:val="16"/>
                        </w:rPr>
                        <w:t>www.taconline.it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Pr="007B1B07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7AC670" wp14:editId="561BA67B">
              <wp:simplePos x="0" y="0"/>
              <wp:positionH relativeFrom="column">
                <wp:posOffset>-493395</wp:posOffset>
              </wp:positionH>
              <wp:positionV relativeFrom="paragraph">
                <wp:posOffset>3842385</wp:posOffset>
              </wp:positionV>
              <wp:extent cx="1639570" cy="1326515"/>
              <wp:effectExtent l="0" t="0" r="0" b="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9570" cy="1326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67CFD09B" w14:textId="77777777" w:rsidR="003B0ED3" w:rsidRPr="00933E44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Progetto Group</w:t>
                          </w:r>
                        </w:p>
                        <w:p w14:paraId="2A82B4A2" w14:textId="77777777" w:rsidR="003B0ED3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Strada </w:t>
                          </w:r>
                          <w:r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Provinciale Colligiana 40</w:t>
                          </w: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3587B06" w14:textId="77777777" w:rsidR="003B0ED3" w:rsidRPr="00933E44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Monteriggioni (SI)</w:t>
                          </w:r>
                        </w:p>
                        <w:p w14:paraId="24747CA8" w14:textId="77777777" w:rsidR="003B0ED3" w:rsidRPr="00933E44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5" w:history="1">
                            <w:r w:rsidRPr="00933E44">
                              <w:rPr>
                                <w:rStyle w:val="Collegamentoipertestuale"/>
                                <w:rFonts w:ascii="Verdana" w:hAnsi="Verdan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info@progetto-group.it</w:t>
                            </w:r>
                          </w:hyperlink>
                        </w:p>
                        <w:p w14:paraId="23DF0D07" w14:textId="77777777" w:rsidR="003B0ED3" w:rsidRPr="00933E44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6" w:history="1">
                            <w:r w:rsidRPr="00933E44">
                              <w:rPr>
                                <w:rStyle w:val="Collegamentoipertestuale"/>
                                <w:rFonts w:ascii="Verdana" w:hAnsi="Verdan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www.progetto-group.it</w:t>
                            </w:r>
                          </w:hyperlink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F0390C5" w14:textId="77777777" w:rsidR="003B0ED3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t. +39 0577 304902</w:t>
                          </w:r>
                        </w:p>
                        <w:p w14:paraId="06D5BD7F" w14:textId="77777777" w:rsidR="003B0ED3" w:rsidRDefault="003B0ED3" w:rsidP="003B0ED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7AC670" id="Casella di testo 2" o:spid="_x0000_s1027" type="#_x0000_t202" style="position:absolute;margin-left:-38.85pt;margin-top:302.55pt;width:129.1pt;height:10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Z1gIJgIAAFIEAAAOAAAAZHJzL2Uyb0RvYy54bWysVE1v2zAMvQ/YfxB0XxynSdoacYqsRYYB&#13;&#10;QVsgHXpWZCk2JouapMTOfv0o2flY29Owi0yR1BPJ9+TZXVsrshfWVaBzmg6GlAjNoaj0Nqc/XpZf&#13;&#10;bihxnumCKdAipwfh6N3886dZYzIxghJUISxBEO2yxuS09N5kSeJ4KWrmBmCExqAEWzOPW7tNCssa&#13;&#10;RK9VMhoOp0kDtjAWuHAOvQ9dkM4jvpSC+ycpnfBE5RRr83G1cd2ENZnPWLa1zJQV78tg/1BFzSqN&#13;&#10;l56gHphnZGerd1B1xS04kH7AoU5AyoqL2AN2kw7fdLMumRGxFxyOM6cxuf8Hyx/3a/NsiW+/QosE&#13;&#10;xiacWQH/6XA2SWNc1ueEmbrMYXZotJW2Dl9sgeBBnO3hNE/ResID2vTqdnKNIY6x9Go0naSTMPHk&#13;&#10;fNxY578JqEkwcmqRsFgC26+c71KPKeE2DctKqUia0n85ELPziMh6f/pccbB8u2lJVYQ2ESJ4NlAc&#13;&#10;sHsLnTCc4csKC1kx55+ZRSVg8ahu/4SLVNDkFHqLkhLs74/8IR8JwiglDSorp+7XjllBifqukbrb&#13;&#10;dDwOUoyb8eR6hBt7GdlcRvSuvgcUb4rvyPBohnyvjqa0UL/iI1iEWzHENMe7c+qP5r3v9I6PiIvF&#13;&#10;Iiah+AzzK702PECHSYYxv7SvzJqeC480PsJRgyx7Q0mX23Gw2HmQVeTrPNVePSjcyHj/yMLLuNzH&#13;&#10;rPOvYP4HAAD//wMAUEsDBBQABgAIAAAAIQAhqEG74QAAABABAAAPAAAAZHJzL2Rvd25yZXYueG1s&#13;&#10;TE9LS8NAEL4L/odlBG/tbqRpYppJEYtXxfoAb9vsNAlmZ0N228R/7/akl4GP+Z7ldra9ONPoO8cI&#13;&#10;yVKBIK6d6bhBeH97WuQgfNBsdO+YEH7Iw7a6vip1YdzEr3Teh0ZEE/aFRmhDGAopfd2S1X7pBuL4&#13;&#10;O7rR6hDh2Egz6ima217eKbWWVnccE1o90GNL9ff+ZBE+no9fnyv10uxsOkxuVpLtvUS8vZl3m3ge&#13;&#10;NiACzeFPAZcNsT9UsdjBndh40SMssiyLVIS1ShMQF0auUhAHhDxZKZBVKf8PqX4BAAD//wMAUEsB&#13;&#10;Ai0AFAAGAAgAAAAhALaDOJL+AAAA4QEAABMAAAAAAAAAAAAAAAAAAAAAAFtDb250ZW50X1R5cGVz&#13;&#10;XS54bWxQSwECLQAUAAYACAAAACEAOP0h/9YAAACUAQAACwAAAAAAAAAAAAAAAAAvAQAAX3JlbHMv&#13;&#10;LnJlbHNQSwECLQAUAAYACAAAACEAZmdYCCYCAABSBAAADgAAAAAAAAAAAAAAAAAuAgAAZHJzL2Uy&#13;&#10;b0RvYy54bWxQSwECLQAUAAYACAAAACEAIahBu+EAAAAQAQAADwAAAAAAAAAAAAAAAACABAAAZHJz&#13;&#10;L2Rvd25yZXYueG1sUEsFBgAAAAAEAAQA8wAAAI4FAAAAAA==&#13;&#10;" filled="f" stroked="f">
              <v:textbox>
                <w:txbxContent>
                  <w:p w14:paraId="67CFD09B" w14:textId="77777777" w:rsidR="003B0ED3" w:rsidRPr="00933E44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Progetto Group</w:t>
                    </w:r>
                  </w:p>
                  <w:p w14:paraId="2A82B4A2" w14:textId="77777777" w:rsidR="003B0ED3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Strada </w:t>
                    </w:r>
                    <w:r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Provinciale Colligiana 40</w:t>
                    </w: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</w:p>
                  <w:p w14:paraId="73587B06" w14:textId="77777777" w:rsidR="003B0ED3" w:rsidRPr="00933E44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Monteriggioni (SI)</w:t>
                    </w:r>
                  </w:p>
                  <w:p w14:paraId="24747CA8" w14:textId="77777777" w:rsidR="003B0ED3" w:rsidRPr="00933E44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7" w:history="1">
                      <w:r w:rsidRPr="00933E44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info@progetto-group.it</w:t>
                      </w:r>
                    </w:hyperlink>
                  </w:p>
                  <w:p w14:paraId="23DF0D07" w14:textId="77777777" w:rsidR="003B0ED3" w:rsidRPr="00933E44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8" w:history="1">
                      <w:r w:rsidRPr="00933E44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www.progetto-group.it</w:t>
                      </w:r>
                    </w:hyperlink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</w:p>
                  <w:p w14:paraId="3F0390C5" w14:textId="77777777" w:rsidR="003B0ED3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t. +39 0577 304902</w:t>
                    </w:r>
                  </w:p>
                  <w:p w14:paraId="06D5BD7F" w14:textId="77777777" w:rsidR="003B0ED3" w:rsidRDefault="003B0ED3" w:rsidP="003B0ED3"/>
                </w:txbxContent>
              </v:textbox>
              <w10:wrap type="square"/>
            </v:shape>
          </w:pict>
        </mc:Fallback>
      </mc:AlternateContent>
    </w:r>
    <w:r w:rsidRPr="007B1B07">
      <w:rPr>
        <w:rFonts w:ascii="Arial" w:hAnsi="Arial" w:cs="Arial"/>
        <w:noProof/>
      </w:rPr>
      <w:drawing>
        <wp:inline distT="0" distB="0" distL="0" distR="0" wp14:anchorId="7DCE96D2" wp14:editId="797CE3D5">
          <wp:extent cx="1570277" cy="350236"/>
          <wp:effectExtent l="0" t="0" r="5080" b="5715"/>
          <wp:docPr id="1068296479" name="Immagine 1068296479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9"/>
                  <a:stretch>
                    <a:fillRect/>
                  </a:stretch>
                </pic:blipFill>
                <pic:spPr>
                  <a:xfrm>
                    <a:off x="0" y="0"/>
                    <a:ext cx="1654498" cy="369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B1B07">
      <w:rPr>
        <w:rFonts w:ascii="Arial" w:hAnsi="Arial" w:cs="Arial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7E9E"/>
    <w:multiLevelType w:val="multilevel"/>
    <w:tmpl w:val="B17EC0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num w:numId="1" w16cid:durableId="1342929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0B"/>
    <w:rsid w:val="00074940"/>
    <w:rsid w:val="00260A91"/>
    <w:rsid w:val="003B0ED3"/>
    <w:rsid w:val="004974BB"/>
    <w:rsid w:val="00626113"/>
    <w:rsid w:val="007B5B63"/>
    <w:rsid w:val="00807D1B"/>
    <w:rsid w:val="00A07685"/>
    <w:rsid w:val="00A16326"/>
    <w:rsid w:val="00D5660D"/>
    <w:rsid w:val="00DC5D0B"/>
    <w:rsid w:val="00F220B7"/>
    <w:rsid w:val="00F3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3B0741"/>
  <w15:chartTrackingRefBased/>
  <w15:docId w15:val="{80C2747E-0705-524C-AF89-0725D18F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2611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</w:rPr>
  </w:style>
  <w:style w:type="paragraph" w:styleId="Intestazione">
    <w:name w:val="header"/>
    <w:basedOn w:val="Normale"/>
    <w:link w:val="IntestazioneCarattere"/>
    <w:uiPriority w:val="99"/>
    <w:unhideWhenUsed/>
    <w:rsid w:val="003B0E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0ED3"/>
  </w:style>
  <w:style w:type="paragraph" w:styleId="Pidipagina">
    <w:name w:val="footer"/>
    <w:basedOn w:val="Normale"/>
    <w:link w:val="PidipaginaCarattere"/>
    <w:uiPriority w:val="99"/>
    <w:unhideWhenUsed/>
    <w:rsid w:val="003B0E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0ED3"/>
  </w:style>
  <w:style w:type="character" w:styleId="Collegamentoipertestuale">
    <w:name w:val="Hyperlink"/>
    <w:basedOn w:val="Carpredefinitoparagrafo"/>
    <w:uiPriority w:val="99"/>
    <w:semiHidden/>
    <w:unhideWhenUsed/>
    <w:rsid w:val="003B0E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getto-group.it" TargetMode="External"/><Relationship Id="rId3" Type="http://schemas.openxmlformats.org/officeDocument/2006/relationships/hyperlink" Target="mailto:press@taconline.it" TargetMode="External"/><Relationship Id="rId7" Type="http://schemas.openxmlformats.org/officeDocument/2006/relationships/hyperlink" Target="mailto:info@progetto-group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hyperlink" Target="mailto:press@taconline.it" TargetMode="External"/><Relationship Id="rId6" Type="http://schemas.openxmlformats.org/officeDocument/2006/relationships/hyperlink" Target="http://www.progetto-group.it" TargetMode="External"/><Relationship Id="rId5" Type="http://schemas.openxmlformats.org/officeDocument/2006/relationships/hyperlink" Target="mailto:info@progetto-group.it" TargetMode="External"/><Relationship Id="rId4" Type="http://schemas.openxmlformats.org/officeDocument/2006/relationships/hyperlink" Target="http://www.taconline.it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2</cp:revision>
  <dcterms:created xsi:type="dcterms:W3CDTF">2023-09-15T10:13:00Z</dcterms:created>
  <dcterms:modified xsi:type="dcterms:W3CDTF">2023-09-15T11:23:00Z</dcterms:modified>
</cp:coreProperties>
</file>