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1CEFE" w14:textId="15C4D2CF" w:rsidR="002F2DFE" w:rsidRPr="002F2DFE" w:rsidRDefault="002F2DFE" w:rsidP="002F2DFE">
      <w:pPr>
        <w:jc w:val="both"/>
        <w:rPr>
          <w:rFonts w:ascii="Barlow" w:hAnsi="Barlow"/>
          <w:b/>
          <w:bCs/>
          <w:sz w:val="28"/>
          <w:szCs w:val="28"/>
        </w:rPr>
      </w:pPr>
      <w:r w:rsidRPr="002F2DFE">
        <w:rPr>
          <w:rFonts w:ascii="Barlow" w:hAnsi="Barlow"/>
          <w:b/>
          <w:bCs/>
          <w:sz w:val="28"/>
          <w:szCs w:val="28"/>
        </w:rPr>
        <w:t>PRECISIONE, AFFIDABILITÀ E RISPARMIO NEI CONSUMI ENERGETICI</w:t>
      </w:r>
      <w:r>
        <w:rPr>
          <w:rFonts w:ascii="Barlow" w:hAnsi="Barlow"/>
          <w:b/>
          <w:bCs/>
          <w:sz w:val="28"/>
          <w:szCs w:val="28"/>
        </w:rPr>
        <w:t xml:space="preserve"> ALLA FORNACE DI ASOLO</w:t>
      </w:r>
    </w:p>
    <w:p w14:paraId="7372C89A" w14:textId="3A2A532E" w:rsidR="003F58C2" w:rsidRDefault="002F2DFE" w:rsidP="003F58C2">
      <w:pPr>
        <w:jc w:val="both"/>
        <w:rPr>
          <w:rFonts w:ascii="Barlow" w:eastAsia="F0" w:hAnsi="Barlow"/>
          <w:i/>
          <w:iCs/>
          <w:sz w:val="22"/>
          <w:szCs w:val="22"/>
        </w:rPr>
      </w:pPr>
      <w:r w:rsidRPr="002F2DFE">
        <w:rPr>
          <w:rFonts w:ascii="Barlow" w:eastAsia="F0" w:hAnsi="Barlow"/>
          <w:i/>
          <w:iCs/>
          <w:sz w:val="22"/>
          <w:szCs w:val="22"/>
        </w:rPr>
        <w:t>L’importante hub dell’innovazione “La Fornace di Asolo” utilizza l’avanzato sistem</w:t>
      </w:r>
      <w:r w:rsidR="00B07CFA">
        <w:rPr>
          <w:rFonts w:ascii="Barlow" w:eastAsia="F0" w:hAnsi="Barlow"/>
          <w:i/>
          <w:iCs/>
          <w:sz w:val="22"/>
          <w:szCs w:val="22"/>
        </w:rPr>
        <w:t xml:space="preserve">a </w:t>
      </w:r>
      <w:r w:rsidR="00B07CFA" w:rsidRPr="00F83080">
        <w:rPr>
          <w:rFonts w:ascii="Barlow" w:eastAsia="F0" w:hAnsi="Barlow"/>
          <w:b/>
          <w:bCs/>
          <w:i/>
          <w:iCs/>
          <w:sz w:val="22"/>
          <w:szCs w:val="22"/>
        </w:rPr>
        <w:t>ista Symphonic Sensor Net</w:t>
      </w:r>
      <w:r w:rsidRPr="002F2DFE">
        <w:rPr>
          <w:rFonts w:ascii="Barlow" w:eastAsia="F0" w:hAnsi="Barlow"/>
          <w:i/>
          <w:iCs/>
          <w:sz w:val="22"/>
          <w:szCs w:val="22"/>
        </w:rPr>
        <w:t xml:space="preserve"> per la contabilizzazione e il monitoraggio dei consumi energetici, che coniuga efficienza energetica e sostenibilità</w:t>
      </w:r>
    </w:p>
    <w:p w14:paraId="1F586DFE" w14:textId="77777777" w:rsidR="003F58C2" w:rsidRDefault="003F58C2" w:rsidP="003F58C2">
      <w:pPr>
        <w:jc w:val="both"/>
        <w:rPr>
          <w:rFonts w:ascii="Barlow" w:hAnsi="Barlow"/>
          <w:b/>
          <w:bCs/>
          <w:i/>
          <w:iCs/>
        </w:rPr>
      </w:pPr>
    </w:p>
    <w:p w14:paraId="24609112" w14:textId="407338D7" w:rsidR="003F58C2" w:rsidRPr="003F58C2" w:rsidRDefault="003F58C2" w:rsidP="003F58C2">
      <w:pPr>
        <w:pBdr>
          <w:top w:val="single" w:sz="4" w:space="1" w:color="auto"/>
          <w:left w:val="single" w:sz="4" w:space="4" w:color="auto"/>
          <w:bottom w:val="single" w:sz="4" w:space="1" w:color="auto"/>
          <w:right w:val="single" w:sz="4" w:space="4" w:color="auto"/>
        </w:pBdr>
        <w:jc w:val="both"/>
        <w:rPr>
          <w:rFonts w:ascii="Barlow" w:hAnsi="Barlow"/>
          <w:b/>
          <w:bCs/>
          <w:i/>
          <w:iCs/>
        </w:rPr>
      </w:pPr>
      <w:r w:rsidRPr="003F58C2">
        <w:rPr>
          <w:rFonts w:ascii="Barlow" w:hAnsi="Barlow"/>
          <w:b/>
          <w:bCs/>
          <w:i/>
          <w:iCs/>
        </w:rPr>
        <w:t>Cenni storici</w:t>
      </w:r>
    </w:p>
    <w:p w14:paraId="2C383794" w14:textId="5A9D460D" w:rsidR="003F58C2" w:rsidRPr="003F58C2" w:rsidRDefault="00691380" w:rsidP="003F58C2">
      <w:pPr>
        <w:pBdr>
          <w:top w:val="single" w:sz="4" w:space="1" w:color="auto"/>
          <w:left w:val="single" w:sz="4" w:space="4" w:color="auto"/>
          <w:bottom w:val="single" w:sz="4" w:space="1" w:color="auto"/>
          <w:right w:val="single" w:sz="4" w:space="4" w:color="auto"/>
        </w:pBdr>
        <w:jc w:val="both"/>
        <w:rPr>
          <w:rFonts w:ascii="Barlow" w:hAnsi="Barlow"/>
          <w:i/>
          <w:iCs/>
          <w:sz w:val="22"/>
          <w:szCs w:val="22"/>
        </w:rPr>
      </w:pPr>
      <w:r w:rsidRPr="003F58C2">
        <w:rPr>
          <w:rFonts w:ascii="Barlow" w:hAnsi="Barlow"/>
          <w:i/>
          <w:iCs/>
          <w:sz w:val="18"/>
          <w:szCs w:val="18"/>
        </w:rPr>
        <w:t xml:space="preserve">Il polo per l’innovazione “La Fornace di Asolo” si colloca all'interno di un'antica fornace costruita da Bortolo </w:t>
      </w:r>
      <w:proofErr w:type="spellStart"/>
      <w:r w:rsidRPr="003F58C2">
        <w:rPr>
          <w:rFonts w:ascii="Barlow" w:hAnsi="Barlow"/>
          <w:i/>
          <w:iCs/>
          <w:sz w:val="18"/>
          <w:szCs w:val="18"/>
        </w:rPr>
        <w:t>Zanesco</w:t>
      </w:r>
      <w:proofErr w:type="spellEnd"/>
      <w:r w:rsidRPr="003F58C2">
        <w:rPr>
          <w:rFonts w:ascii="Barlow" w:hAnsi="Barlow"/>
          <w:i/>
          <w:iCs/>
          <w:sz w:val="18"/>
          <w:szCs w:val="18"/>
        </w:rPr>
        <w:t xml:space="preserve"> intorno al 1880 in un luogo dove, con buone probabilità, preesisteva un altro impianto produttivo dei primi decenni del '800.</w:t>
      </w:r>
      <w:r w:rsidR="003F58C2" w:rsidRPr="003F58C2">
        <w:rPr>
          <w:rFonts w:ascii="Barlow" w:hAnsi="Barlow"/>
          <w:i/>
          <w:iCs/>
          <w:sz w:val="18"/>
          <w:szCs w:val="18"/>
        </w:rPr>
        <w:t xml:space="preserve"> </w:t>
      </w:r>
      <w:r w:rsidRPr="003F58C2">
        <w:rPr>
          <w:rFonts w:ascii="Barlow" w:hAnsi="Barlow"/>
          <w:i/>
          <w:iCs/>
          <w:sz w:val="18"/>
          <w:szCs w:val="18"/>
        </w:rPr>
        <w:t>Il nuovo impianto, che adottava un forno di tipo Hoffmann capace di garantire il ciclo continuo del fuoco e quindi standard produttivi elevati, era specializzato nella produzione di mattoni</w:t>
      </w:r>
      <w:r w:rsidR="00196122">
        <w:rPr>
          <w:rFonts w:ascii="Barlow" w:hAnsi="Barlow"/>
          <w:i/>
          <w:iCs/>
          <w:sz w:val="18"/>
          <w:szCs w:val="18"/>
        </w:rPr>
        <w:t xml:space="preserve"> e modulari in argilla </w:t>
      </w:r>
      <w:r w:rsidRPr="003F58C2">
        <w:rPr>
          <w:rFonts w:ascii="Barlow" w:hAnsi="Barlow"/>
          <w:i/>
          <w:iCs/>
          <w:sz w:val="18"/>
          <w:szCs w:val="18"/>
        </w:rPr>
        <w:t xml:space="preserve"> e rappresentò fin dal principio un significativo esempio di industria locale che dava lavoro a oltre cinquanta operai e utilizzava le migliori tecniche di cottura e meccanizzazione delle lavorazioni con la graduale introduzione di motori dapprima a forza idraulica, poi a vapore ed infine ad energia elettrica.</w:t>
      </w:r>
      <w:r w:rsidR="003F58C2" w:rsidRPr="003F58C2">
        <w:rPr>
          <w:rFonts w:ascii="Barlow" w:hAnsi="Barlow"/>
          <w:i/>
          <w:iCs/>
          <w:sz w:val="18"/>
          <w:szCs w:val="18"/>
        </w:rPr>
        <w:t xml:space="preserve"> </w:t>
      </w:r>
      <w:r w:rsidRPr="003F58C2">
        <w:rPr>
          <w:rFonts w:ascii="Barlow" w:hAnsi="Barlow"/>
          <w:i/>
          <w:iCs/>
          <w:sz w:val="18"/>
          <w:szCs w:val="18"/>
        </w:rPr>
        <w:t>Nel 1922 la Fornace fu acquistata dalla famiglia Favretto che la gestì fino al 1965, anno della trasformazione in un deposito di materiale edile che, da quel momento, iniziò il suo lento e inesorabile degrado.</w:t>
      </w:r>
      <w:r w:rsidR="003F58C2" w:rsidRPr="003F58C2">
        <w:rPr>
          <w:rFonts w:ascii="Barlow" w:hAnsi="Barlow"/>
          <w:i/>
          <w:iCs/>
          <w:sz w:val="18"/>
          <w:szCs w:val="18"/>
        </w:rPr>
        <w:t xml:space="preserve"> </w:t>
      </w:r>
      <w:r w:rsidRPr="003F58C2">
        <w:rPr>
          <w:rFonts w:ascii="Barlow" w:hAnsi="Barlow"/>
          <w:i/>
          <w:iCs/>
          <w:sz w:val="18"/>
          <w:szCs w:val="18"/>
        </w:rPr>
        <w:t xml:space="preserve">Nei primi anni '90, grazie a una grande e felice intuizione della Confartigianato di Asolo </w:t>
      </w:r>
      <w:r w:rsidR="003F58C2" w:rsidRPr="003F58C2">
        <w:rPr>
          <w:rFonts w:ascii="Barlow" w:hAnsi="Barlow"/>
          <w:i/>
          <w:iCs/>
          <w:sz w:val="18"/>
          <w:szCs w:val="18"/>
        </w:rPr>
        <w:t>che ha acquisito la proprietà dell’area immobiliare, è stato indetto un concorso di idee per la progettazione del recupero (</w:t>
      </w:r>
      <w:r w:rsidRPr="003F58C2">
        <w:rPr>
          <w:rFonts w:ascii="Barlow" w:hAnsi="Barlow"/>
          <w:i/>
          <w:iCs/>
          <w:sz w:val="18"/>
          <w:szCs w:val="18"/>
        </w:rPr>
        <w:t>vinto dall'architetto Radames Zaramella</w:t>
      </w:r>
      <w:r w:rsidR="003F58C2" w:rsidRPr="003F58C2">
        <w:rPr>
          <w:rFonts w:ascii="Barlow" w:hAnsi="Barlow"/>
          <w:i/>
          <w:iCs/>
          <w:sz w:val="18"/>
          <w:szCs w:val="18"/>
        </w:rPr>
        <w:t>)</w:t>
      </w:r>
      <w:r w:rsidRPr="003F58C2">
        <w:rPr>
          <w:rFonts w:ascii="Barlow" w:hAnsi="Barlow"/>
          <w:i/>
          <w:iCs/>
          <w:sz w:val="18"/>
          <w:szCs w:val="18"/>
        </w:rPr>
        <w:t>.</w:t>
      </w:r>
      <w:r w:rsidR="00E36CE1" w:rsidRPr="003F58C2">
        <w:rPr>
          <w:rFonts w:ascii="Barlow" w:hAnsi="Barlow"/>
          <w:i/>
          <w:iCs/>
          <w:sz w:val="18"/>
          <w:szCs w:val="18"/>
        </w:rPr>
        <w:t>La realizzazione dell'intervento urbanistico è stata resa possibile dalla successiva costituzione di un Consorzio pubblico-privato, compartecipato dalla Confartigianato e dalle amministrazioni comunali locali, il quale è riuscito a raccogliere il necessario cofinanziamento attingendo in più fasi a risorse regionali, nazionali e comunitarie. La prima fase dell'intervento si è realizza tra il 1998 ed il 1999, permettendo di ricavare circa 2000 mq di spazi dedicati ad uffici, mostre, convegni e servizi vari.</w:t>
      </w:r>
      <w:r w:rsidR="003F58C2" w:rsidRPr="003F58C2">
        <w:rPr>
          <w:rFonts w:ascii="Barlow" w:hAnsi="Barlow"/>
          <w:i/>
          <w:iCs/>
          <w:sz w:val="18"/>
          <w:szCs w:val="18"/>
        </w:rPr>
        <w:t xml:space="preserve"> </w:t>
      </w:r>
      <w:r w:rsidR="00E36CE1" w:rsidRPr="003F58C2">
        <w:rPr>
          <w:rFonts w:ascii="Barlow" w:hAnsi="Barlow"/>
          <w:i/>
          <w:iCs/>
          <w:sz w:val="18"/>
          <w:szCs w:val="18"/>
        </w:rPr>
        <w:t>La seconda fase è iniziata nel 2003 e si è conclusa nel 2005, con l'edificazione di un nuovo immobile, integrato al corpo principale della vecchia fornace, destinato ad ospitare la Fondazione e nuovi spazi per la cultura e la formazione.</w:t>
      </w:r>
      <w:r w:rsidR="003F58C2" w:rsidRPr="003F58C2">
        <w:rPr>
          <w:rFonts w:ascii="Barlow" w:hAnsi="Barlow"/>
          <w:i/>
          <w:iCs/>
          <w:sz w:val="18"/>
          <w:szCs w:val="18"/>
        </w:rPr>
        <w:t xml:space="preserve"> </w:t>
      </w:r>
      <w:r w:rsidR="00E36CE1" w:rsidRPr="003F58C2">
        <w:rPr>
          <w:rFonts w:ascii="Barlow" w:hAnsi="Barlow"/>
          <w:i/>
          <w:iCs/>
          <w:sz w:val="18"/>
          <w:szCs w:val="18"/>
        </w:rPr>
        <w:t>I materiali utilizzati negli interventi di restauro riprendono la tradizione costruttiva locale e rispettano l'origine vetero-industriale del manufatto. Le parti nuove e quelle restaurate sono connesse da piani vetrati che sottolineano il legame tra vecchio e nuovo. Le scelte costruttive, come nel caso dell'imponente ciminiera, sono state effettuate cercando di modificare il meno possibile le strutture preesistenti per coniugare in modo armonico le esigenze di un restauro conservativo e quelle di un restauro interpretativo.</w:t>
      </w:r>
    </w:p>
    <w:p w14:paraId="07A43A00" w14:textId="77777777" w:rsidR="003F58C2" w:rsidRDefault="002F2DFE" w:rsidP="003F58C2">
      <w:pPr>
        <w:pStyle w:val="NormaleWeb"/>
        <w:snapToGrid w:val="0"/>
        <w:contextualSpacing/>
        <w:jc w:val="both"/>
        <w:rPr>
          <w:rFonts w:ascii="Barlow" w:eastAsia="F0" w:hAnsi="Barlow" w:cs="Times New Roman"/>
        </w:rPr>
      </w:pPr>
      <w:r w:rsidRPr="002F2DFE">
        <w:rPr>
          <w:rFonts w:ascii="Barlow" w:eastAsia="F0" w:hAnsi="Barlow" w:cs="Times New Roman"/>
        </w:rPr>
        <w:t xml:space="preserve">Attiva dal 1998, la Fornace di Asolo è un moderno incubatore per start-up che ospita imprese di nuova formazione, accelerando i processi di creazione e diffusione dell’innovazione nel territorio trevigiano. Promosso da Confartigianato </w:t>
      </w:r>
      <w:r w:rsidRPr="002F2DFE">
        <w:rPr>
          <w:rFonts w:ascii="Barlow" w:eastAsia="F0" w:hAnsi="Barlow"/>
        </w:rPr>
        <w:t>Asolo Montebelluna</w:t>
      </w:r>
      <w:r w:rsidRPr="002F2DFE">
        <w:rPr>
          <w:rFonts w:ascii="Barlow" w:eastAsia="F0" w:hAnsi="Barlow" w:cs="Times New Roman"/>
        </w:rPr>
        <w:t>, questo moderno polo multifunzionale è risultato del recupero dell’antico opificio, risalente alla fine dell’800, e dell’ampliamento completato nel 2005.</w:t>
      </w:r>
    </w:p>
    <w:p w14:paraId="1BD460C1" w14:textId="77777777" w:rsidR="003F58C2" w:rsidRDefault="002F2DFE" w:rsidP="003F58C2">
      <w:pPr>
        <w:pStyle w:val="NormaleWeb"/>
        <w:snapToGrid w:val="0"/>
        <w:contextualSpacing/>
        <w:jc w:val="both"/>
        <w:rPr>
          <w:rFonts w:ascii="Barlow" w:eastAsia="F0" w:hAnsi="Barlow" w:cs="Times New Roman"/>
        </w:rPr>
      </w:pPr>
      <w:r w:rsidRPr="002F2DFE">
        <w:rPr>
          <w:rFonts w:ascii="Barlow" w:eastAsia="F0" w:hAnsi="Barlow" w:cs="Times New Roman"/>
        </w:rPr>
        <w:t>Circondato da ampie superfici a verde, il complesso accoglie spazi e servizi per la promozione e lo sviluppo della cultura imprenditoriale, oltre a sale per riunioni, convegni, eventi ed esposizioni. L’elegante immagine contemporanea del nuovo padiglione dialoga in modo aperto con l’attento restauro delle ex strutture produttive, creando una suggestiva commistione fra tradizione e innovazione.</w:t>
      </w:r>
    </w:p>
    <w:p w14:paraId="6B2663F0" w14:textId="77777777" w:rsidR="003F58C2" w:rsidRDefault="002F2DFE" w:rsidP="003F58C2">
      <w:pPr>
        <w:pStyle w:val="NormaleWeb"/>
        <w:snapToGrid w:val="0"/>
        <w:contextualSpacing/>
        <w:jc w:val="both"/>
        <w:rPr>
          <w:rFonts w:ascii="Barlow" w:eastAsia="F0" w:hAnsi="Barlow" w:cs="Times New Roman"/>
        </w:rPr>
      </w:pPr>
      <w:r w:rsidRPr="002F2DFE">
        <w:rPr>
          <w:rFonts w:ascii="Barlow" w:eastAsia="F0" w:hAnsi="Barlow"/>
          <w:b/>
          <w:bCs/>
        </w:rPr>
        <w:t>ista Italia</w:t>
      </w:r>
      <w:r w:rsidRPr="002F2DFE">
        <w:rPr>
          <w:rFonts w:ascii="Barlow" w:eastAsia="F0" w:hAnsi="Barlow"/>
        </w:rPr>
        <w:t xml:space="preserve"> ha partecipato attivamente al recente </w:t>
      </w:r>
      <w:r w:rsidRPr="002F2DFE">
        <w:rPr>
          <w:rFonts w:ascii="Barlow" w:eastAsia="F0" w:hAnsi="Barlow" w:cs="Times New Roman"/>
        </w:rPr>
        <w:t>progetto di riqualificazione tecnologica e adeguamento normativo degli impianti di climatizzazione</w:t>
      </w:r>
      <w:r w:rsidRPr="002F2DFE">
        <w:rPr>
          <w:rFonts w:ascii="Barlow" w:eastAsia="F0" w:hAnsi="Barlow"/>
        </w:rPr>
        <w:t xml:space="preserve"> della </w:t>
      </w:r>
      <w:r w:rsidRPr="002F2DFE">
        <w:rPr>
          <w:rFonts w:ascii="Barlow" w:eastAsia="F0" w:hAnsi="Barlow" w:cs="Times New Roman"/>
        </w:rPr>
        <w:t>Fornace di Asolo. A fronte di interventi mininvasivi, il progetto ha ulteriormente incrementato l’efficienza energetica e la sostenibilità ambientale dell’incubatore d’impresa, consentendo anche una puntuale e precisa attribuzione dei costi di gestione ai singoli locatari in relazione ai rispettivi consumi.</w:t>
      </w:r>
    </w:p>
    <w:p w14:paraId="37AA1297" w14:textId="4C0485B4" w:rsidR="003F58C2" w:rsidRDefault="002F2DFE" w:rsidP="003F58C2">
      <w:pPr>
        <w:pStyle w:val="NormaleWeb"/>
        <w:snapToGrid w:val="0"/>
        <w:contextualSpacing/>
        <w:jc w:val="both"/>
        <w:rPr>
          <w:rFonts w:ascii="Barlow" w:eastAsia="F0" w:hAnsi="Barlow" w:cs="Times New Roman"/>
        </w:rPr>
      </w:pPr>
      <w:r w:rsidRPr="002F2DFE">
        <w:rPr>
          <w:rFonts w:ascii="Barlow" w:eastAsia="F0" w:hAnsi="Barlow" w:cs="Times New Roman"/>
        </w:rPr>
        <w:t>“Il sistema</w:t>
      </w:r>
      <w:r w:rsidRPr="002F2DFE">
        <w:rPr>
          <w:rFonts w:ascii="Barlow" w:eastAsia="F0" w:hAnsi="Barlow"/>
        </w:rPr>
        <w:t xml:space="preserve"> fornito e progettato in collaborazione con</w:t>
      </w:r>
      <w:r w:rsidRPr="002F2DFE">
        <w:rPr>
          <w:rFonts w:ascii="Barlow" w:eastAsia="F0" w:hAnsi="Barlow" w:cs="Times New Roman"/>
        </w:rPr>
        <w:t xml:space="preserve"> </w:t>
      </w:r>
      <w:r w:rsidRPr="002F2DFE">
        <w:rPr>
          <w:rFonts w:ascii="Barlow" w:eastAsia="F0" w:hAnsi="Barlow" w:cs="Times New Roman"/>
          <w:b/>
          <w:bCs/>
        </w:rPr>
        <w:t>ist</w:t>
      </w:r>
      <w:r w:rsidRPr="002F2DFE">
        <w:rPr>
          <w:rFonts w:ascii="Barlow" w:eastAsia="F0" w:hAnsi="Barlow"/>
          <w:b/>
          <w:bCs/>
        </w:rPr>
        <w:t>a Italia</w:t>
      </w:r>
      <w:r w:rsidRPr="002F2DFE">
        <w:rPr>
          <w:rFonts w:ascii="Barlow" w:eastAsia="F0" w:hAnsi="Barlow" w:cs="Times New Roman"/>
        </w:rPr>
        <w:t xml:space="preserve"> </w:t>
      </w:r>
      <w:r w:rsidRPr="002F2DFE">
        <w:rPr>
          <w:rFonts w:ascii="Barlow" w:eastAsia="F0" w:hAnsi="Barlow"/>
        </w:rPr>
        <w:t xml:space="preserve">ci </w:t>
      </w:r>
      <w:r w:rsidRPr="002F2DFE">
        <w:rPr>
          <w:rFonts w:ascii="Barlow" w:eastAsia="F0" w:hAnsi="Barlow" w:cs="Times New Roman"/>
        </w:rPr>
        <w:t xml:space="preserve">permette un attento controllo dei consumi termici ed elettrici delle singole unità immobiliari” </w:t>
      </w:r>
      <w:r w:rsidRPr="002F2DFE">
        <w:rPr>
          <w:rFonts w:ascii="Barlow" w:eastAsia="F0" w:hAnsi="Barlow"/>
        </w:rPr>
        <w:t xml:space="preserve">- </w:t>
      </w:r>
      <w:r w:rsidRPr="002F2DFE">
        <w:rPr>
          <w:rFonts w:ascii="Barlow" w:eastAsia="F0" w:hAnsi="Barlow" w:cs="Times New Roman"/>
        </w:rPr>
        <w:t>afferma l’</w:t>
      </w:r>
      <w:r w:rsidRPr="002F2DFE">
        <w:rPr>
          <w:rFonts w:ascii="Barlow" w:eastAsia="F0" w:hAnsi="Barlow"/>
        </w:rPr>
        <w:t>I</w:t>
      </w:r>
      <w:r w:rsidRPr="002F2DFE">
        <w:rPr>
          <w:rFonts w:ascii="Barlow" w:eastAsia="F0" w:hAnsi="Barlow" w:cs="Times New Roman"/>
        </w:rPr>
        <w:t>ng</w:t>
      </w:r>
      <w:r w:rsidRPr="002F2DFE">
        <w:rPr>
          <w:rFonts w:ascii="Barlow" w:eastAsia="F0" w:hAnsi="Barlow"/>
        </w:rPr>
        <w:t>egner</w:t>
      </w:r>
      <w:r w:rsidR="00196122">
        <w:rPr>
          <w:rFonts w:ascii="Barlow" w:eastAsia="F0" w:hAnsi="Barlow"/>
        </w:rPr>
        <w:t>e</w:t>
      </w:r>
      <w:r w:rsidRPr="002F2DFE">
        <w:rPr>
          <w:rFonts w:ascii="Barlow" w:eastAsia="F0" w:hAnsi="Barlow" w:cs="Times New Roman"/>
        </w:rPr>
        <w:t xml:space="preserve"> Flavio Gallina, energy manager e progettista. “Gli impianti furono progettati dall’</w:t>
      </w:r>
      <w:r w:rsidRPr="002F2DFE">
        <w:rPr>
          <w:rFonts w:ascii="Barlow" w:eastAsia="F0" w:hAnsi="Barlow"/>
        </w:rPr>
        <w:t>I</w:t>
      </w:r>
      <w:r w:rsidRPr="002F2DFE">
        <w:rPr>
          <w:rFonts w:ascii="Barlow" w:eastAsia="F0" w:hAnsi="Barlow" w:cs="Times New Roman"/>
        </w:rPr>
        <w:t>ng</w:t>
      </w:r>
      <w:r w:rsidRPr="002F2DFE">
        <w:rPr>
          <w:rFonts w:ascii="Barlow" w:eastAsia="F0" w:hAnsi="Barlow"/>
        </w:rPr>
        <w:t>egner</w:t>
      </w:r>
      <w:r w:rsidR="00196122">
        <w:rPr>
          <w:rFonts w:ascii="Barlow" w:eastAsia="F0" w:hAnsi="Barlow"/>
        </w:rPr>
        <w:t>e</w:t>
      </w:r>
      <w:r w:rsidRPr="002F2DFE">
        <w:rPr>
          <w:rFonts w:ascii="Barlow" w:eastAsia="F0" w:hAnsi="Barlow" w:cs="Times New Roman"/>
        </w:rPr>
        <w:t xml:space="preserve"> Girolamo Fantuzzi che, già alla fine degli anni ‘90, aveva previsto </w:t>
      </w:r>
      <w:r w:rsidRPr="002F2DFE">
        <w:rPr>
          <w:rFonts w:ascii="Barlow" w:eastAsia="Times New Roman" w:hAnsi="Barlow" w:cs="Times New Roman"/>
        </w:rPr>
        <w:t xml:space="preserve">generatori molto performanti e </w:t>
      </w:r>
      <w:r w:rsidRPr="002F2DFE">
        <w:rPr>
          <w:rFonts w:ascii="Barlow" w:eastAsia="F0" w:hAnsi="Barlow" w:cs="Times New Roman"/>
        </w:rPr>
        <w:t xml:space="preserve">la possibilità di installare dei contabilizzatori di consumo. L’installazione del sistema </w:t>
      </w:r>
      <w:r w:rsidRPr="002F2DFE">
        <w:rPr>
          <w:rFonts w:ascii="Barlow" w:eastAsia="F0" w:hAnsi="Barlow" w:cs="Times New Roman"/>
          <w:b/>
          <w:bCs/>
        </w:rPr>
        <w:t>ista</w:t>
      </w:r>
      <w:r w:rsidRPr="002F2DFE">
        <w:rPr>
          <w:rFonts w:ascii="Barlow" w:eastAsia="F0" w:hAnsi="Barlow" w:cs="Times New Roman"/>
        </w:rPr>
        <w:t xml:space="preserve"> è stata la naturale prosecuzione di quell’idea progettuale.”</w:t>
      </w:r>
    </w:p>
    <w:p w14:paraId="3F282451" w14:textId="77777777" w:rsidR="003F58C2" w:rsidRDefault="002F2DFE" w:rsidP="003F58C2">
      <w:pPr>
        <w:pStyle w:val="NormaleWeb"/>
        <w:snapToGrid w:val="0"/>
        <w:contextualSpacing/>
        <w:jc w:val="both"/>
        <w:rPr>
          <w:rFonts w:ascii="Barlow" w:eastAsia="F0" w:hAnsi="Barlow" w:cs="Times New Roman"/>
          <w:b/>
          <w:bCs/>
        </w:rPr>
      </w:pPr>
      <w:r w:rsidRPr="002F2DFE">
        <w:rPr>
          <w:rFonts w:ascii="Barlow" w:eastAsia="F0" w:hAnsi="Barlow" w:cs="Times New Roman"/>
          <w:b/>
          <w:bCs/>
        </w:rPr>
        <w:t>Come si è evoluto il progetto?</w:t>
      </w:r>
    </w:p>
    <w:p w14:paraId="073BB55A" w14:textId="77777777" w:rsidR="003F58C2" w:rsidRDefault="002F2DFE" w:rsidP="003F58C2">
      <w:pPr>
        <w:pStyle w:val="NormaleWeb"/>
        <w:snapToGrid w:val="0"/>
        <w:contextualSpacing/>
        <w:jc w:val="both"/>
        <w:rPr>
          <w:rFonts w:ascii="Barlow" w:eastAsia="F0" w:hAnsi="Barlow" w:cs="Times New Roman"/>
        </w:rPr>
      </w:pPr>
      <w:r w:rsidRPr="002F2DFE">
        <w:rPr>
          <w:rFonts w:ascii="Barlow" w:eastAsia="F0" w:hAnsi="Barlow" w:cs="Times New Roman"/>
        </w:rPr>
        <w:t xml:space="preserve">“Scartata l’ipotesi del revamping tecnologico - che avrebbe comportato complessità tecniche, costi notevoli, lunghi tempi d’intervento e disagi significativi per le oltre 40 società </w:t>
      </w:r>
      <w:r w:rsidRPr="002F2DFE">
        <w:rPr>
          <w:rFonts w:ascii="Barlow" w:eastAsia="Times New Roman" w:hAnsi="Barlow" w:cs="Times New Roman"/>
        </w:rPr>
        <w:t>che utilizzano</w:t>
      </w:r>
      <w:r w:rsidRPr="002F2DFE">
        <w:rPr>
          <w:rFonts w:ascii="Barlow" w:eastAsia="F0" w:hAnsi="Barlow" w:cs="Times New Roman"/>
        </w:rPr>
        <w:t xml:space="preserve"> l’edificio - c</w:t>
      </w:r>
      <w:r w:rsidRPr="002F2DFE">
        <w:rPr>
          <w:rFonts w:ascii="Barlow" w:eastAsia="Times New Roman" w:hAnsi="Barlow" w:cs="Times New Roman"/>
        </w:rPr>
        <w:t xml:space="preserve">i siamo </w:t>
      </w:r>
      <w:r w:rsidRPr="002F2DFE">
        <w:rPr>
          <w:rFonts w:ascii="Barlow" w:eastAsia="F0" w:hAnsi="Barlow" w:cs="Times New Roman"/>
        </w:rPr>
        <w:t xml:space="preserve">focalizzati sul mantenimento e miglioramento dell’impiantistica </w:t>
      </w:r>
      <w:r w:rsidRPr="002F2DFE">
        <w:rPr>
          <w:rFonts w:ascii="Barlow" w:eastAsia="Times New Roman" w:hAnsi="Barlow" w:cs="Times New Roman"/>
        </w:rPr>
        <w:t>esistente, anche con l’obiettivo di</w:t>
      </w:r>
      <w:r w:rsidRPr="002F2DFE">
        <w:rPr>
          <w:rFonts w:ascii="Barlow" w:eastAsia="F0" w:hAnsi="Barlow" w:cs="Times New Roman"/>
        </w:rPr>
        <w:t xml:space="preserve"> responsabilizzate i locatari rispetto al risparmio energetico.</w:t>
      </w:r>
    </w:p>
    <w:p w14:paraId="71942916" w14:textId="77777777" w:rsidR="003F58C2" w:rsidRDefault="002F2DFE" w:rsidP="003F58C2">
      <w:pPr>
        <w:pStyle w:val="NormaleWeb"/>
        <w:snapToGrid w:val="0"/>
        <w:contextualSpacing/>
        <w:jc w:val="both"/>
        <w:rPr>
          <w:rFonts w:ascii="Barlow" w:eastAsia="F0" w:hAnsi="Barlow" w:cs="Times New Roman"/>
        </w:rPr>
      </w:pPr>
      <w:r w:rsidRPr="002F2DFE">
        <w:rPr>
          <w:rFonts w:ascii="Barlow" w:eastAsia="Times New Roman" w:hAnsi="Barlow" w:cs="Times New Roman"/>
        </w:rPr>
        <w:t>Abbiamo</w:t>
      </w:r>
      <w:r w:rsidRPr="002F2DFE">
        <w:rPr>
          <w:rFonts w:ascii="Barlow" w:hAnsi="Barlow"/>
        </w:rPr>
        <w:t xml:space="preserve"> perciò orientato la ricerca verso </w:t>
      </w:r>
      <w:r w:rsidRPr="002F2DFE">
        <w:rPr>
          <w:rFonts w:ascii="Barlow" w:eastAsia="Times New Roman" w:hAnsi="Barlow" w:cs="Times New Roman"/>
        </w:rPr>
        <w:t>sistemi all’avanguardia</w:t>
      </w:r>
      <w:r w:rsidRPr="002F2DFE">
        <w:rPr>
          <w:rFonts w:ascii="Barlow" w:hAnsi="Barlow"/>
        </w:rPr>
        <w:t xml:space="preserve"> in tema di controllo dei consumi energetici e di gestione degli </w:t>
      </w:r>
      <w:r w:rsidRPr="002F2DFE">
        <w:rPr>
          <w:rFonts w:ascii="Barlow" w:eastAsia="Times New Roman" w:hAnsi="Barlow" w:cs="Times New Roman"/>
        </w:rPr>
        <w:t>impianti</w:t>
      </w:r>
      <w:r w:rsidRPr="002F2DFE">
        <w:rPr>
          <w:rFonts w:ascii="Barlow" w:hAnsi="Barlow"/>
        </w:rPr>
        <w:t xml:space="preserve"> complessi, per il monitoraggio impiantistico on-site e on-line. </w:t>
      </w:r>
      <w:r w:rsidRPr="002F2DFE">
        <w:rPr>
          <w:rFonts w:ascii="Barlow" w:eastAsia="Times New Roman" w:hAnsi="Barlow" w:cs="Times New Roman"/>
        </w:rPr>
        <w:t>L</w:t>
      </w:r>
      <w:r w:rsidRPr="002F2DFE">
        <w:rPr>
          <w:rFonts w:ascii="Barlow" w:hAnsi="Barlow"/>
        </w:rPr>
        <w:t xml:space="preserve">a varietà delle soluzioni proposte da ista e la </w:t>
      </w:r>
      <w:r w:rsidRPr="002F2DFE">
        <w:rPr>
          <w:rFonts w:ascii="Barlow" w:eastAsia="F0" w:hAnsi="Barlow" w:cs="Times New Roman"/>
        </w:rPr>
        <w:t xml:space="preserve">consulenza </w:t>
      </w:r>
      <w:proofErr w:type="gramStart"/>
      <w:r w:rsidRPr="002F2DFE">
        <w:rPr>
          <w:rFonts w:ascii="Barlow" w:eastAsia="F0" w:hAnsi="Barlow" w:cs="Times New Roman"/>
        </w:rPr>
        <w:t>del team</w:t>
      </w:r>
      <w:proofErr w:type="gramEnd"/>
      <w:r w:rsidRPr="002F2DFE">
        <w:rPr>
          <w:rFonts w:ascii="Barlow" w:eastAsia="F0" w:hAnsi="Barlow" w:cs="Times New Roman"/>
        </w:rPr>
        <w:t xml:space="preserve"> di </w:t>
      </w:r>
      <w:r w:rsidRPr="002F2DFE">
        <w:rPr>
          <w:rFonts w:ascii="Barlow" w:eastAsia="F0" w:hAnsi="Barlow" w:cs="Times New Roman"/>
          <w:b/>
          <w:bCs/>
        </w:rPr>
        <w:t>ista Italia</w:t>
      </w:r>
      <w:r w:rsidRPr="002F2DFE">
        <w:rPr>
          <w:rFonts w:ascii="Barlow" w:eastAsia="F0" w:hAnsi="Barlow" w:cs="Times New Roman"/>
        </w:rPr>
        <w:t xml:space="preserve">, dettagliata e ricca di </w:t>
      </w:r>
      <w:r w:rsidRPr="002F2DFE">
        <w:rPr>
          <w:rFonts w:ascii="Barlow" w:eastAsia="F0" w:hAnsi="Barlow" w:cs="Times New Roman"/>
        </w:rPr>
        <w:lastRenderedPageBreak/>
        <w:t xml:space="preserve">suggerimenti e consigli, hanno </w:t>
      </w:r>
      <w:r w:rsidRPr="002F2DFE">
        <w:rPr>
          <w:rFonts w:ascii="Barlow" w:hAnsi="Barlow"/>
        </w:rPr>
        <w:t xml:space="preserve">semplificato sia </w:t>
      </w:r>
      <w:r w:rsidRPr="002F2DFE">
        <w:rPr>
          <w:rFonts w:ascii="Barlow" w:eastAsia="F0" w:hAnsi="Barlow" w:cs="Times New Roman"/>
        </w:rPr>
        <w:t>il processo di progettazione, sia l’esecuzione degli interventi.”</w:t>
      </w:r>
    </w:p>
    <w:p w14:paraId="1A6C7952" w14:textId="77777777" w:rsidR="003F58C2" w:rsidRDefault="002F2DFE" w:rsidP="003F58C2">
      <w:pPr>
        <w:pStyle w:val="NormaleWeb"/>
        <w:snapToGrid w:val="0"/>
        <w:contextualSpacing/>
        <w:jc w:val="both"/>
        <w:rPr>
          <w:rFonts w:ascii="Barlow" w:eastAsia="F0" w:hAnsi="Barlow" w:cs="Times New Roman"/>
          <w:b/>
          <w:bCs/>
        </w:rPr>
      </w:pPr>
      <w:r w:rsidRPr="002F2DFE">
        <w:rPr>
          <w:rFonts w:ascii="Barlow" w:eastAsia="F0" w:hAnsi="Barlow" w:cs="Times New Roman"/>
          <w:b/>
          <w:bCs/>
        </w:rPr>
        <w:t>Con quali risultati?</w:t>
      </w:r>
    </w:p>
    <w:p w14:paraId="644BB4E2" w14:textId="77777777" w:rsidR="003F58C2" w:rsidRDefault="002F2DFE" w:rsidP="003F58C2">
      <w:pPr>
        <w:pStyle w:val="NormaleWeb"/>
        <w:snapToGrid w:val="0"/>
        <w:contextualSpacing/>
        <w:jc w:val="both"/>
        <w:rPr>
          <w:rFonts w:ascii="Barlow" w:eastAsia="F0" w:hAnsi="Barlow" w:cs="Times New Roman"/>
        </w:rPr>
      </w:pPr>
      <w:r w:rsidRPr="002F2DFE">
        <w:rPr>
          <w:rFonts w:ascii="Barlow" w:eastAsia="F0" w:hAnsi="Barlow" w:cs="Times New Roman"/>
        </w:rPr>
        <w:t xml:space="preserve">“Ora il sistema </w:t>
      </w:r>
      <w:r w:rsidRPr="002F2DFE">
        <w:rPr>
          <w:rFonts w:ascii="Barlow" w:eastAsia="F0" w:hAnsi="Barlow" w:cs="Times New Roman"/>
          <w:b/>
          <w:bCs/>
        </w:rPr>
        <w:t>ista</w:t>
      </w:r>
      <w:r w:rsidRPr="002F2DFE">
        <w:rPr>
          <w:rFonts w:ascii="Barlow" w:eastAsia="F0" w:hAnsi="Barlow" w:cs="Times New Roman"/>
        </w:rPr>
        <w:t xml:space="preserve"> controlla i flussi energetici e provvede alla loro gestione, analisi e contabilizzazione. Si tratta di una soluzione </w:t>
      </w:r>
      <w:r w:rsidRPr="002F2DFE">
        <w:rPr>
          <w:rFonts w:ascii="Barlow" w:eastAsia="F0" w:hAnsi="Barlow"/>
        </w:rPr>
        <w:t>performante</w:t>
      </w:r>
      <w:r w:rsidRPr="002F2DFE">
        <w:rPr>
          <w:rFonts w:ascii="Barlow" w:eastAsia="F0" w:hAnsi="Barlow" w:cs="Times New Roman"/>
        </w:rPr>
        <w:t>, pratica e affidabile, che non ha creato alcun problema durante l’installazione. Dal punto di vista tecnologico, l’impiego di rilevatori a ultrasuoni senza parti in movimento aumenta la sicurezza rispetto ad altre tipologie di contatori.”</w:t>
      </w:r>
    </w:p>
    <w:p w14:paraId="5ED7C279" w14:textId="77777777" w:rsidR="003F58C2" w:rsidRDefault="003F58C2" w:rsidP="003F58C2">
      <w:pPr>
        <w:pStyle w:val="NormaleWeb"/>
        <w:snapToGrid w:val="0"/>
        <w:contextualSpacing/>
        <w:jc w:val="both"/>
        <w:rPr>
          <w:rFonts w:ascii="Barlow" w:eastAsia="F0" w:hAnsi="Barlow" w:cs="Times New Roman"/>
        </w:rPr>
      </w:pPr>
    </w:p>
    <w:p w14:paraId="6CA4C1ED" w14:textId="182129E9" w:rsidR="003F58C2" w:rsidRDefault="002F2DFE" w:rsidP="003F58C2">
      <w:pPr>
        <w:pStyle w:val="NormaleWeb"/>
        <w:snapToGrid w:val="0"/>
        <w:contextualSpacing/>
        <w:jc w:val="both"/>
        <w:rPr>
          <w:rFonts w:ascii="Barlow" w:eastAsia="F0" w:hAnsi="Barlow" w:cs="Times New Roman"/>
        </w:rPr>
      </w:pPr>
      <w:r w:rsidRPr="002F2DFE">
        <w:rPr>
          <w:rFonts w:ascii="Barlow" w:eastAsia="F0" w:hAnsi="Barlow" w:cs="Times New Roman"/>
        </w:rPr>
        <w:t xml:space="preserve">Fornito con la formula del noleggio, </w:t>
      </w:r>
      <w:r w:rsidR="00B07CFA" w:rsidRPr="00C5237A">
        <w:rPr>
          <w:rFonts w:ascii="Barlow" w:eastAsia="F0" w:hAnsi="Barlow" w:cs="Times New Roman"/>
          <w:b/>
          <w:bCs/>
        </w:rPr>
        <w:t xml:space="preserve">ista Symphonic Sensor Net </w:t>
      </w:r>
      <w:r w:rsidR="00B07CFA">
        <w:rPr>
          <w:rFonts w:ascii="Barlow" w:eastAsia="F0" w:hAnsi="Barlow" w:cs="Times New Roman"/>
        </w:rPr>
        <w:t xml:space="preserve">è il </w:t>
      </w:r>
      <w:r w:rsidRPr="002F2DFE">
        <w:rPr>
          <w:rFonts w:ascii="Barlow" w:eastAsia="F0" w:hAnsi="Barlow" w:cs="Times New Roman"/>
        </w:rPr>
        <w:t>sistema</w:t>
      </w:r>
      <w:r w:rsidR="00B07CFA">
        <w:rPr>
          <w:rFonts w:ascii="Barlow" w:eastAsia="F0" w:hAnsi="Barlow" w:cs="Times New Roman"/>
        </w:rPr>
        <w:t xml:space="preserve"> utilizzato </w:t>
      </w:r>
      <w:r w:rsidRPr="002F2DFE">
        <w:rPr>
          <w:rFonts w:ascii="Barlow" w:eastAsia="F0" w:hAnsi="Barlow" w:cs="Times New Roman"/>
        </w:rPr>
        <w:t>per la lettura dei consumi da remoto</w:t>
      </w:r>
      <w:r w:rsidR="00B07CFA">
        <w:rPr>
          <w:rFonts w:ascii="Barlow" w:eastAsia="F0" w:hAnsi="Barlow" w:cs="Times New Roman"/>
        </w:rPr>
        <w:t xml:space="preserve"> che </w:t>
      </w:r>
      <w:r w:rsidRPr="002F2DFE">
        <w:rPr>
          <w:rFonts w:ascii="Barlow" w:eastAsia="F0" w:hAnsi="Barlow" w:cs="Times New Roman"/>
        </w:rPr>
        <w:t xml:space="preserve">comprende 53 contacalorie dei modelli </w:t>
      </w:r>
      <w:r w:rsidRPr="002F2DFE">
        <w:rPr>
          <w:rFonts w:ascii="Barlow" w:eastAsia="F0" w:hAnsi="Barlow" w:cs="Times New Roman"/>
          <w:b/>
          <w:bCs/>
        </w:rPr>
        <w:t xml:space="preserve">Ultego </w:t>
      </w:r>
      <w:r w:rsidR="00B07CFA">
        <w:rPr>
          <w:rFonts w:ascii="Barlow" w:eastAsia="F0" w:hAnsi="Barlow" w:cs="Times New Roman"/>
          <w:b/>
          <w:bCs/>
        </w:rPr>
        <w:t>Flow Sensor</w:t>
      </w:r>
      <w:r w:rsidRPr="002F2DFE">
        <w:rPr>
          <w:rFonts w:ascii="Barlow" w:eastAsia="F0" w:hAnsi="Barlow" w:cs="Times New Roman"/>
        </w:rPr>
        <w:t xml:space="preserve"> e </w:t>
      </w:r>
      <w:r w:rsidRPr="002F2DFE">
        <w:rPr>
          <w:rFonts w:ascii="Barlow" w:eastAsia="F0" w:hAnsi="Barlow" w:cs="Times New Roman"/>
          <w:b/>
          <w:bCs/>
        </w:rPr>
        <w:t>Sensonic 3</w:t>
      </w:r>
      <w:r w:rsidRPr="002F2DFE">
        <w:rPr>
          <w:rFonts w:ascii="Barlow" w:eastAsia="F0" w:hAnsi="Barlow" w:cs="Times New Roman"/>
        </w:rPr>
        <w:t xml:space="preserve">, posizionati sui circuiti idronici, più altrettanti moduli </w:t>
      </w:r>
      <w:proofErr w:type="spellStart"/>
      <w:r w:rsidRPr="002F2DFE">
        <w:rPr>
          <w:rFonts w:ascii="Barlow" w:eastAsia="F0" w:hAnsi="Barlow" w:cs="Times New Roman"/>
          <w:b/>
          <w:bCs/>
        </w:rPr>
        <w:t>Pulsonic</w:t>
      </w:r>
      <w:proofErr w:type="spellEnd"/>
      <w:r w:rsidRPr="002F2DFE">
        <w:rPr>
          <w:rFonts w:ascii="Barlow" w:eastAsia="F0" w:hAnsi="Barlow" w:cs="Times New Roman"/>
          <w:b/>
          <w:bCs/>
        </w:rPr>
        <w:t xml:space="preserve"> 4.0</w:t>
      </w:r>
      <w:r w:rsidRPr="002F2DFE">
        <w:rPr>
          <w:rFonts w:ascii="Barlow" w:eastAsia="F0" w:hAnsi="Barlow" w:cs="Times New Roman"/>
        </w:rPr>
        <w:t>, per il rilevamento dei consumi dai quadri elettrici.</w:t>
      </w:r>
    </w:p>
    <w:p w14:paraId="1B405A24" w14:textId="77777777" w:rsidR="003F58C2" w:rsidRDefault="003F58C2" w:rsidP="003F58C2">
      <w:pPr>
        <w:pStyle w:val="NormaleWeb"/>
        <w:snapToGrid w:val="0"/>
        <w:contextualSpacing/>
        <w:jc w:val="both"/>
        <w:rPr>
          <w:rFonts w:ascii="Barlow" w:eastAsia="F0" w:hAnsi="Barlow" w:cs="Times New Roman"/>
        </w:rPr>
      </w:pPr>
    </w:p>
    <w:p w14:paraId="4BD414FE" w14:textId="77777777" w:rsidR="003F58C2" w:rsidRDefault="002F2DFE" w:rsidP="003F58C2">
      <w:pPr>
        <w:pStyle w:val="NormaleWeb"/>
        <w:snapToGrid w:val="0"/>
        <w:contextualSpacing/>
        <w:jc w:val="both"/>
        <w:rPr>
          <w:rFonts w:ascii="Barlow" w:eastAsia="F0" w:hAnsi="Barlow" w:cs="Times New Roman"/>
        </w:rPr>
      </w:pPr>
      <w:r w:rsidRPr="002F2DFE">
        <w:rPr>
          <w:rFonts w:ascii="Barlow" w:eastAsia="F0" w:hAnsi="Barlow" w:cs="Times New Roman"/>
        </w:rPr>
        <w:t xml:space="preserve">La connessione m-bus fra i dispositivi in campo supporta la trasmissione dei dati di consumo alle piattaforme di monitoraggio </w:t>
      </w:r>
      <w:r w:rsidRPr="002F2DFE">
        <w:rPr>
          <w:rFonts w:ascii="Barlow" w:eastAsia="F0" w:hAnsi="Barlow" w:cs="Times New Roman"/>
          <w:b/>
          <w:bCs/>
        </w:rPr>
        <w:t xml:space="preserve">ista </w:t>
      </w:r>
      <w:r w:rsidRPr="002F2DFE">
        <w:rPr>
          <w:rFonts w:ascii="Barlow" w:eastAsia="F0" w:hAnsi="Barlow"/>
          <w:b/>
          <w:bCs/>
        </w:rPr>
        <w:t>C</w:t>
      </w:r>
      <w:r w:rsidRPr="002F2DFE">
        <w:rPr>
          <w:rFonts w:ascii="Barlow" w:eastAsia="F0" w:hAnsi="Barlow" w:cs="Times New Roman"/>
          <w:b/>
          <w:bCs/>
        </w:rPr>
        <w:t>onnect</w:t>
      </w:r>
      <w:r w:rsidRPr="002F2DFE">
        <w:rPr>
          <w:rFonts w:ascii="Barlow" w:eastAsia="F0" w:hAnsi="Barlow" w:cs="Times New Roman"/>
        </w:rPr>
        <w:t xml:space="preserve"> e </w:t>
      </w:r>
      <w:r w:rsidRPr="002F2DFE">
        <w:rPr>
          <w:rFonts w:ascii="Barlow" w:eastAsia="F0" w:hAnsi="Barlow" w:cs="Times New Roman"/>
          <w:b/>
          <w:bCs/>
        </w:rPr>
        <w:t>ista Minute View</w:t>
      </w:r>
      <w:r w:rsidRPr="002F2DFE">
        <w:rPr>
          <w:rFonts w:ascii="Barlow" w:eastAsia="F0" w:hAnsi="Barlow" w:cs="Times New Roman"/>
        </w:rPr>
        <w:t>, che offrono interessanti funzionalità: dall’accesso semplificato ai dati, con un altissimo livello di dettaglio, all’invio di messaggi e segnalazioni, in caso di consumi anomali come di guasti e malfunzionamenti.</w:t>
      </w:r>
    </w:p>
    <w:p w14:paraId="1223F0C4" w14:textId="77777777" w:rsidR="003F58C2" w:rsidRDefault="003F58C2" w:rsidP="003F58C2">
      <w:pPr>
        <w:pStyle w:val="NormaleWeb"/>
        <w:snapToGrid w:val="0"/>
        <w:contextualSpacing/>
        <w:jc w:val="both"/>
        <w:rPr>
          <w:rFonts w:ascii="Barlow" w:eastAsia="F0" w:hAnsi="Barlow" w:cs="Times New Roman"/>
        </w:rPr>
      </w:pPr>
    </w:p>
    <w:p w14:paraId="05A8568B" w14:textId="77777777" w:rsidR="003F58C2" w:rsidRDefault="002F2DFE" w:rsidP="003F58C2">
      <w:pPr>
        <w:pStyle w:val="NormaleWeb"/>
        <w:snapToGrid w:val="0"/>
        <w:contextualSpacing/>
        <w:jc w:val="both"/>
        <w:rPr>
          <w:rFonts w:ascii="Barlow" w:eastAsia="F0" w:hAnsi="Barlow" w:cs="Times New Roman"/>
        </w:rPr>
      </w:pPr>
      <w:r w:rsidRPr="002F2DFE">
        <w:rPr>
          <w:rFonts w:ascii="Barlow" w:eastAsia="F0" w:hAnsi="Barlow" w:cs="Times New Roman"/>
        </w:rPr>
        <w:t xml:space="preserve">Il contratto di noleggio comprende un servizio completo di lettura e contabilizzazione e, in caso di necessità, l’intervento rapido gratuito da parte di tecnici qualificati </w:t>
      </w:r>
      <w:r w:rsidRPr="002F2DFE">
        <w:rPr>
          <w:rFonts w:ascii="Barlow" w:eastAsia="F0" w:hAnsi="Barlow" w:cs="Times New Roman"/>
          <w:b/>
          <w:bCs/>
        </w:rPr>
        <w:t>ista</w:t>
      </w:r>
      <w:r w:rsidRPr="002F2DFE">
        <w:rPr>
          <w:rFonts w:ascii="Barlow" w:eastAsia="F0" w:hAnsi="Barlow" w:cs="Times New Roman"/>
        </w:rPr>
        <w:t>, che garantiscono continuità e precisione delle informazioni alla società di gestione e ai locatari.</w:t>
      </w:r>
    </w:p>
    <w:p w14:paraId="552D3AF2" w14:textId="77777777" w:rsidR="003F58C2" w:rsidRDefault="003F58C2" w:rsidP="003F58C2">
      <w:pPr>
        <w:pStyle w:val="NormaleWeb"/>
        <w:snapToGrid w:val="0"/>
        <w:contextualSpacing/>
        <w:jc w:val="both"/>
        <w:rPr>
          <w:rFonts w:ascii="Barlow" w:eastAsia="F0" w:hAnsi="Barlow" w:cs="Times New Roman"/>
        </w:rPr>
      </w:pPr>
    </w:p>
    <w:p w14:paraId="3F866FFC" w14:textId="77777777" w:rsidR="003F58C2" w:rsidRDefault="002F2DFE" w:rsidP="003F58C2">
      <w:pPr>
        <w:pStyle w:val="NormaleWeb"/>
        <w:snapToGrid w:val="0"/>
        <w:contextualSpacing/>
        <w:jc w:val="both"/>
        <w:rPr>
          <w:rFonts w:ascii="Barlow" w:eastAsia="F0" w:hAnsi="Barlow" w:cs="Times New Roman"/>
        </w:rPr>
      </w:pPr>
      <w:r w:rsidRPr="002F2DFE">
        <w:rPr>
          <w:rFonts w:ascii="Barlow" w:eastAsia="F0" w:hAnsi="Barlow" w:cs="Times New Roman"/>
        </w:rPr>
        <w:t xml:space="preserve">Evoluto e affidabile, il sistema </w:t>
      </w:r>
      <w:r w:rsidRPr="002F2DFE">
        <w:rPr>
          <w:rFonts w:ascii="Barlow" w:eastAsia="F0" w:hAnsi="Barlow" w:cs="Times New Roman"/>
          <w:b/>
          <w:bCs/>
        </w:rPr>
        <w:t>ista</w:t>
      </w:r>
      <w:r w:rsidRPr="002F2DFE">
        <w:rPr>
          <w:rFonts w:ascii="Barlow" w:eastAsia="F0" w:hAnsi="Barlow" w:cs="Times New Roman"/>
        </w:rPr>
        <w:t xml:space="preserve"> installato presso La Fornace di Asolo risponde a tutte le necessità di un’utenza consapevole, con l’obiettivo di generare un significativo risparmio </w:t>
      </w:r>
      <w:r w:rsidRPr="002F2DFE">
        <w:rPr>
          <w:rFonts w:ascii="Barlow" w:eastAsia="Times New Roman" w:hAnsi="Barlow" w:cs="Times New Roman"/>
        </w:rPr>
        <w:t xml:space="preserve">a fronte di costi certi, che consentono di programmare il </w:t>
      </w:r>
      <w:r w:rsidRPr="002F2DFE">
        <w:rPr>
          <w:rFonts w:ascii="Barlow" w:eastAsia="F0" w:hAnsi="Barlow" w:cs="Times New Roman"/>
        </w:rPr>
        <w:t>budget individuale a lungo termine.</w:t>
      </w:r>
    </w:p>
    <w:p w14:paraId="72720A71" w14:textId="77777777" w:rsidR="003F58C2" w:rsidRDefault="003F58C2" w:rsidP="003F58C2">
      <w:pPr>
        <w:pStyle w:val="NormaleWeb"/>
        <w:snapToGrid w:val="0"/>
        <w:contextualSpacing/>
        <w:jc w:val="both"/>
        <w:rPr>
          <w:rFonts w:ascii="Barlow" w:eastAsia="F0" w:hAnsi="Barlow" w:cs="Times New Roman"/>
        </w:rPr>
      </w:pPr>
    </w:p>
    <w:p w14:paraId="76EB1407" w14:textId="4920D0F9" w:rsidR="003F58C2" w:rsidRDefault="002F2DFE" w:rsidP="003F58C2">
      <w:pPr>
        <w:pStyle w:val="NormaleWeb"/>
        <w:snapToGrid w:val="0"/>
        <w:contextualSpacing/>
        <w:jc w:val="both"/>
        <w:rPr>
          <w:rFonts w:ascii="Barlow" w:eastAsia="F0" w:hAnsi="Barlow" w:cs="Times New Roman"/>
        </w:rPr>
      </w:pPr>
      <w:r w:rsidRPr="002F2DFE">
        <w:rPr>
          <w:rFonts w:ascii="Barlow" w:eastAsia="F0" w:hAnsi="Barlow" w:cs="Times New Roman"/>
        </w:rPr>
        <w:t>Committente</w:t>
      </w:r>
      <w:r>
        <w:rPr>
          <w:rFonts w:ascii="Barlow" w:eastAsia="F0" w:hAnsi="Barlow"/>
        </w:rPr>
        <w:t>:</w:t>
      </w:r>
      <w:r w:rsidRPr="002F2DFE">
        <w:rPr>
          <w:rFonts w:ascii="Barlow" w:eastAsia="F0" w:hAnsi="Barlow" w:cs="Times New Roman"/>
        </w:rPr>
        <w:tab/>
      </w:r>
      <w:r w:rsidR="003F58C2">
        <w:rPr>
          <w:rFonts w:ascii="Barlow" w:eastAsia="F0" w:hAnsi="Barlow" w:cs="Times New Roman"/>
        </w:rPr>
        <w:tab/>
      </w:r>
      <w:r w:rsidR="003F58C2">
        <w:rPr>
          <w:rFonts w:ascii="Barlow" w:eastAsia="F0" w:hAnsi="Barlow" w:cs="Times New Roman"/>
        </w:rPr>
        <w:tab/>
      </w:r>
      <w:r w:rsidR="003F58C2">
        <w:rPr>
          <w:rFonts w:ascii="Barlow" w:eastAsia="F0" w:hAnsi="Barlow" w:cs="Times New Roman"/>
        </w:rPr>
        <w:tab/>
      </w:r>
      <w:r w:rsidRPr="002F2DFE">
        <w:rPr>
          <w:rFonts w:ascii="Barlow" w:eastAsia="F0" w:hAnsi="Barlow" w:cs="Times New Roman"/>
        </w:rPr>
        <w:t>La Fornace dell’Innovazione</w:t>
      </w:r>
    </w:p>
    <w:p w14:paraId="273F0FED" w14:textId="63B1186C" w:rsidR="003F58C2" w:rsidRDefault="002F2DFE" w:rsidP="003F58C2">
      <w:pPr>
        <w:pStyle w:val="NormaleWeb"/>
        <w:snapToGrid w:val="0"/>
        <w:contextualSpacing/>
        <w:jc w:val="both"/>
        <w:rPr>
          <w:rFonts w:ascii="Barlow" w:eastAsia="F0" w:hAnsi="Barlow" w:cs="Times New Roman"/>
        </w:rPr>
      </w:pPr>
      <w:r w:rsidRPr="002F2DFE">
        <w:rPr>
          <w:rFonts w:ascii="Barlow" w:eastAsia="F0" w:hAnsi="Barlow" w:cs="Times New Roman"/>
        </w:rPr>
        <w:t>Località</w:t>
      </w:r>
      <w:r>
        <w:rPr>
          <w:rFonts w:ascii="Barlow" w:eastAsia="F0" w:hAnsi="Barlow"/>
        </w:rPr>
        <w:t>:</w:t>
      </w:r>
      <w:r w:rsidRPr="002F2DFE">
        <w:rPr>
          <w:rFonts w:ascii="Barlow" w:eastAsia="F0" w:hAnsi="Barlow" w:cs="Times New Roman"/>
        </w:rPr>
        <w:tab/>
      </w:r>
      <w:r w:rsidR="003F58C2">
        <w:rPr>
          <w:rFonts w:ascii="Barlow" w:eastAsia="F0" w:hAnsi="Barlow" w:cs="Times New Roman"/>
        </w:rPr>
        <w:tab/>
      </w:r>
      <w:r w:rsidR="003F58C2">
        <w:rPr>
          <w:rFonts w:ascii="Barlow" w:eastAsia="F0" w:hAnsi="Barlow" w:cs="Times New Roman"/>
        </w:rPr>
        <w:tab/>
      </w:r>
      <w:r w:rsidR="003F58C2">
        <w:rPr>
          <w:rFonts w:ascii="Barlow" w:eastAsia="F0" w:hAnsi="Barlow" w:cs="Times New Roman"/>
        </w:rPr>
        <w:tab/>
      </w:r>
      <w:r w:rsidRPr="002F2DFE">
        <w:rPr>
          <w:rFonts w:ascii="Barlow" w:eastAsia="F0" w:hAnsi="Barlow" w:cs="Times New Roman"/>
        </w:rPr>
        <w:t>Asolo (Treviso)</w:t>
      </w:r>
    </w:p>
    <w:p w14:paraId="0B2739EF" w14:textId="77777777" w:rsidR="003F58C2" w:rsidRDefault="002F2DFE" w:rsidP="003F58C2">
      <w:pPr>
        <w:pStyle w:val="NormaleWeb"/>
        <w:snapToGrid w:val="0"/>
        <w:contextualSpacing/>
        <w:jc w:val="both"/>
        <w:rPr>
          <w:rFonts w:ascii="Barlow" w:eastAsia="F0" w:hAnsi="Barlow" w:cs="Times New Roman"/>
        </w:rPr>
      </w:pPr>
      <w:r w:rsidRPr="002F2DFE">
        <w:rPr>
          <w:rFonts w:ascii="Barlow" w:eastAsia="F0" w:hAnsi="Barlow" w:cs="Times New Roman"/>
        </w:rPr>
        <w:t>Progetto impiantistico originale</w:t>
      </w:r>
      <w:r>
        <w:rPr>
          <w:rFonts w:ascii="Barlow" w:eastAsia="F0" w:hAnsi="Barlow"/>
        </w:rPr>
        <w:t>:</w:t>
      </w:r>
      <w:r w:rsidRPr="002F2DFE">
        <w:rPr>
          <w:rFonts w:ascii="Barlow" w:eastAsia="F0" w:hAnsi="Barlow" w:cs="Times New Roman"/>
        </w:rPr>
        <w:tab/>
        <w:t>Ing. Girolamo Fantuzzi</w:t>
      </w:r>
    </w:p>
    <w:p w14:paraId="1D3146D5" w14:textId="77777777" w:rsidR="003F58C2" w:rsidRDefault="002F2DFE" w:rsidP="003F58C2">
      <w:pPr>
        <w:pStyle w:val="NormaleWeb"/>
        <w:snapToGrid w:val="0"/>
        <w:contextualSpacing/>
        <w:jc w:val="both"/>
        <w:rPr>
          <w:rFonts w:ascii="Barlow" w:eastAsia="F0" w:hAnsi="Barlow"/>
        </w:rPr>
      </w:pPr>
      <w:r w:rsidRPr="002F2DFE">
        <w:rPr>
          <w:rFonts w:ascii="Barlow" w:eastAsia="F0" w:hAnsi="Barlow" w:cs="Times New Roman"/>
        </w:rPr>
        <w:t>Progetto sistema contabilizzazione</w:t>
      </w:r>
      <w:r>
        <w:rPr>
          <w:rFonts w:ascii="Barlow" w:eastAsia="F0" w:hAnsi="Barlow"/>
        </w:rPr>
        <w:t xml:space="preserve">: </w:t>
      </w:r>
      <w:r>
        <w:rPr>
          <w:rFonts w:ascii="Barlow" w:eastAsia="F0" w:hAnsi="Barlow"/>
        </w:rPr>
        <w:tab/>
      </w:r>
      <w:r w:rsidRPr="002F2DFE">
        <w:rPr>
          <w:rFonts w:ascii="Barlow" w:eastAsia="F0" w:hAnsi="Barlow" w:cs="Times New Roman"/>
        </w:rPr>
        <w:t>Ing. Flavio Gallina</w:t>
      </w:r>
      <w:r>
        <w:rPr>
          <w:rFonts w:ascii="Barlow" w:eastAsia="F0" w:hAnsi="Barlow"/>
        </w:rPr>
        <w:t xml:space="preserve"> (Energy Manager)</w:t>
      </w:r>
    </w:p>
    <w:p w14:paraId="74EA3FCF" w14:textId="316A7B71" w:rsidR="003F58C2" w:rsidRDefault="002F2DFE" w:rsidP="003F58C2">
      <w:pPr>
        <w:pStyle w:val="NormaleWeb"/>
        <w:snapToGrid w:val="0"/>
        <w:contextualSpacing/>
        <w:jc w:val="both"/>
        <w:rPr>
          <w:rFonts w:ascii="Barlow" w:eastAsia="F0" w:hAnsi="Barlow"/>
        </w:rPr>
      </w:pPr>
      <w:r w:rsidRPr="002F2DFE">
        <w:rPr>
          <w:rFonts w:ascii="Barlow" w:eastAsia="F0" w:hAnsi="Barlow" w:cs="Times New Roman"/>
        </w:rPr>
        <w:t>Sistema contabilizzazione</w:t>
      </w:r>
      <w:r w:rsidR="003F58C2">
        <w:rPr>
          <w:rFonts w:ascii="Barlow" w:eastAsia="F0" w:hAnsi="Barlow" w:cs="Times New Roman"/>
        </w:rPr>
        <w:t>:</w:t>
      </w:r>
      <w:r w:rsidRPr="002F2DFE">
        <w:rPr>
          <w:rFonts w:ascii="Barlow" w:eastAsia="F0" w:hAnsi="Barlow" w:cs="Times New Roman"/>
        </w:rPr>
        <w:tab/>
      </w:r>
      <w:r w:rsidR="003F58C2">
        <w:rPr>
          <w:rFonts w:ascii="Barlow" w:eastAsia="F0" w:hAnsi="Barlow" w:cs="Times New Roman"/>
        </w:rPr>
        <w:tab/>
      </w:r>
      <w:r>
        <w:rPr>
          <w:rFonts w:ascii="Barlow" w:eastAsia="F0" w:hAnsi="Barlow"/>
        </w:rPr>
        <w:t>i</w:t>
      </w:r>
      <w:r w:rsidRPr="002F2DFE">
        <w:rPr>
          <w:rFonts w:ascii="Barlow" w:eastAsia="F0" w:hAnsi="Barlow" w:cs="Times New Roman"/>
        </w:rPr>
        <w:t>sta</w:t>
      </w:r>
      <w:r w:rsidR="00C5237A">
        <w:rPr>
          <w:rFonts w:ascii="Barlow" w:eastAsia="F0" w:hAnsi="Barlow" w:cs="Times New Roman"/>
        </w:rPr>
        <w:t xml:space="preserve"> Symphonic Sensor Net di ista</w:t>
      </w:r>
      <w:r w:rsidRPr="002F2DFE">
        <w:rPr>
          <w:rFonts w:ascii="Barlow" w:eastAsia="F0" w:hAnsi="Barlow"/>
        </w:rPr>
        <w:t xml:space="preserve"> Italia</w:t>
      </w:r>
    </w:p>
    <w:p w14:paraId="032BE064" w14:textId="33C327BC" w:rsidR="003F58C2" w:rsidRDefault="002F2DFE" w:rsidP="003F58C2">
      <w:pPr>
        <w:pStyle w:val="NormaleWeb"/>
        <w:snapToGrid w:val="0"/>
        <w:contextualSpacing/>
        <w:jc w:val="both"/>
        <w:rPr>
          <w:rFonts w:ascii="Barlow" w:eastAsia="F0" w:hAnsi="Barlow"/>
        </w:rPr>
      </w:pPr>
      <w:r w:rsidRPr="002F2DFE">
        <w:rPr>
          <w:rFonts w:ascii="Barlow" w:eastAsia="F0" w:hAnsi="Barlow" w:cs="Times New Roman"/>
        </w:rPr>
        <w:t>Contacalorie</w:t>
      </w:r>
      <w:r w:rsidR="003F58C2">
        <w:rPr>
          <w:rFonts w:ascii="Barlow" w:eastAsia="F0" w:hAnsi="Barlow" w:cs="Times New Roman"/>
        </w:rPr>
        <w:t>:</w:t>
      </w:r>
      <w:r w:rsidRPr="002F2DFE">
        <w:rPr>
          <w:rFonts w:ascii="Barlow" w:eastAsia="F0" w:hAnsi="Barlow" w:cs="Times New Roman"/>
        </w:rPr>
        <w:tab/>
      </w:r>
      <w:r w:rsidR="003F58C2">
        <w:rPr>
          <w:rFonts w:ascii="Barlow" w:eastAsia="F0" w:hAnsi="Barlow" w:cs="Times New Roman"/>
        </w:rPr>
        <w:tab/>
      </w:r>
      <w:r w:rsidR="003F58C2">
        <w:rPr>
          <w:rFonts w:ascii="Barlow" w:eastAsia="F0" w:hAnsi="Barlow" w:cs="Times New Roman"/>
        </w:rPr>
        <w:tab/>
      </w:r>
      <w:r w:rsidR="003F58C2">
        <w:rPr>
          <w:rFonts w:ascii="Barlow" w:eastAsia="F0" w:hAnsi="Barlow" w:cs="Times New Roman"/>
        </w:rPr>
        <w:tab/>
      </w:r>
      <w:r w:rsidRPr="002F2DFE">
        <w:rPr>
          <w:rFonts w:ascii="Barlow" w:eastAsia="F0" w:hAnsi="Barlow" w:cs="Times New Roman"/>
        </w:rPr>
        <w:t xml:space="preserve">Ultego </w:t>
      </w:r>
      <w:r w:rsidR="00C5237A">
        <w:rPr>
          <w:rFonts w:ascii="Barlow" w:eastAsia="F0" w:hAnsi="Barlow" w:cs="Times New Roman"/>
        </w:rPr>
        <w:t xml:space="preserve">Flow Sensor </w:t>
      </w:r>
      <w:r w:rsidRPr="002F2DFE">
        <w:rPr>
          <w:rFonts w:ascii="Barlow" w:eastAsia="F0" w:hAnsi="Barlow"/>
        </w:rPr>
        <w:t>di ista Italia</w:t>
      </w:r>
    </w:p>
    <w:p w14:paraId="56514C7F" w14:textId="3D89E8C1" w:rsidR="003F58C2" w:rsidRDefault="002F2DFE" w:rsidP="003F58C2">
      <w:pPr>
        <w:pStyle w:val="NormaleWeb"/>
        <w:snapToGrid w:val="0"/>
        <w:contextualSpacing/>
        <w:jc w:val="both"/>
        <w:rPr>
          <w:rFonts w:ascii="Barlow" w:eastAsia="F0" w:hAnsi="Barlow"/>
        </w:rPr>
      </w:pPr>
      <w:r w:rsidRPr="002F2DFE">
        <w:rPr>
          <w:rFonts w:ascii="Barlow" w:eastAsia="F0" w:hAnsi="Barlow" w:cs="Times New Roman"/>
        </w:rPr>
        <w:tab/>
      </w:r>
      <w:r w:rsidR="003F58C2">
        <w:rPr>
          <w:rFonts w:ascii="Barlow" w:eastAsia="F0" w:hAnsi="Barlow" w:cs="Times New Roman"/>
        </w:rPr>
        <w:tab/>
      </w:r>
      <w:r w:rsidR="003F58C2">
        <w:rPr>
          <w:rFonts w:ascii="Barlow" w:eastAsia="F0" w:hAnsi="Barlow" w:cs="Times New Roman"/>
        </w:rPr>
        <w:tab/>
      </w:r>
      <w:r w:rsidR="003F58C2">
        <w:rPr>
          <w:rFonts w:ascii="Barlow" w:eastAsia="F0" w:hAnsi="Barlow" w:cs="Times New Roman"/>
        </w:rPr>
        <w:tab/>
      </w:r>
      <w:r w:rsidR="003F58C2">
        <w:rPr>
          <w:rFonts w:ascii="Barlow" w:eastAsia="F0" w:hAnsi="Barlow" w:cs="Times New Roman"/>
        </w:rPr>
        <w:tab/>
      </w:r>
      <w:r w:rsidRPr="002F2DFE">
        <w:rPr>
          <w:rFonts w:ascii="Barlow" w:eastAsia="F0" w:hAnsi="Barlow" w:cs="Times New Roman"/>
        </w:rPr>
        <w:t>Sensonic 3</w:t>
      </w:r>
      <w:r w:rsidRPr="002F2DFE">
        <w:rPr>
          <w:rFonts w:ascii="Barlow" w:eastAsia="F0" w:hAnsi="Barlow"/>
        </w:rPr>
        <w:t xml:space="preserve"> di ista Italia</w:t>
      </w:r>
    </w:p>
    <w:p w14:paraId="3748AFBA" w14:textId="44A8D81A" w:rsidR="003F58C2" w:rsidRDefault="002F2DFE" w:rsidP="003F58C2">
      <w:pPr>
        <w:pStyle w:val="NormaleWeb"/>
        <w:snapToGrid w:val="0"/>
        <w:contextualSpacing/>
        <w:jc w:val="both"/>
        <w:rPr>
          <w:rFonts w:ascii="Barlow" w:eastAsia="F0" w:hAnsi="Barlow"/>
        </w:rPr>
      </w:pPr>
      <w:r w:rsidRPr="002F2DFE">
        <w:rPr>
          <w:rFonts w:ascii="Barlow" w:eastAsia="F0" w:hAnsi="Barlow" w:cs="Times New Roman"/>
        </w:rPr>
        <w:t>Moduli m-bus</w:t>
      </w:r>
      <w:r w:rsidR="003F58C2">
        <w:rPr>
          <w:rFonts w:ascii="Barlow" w:eastAsia="F0" w:hAnsi="Barlow" w:cs="Times New Roman"/>
        </w:rPr>
        <w:t>:</w:t>
      </w:r>
      <w:r w:rsidR="003F58C2">
        <w:rPr>
          <w:rFonts w:ascii="Barlow" w:eastAsia="F0" w:hAnsi="Barlow" w:cs="Times New Roman"/>
        </w:rPr>
        <w:tab/>
      </w:r>
      <w:r w:rsidR="003F58C2">
        <w:rPr>
          <w:rFonts w:ascii="Barlow" w:eastAsia="F0" w:hAnsi="Barlow" w:cs="Times New Roman"/>
        </w:rPr>
        <w:tab/>
      </w:r>
      <w:r w:rsidR="003F58C2">
        <w:rPr>
          <w:rFonts w:ascii="Barlow" w:eastAsia="F0" w:hAnsi="Barlow" w:cs="Times New Roman"/>
        </w:rPr>
        <w:tab/>
      </w:r>
      <w:r w:rsidR="003F58C2">
        <w:rPr>
          <w:rFonts w:ascii="Barlow" w:eastAsia="F0" w:hAnsi="Barlow" w:cs="Times New Roman"/>
        </w:rPr>
        <w:tab/>
      </w:r>
      <w:proofErr w:type="spellStart"/>
      <w:r w:rsidRPr="002F2DFE">
        <w:rPr>
          <w:rFonts w:ascii="Barlow" w:eastAsia="F0" w:hAnsi="Barlow" w:cs="Times New Roman"/>
        </w:rPr>
        <w:t>Pulsonic</w:t>
      </w:r>
      <w:proofErr w:type="spellEnd"/>
      <w:r w:rsidRPr="002F2DFE">
        <w:rPr>
          <w:rFonts w:ascii="Barlow" w:eastAsia="F0" w:hAnsi="Barlow" w:cs="Times New Roman"/>
        </w:rPr>
        <w:t xml:space="preserve"> 4.0</w:t>
      </w:r>
      <w:r w:rsidRPr="002F2DFE">
        <w:rPr>
          <w:rFonts w:ascii="Barlow" w:eastAsia="F0" w:hAnsi="Barlow"/>
        </w:rPr>
        <w:t xml:space="preserve"> </w:t>
      </w:r>
      <w:r>
        <w:rPr>
          <w:rFonts w:ascii="Barlow" w:eastAsia="F0" w:hAnsi="Barlow"/>
        </w:rPr>
        <w:t>di ista Italia</w:t>
      </w:r>
    </w:p>
    <w:p w14:paraId="7631EFAA" w14:textId="481CE829" w:rsidR="003F58C2" w:rsidRDefault="002F2DFE" w:rsidP="003F58C2">
      <w:pPr>
        <w:pStyle w:val="NormaleWeb"/>
        <w:snapToGrid w:val="0"/>
        <w:contextualSpacing/>
        <w:jc w:val="both"/>
        <w:rPr>
          <w:rFonts w:ascii="Barlow" w:eastAsia="F0" w:hAnsi="Barlow"/>
        </w:rPr>
      </w:pPr>
      <w:r w:rsidRPr="002F2DFE">
        <w:rPr>
          <w:rFonts w:ascii="Barlow" w:eastAsia="F0" w:hAnsi="Barlow" w:cs="Times New Roman"/>
        </w:rPr>
        <w:t>Piattaforme</w:t>
      </w:r>
      <w:r w:rsidR="003F58C2">
        <w:rPr>
          <w:rFonts w:ascii="Barlow" w:eastAsia="F0" w:hAnsi="Barlow" w:cs="Times New Roman"/>
        </w:rPr>
        <w:t>:</w:t>
      </w:r>
      <w:r w:rsidR="003F58C2">
        <w:rPr>
          <w:rFonts w:ascii="Barlow" w:eastAsia="F0" w:hAnsi="Barlow" w:cs="Times New Roman"/>
        </w:rPr>
        <w:tab/>
      </w:r>
      <w:r w:rsidR="003F58C2">
        <w:rPr>
          <w:rFonts w:ascii="Barlow" w:eastAsia="F0" w:hAnsi="Barlow" w:cs="Times New Roman"/>
        </w:rPr>
        <w:tab/>
      </w:r>
      <w:r w:rsidR="003F58C2">
        <w:rPr>
          <w:rFonts w:ascii="Barlow" w:eastAsia="F0" w:hAnsi="Barlow" w:cs="Times New Roman"/>
        </w:rPr>
        <w:tab/>
      </w:r>
      <w:r w:rsidR="003F58C2">
        <w:rPr>
          <w:rFonts w:ascii="Barlow" w:eastAsia="F0" w:hAnsi="Barlow" w:cs="Times New Roman"/>
        </w:rPr>
        <w:tab/>
      </w:r>
      <w:r>
        <w:rPr>
          <w:rFonts w:ascii="Barlow" w:eastAsia="F0" w:hAnsi="Barlow"/>
        </w:rPr>
        <w:t>ista C</w:t>
      </w:r>
      <w:r w:rsidRPr="002F2DFE">
        <w:rPr>
          <w:rFonts w:ascii="Barlow" w:eastAsia="F0" w:hAnsi="Barlow" w:cs="Times New Roman"/>
        </w:rPr>
        <w:t>onnect</w:t>
      </w:r>
      <w:r>
        <w:rPr>
          <w:rFonts w:ascii="Barlow" w:eastAsia="F0" w:hAnsi="Barlow"/>
        </w:rPr>
        <w:t xml:space="preserve"> di ista Italia</w:t>
      </w:r>
    </w:p>
    <w:p w14:paraId="35610C9C" w14:textId="18034756" w:rsidR="003F58C2" w:rsidRDefault="002F2DFE" w:rsidP="003F58C2">
      <w:pPr>
        <w:pStyle w:val="NormaleWeb"/>
        <w:snapToGrid w:val="0"/>
        <w:ind w:left="2832" w:firstLine="708"/>
        <w:contextualSpacing/>
        <w:jc w:val="both"/>
        <w:rPr>
          <w:rFonts w:ascii="Barlow" w:eastAsia="F0" w:hAnsi="Barlow"/>
        </w:rPr>
      </w:pPr>
      <w:r w:rsidRPr="002F2DFE">
        <w:rPr>
          <w:rFonts w:ascii="Barlow" w:eastAsia="F0" w:hAnsi="Barlow" w:cs="Times New Roman"/>
        </w:rPr>
        <w:t>Minute View</w:t>
      </w:r>
      <w:r>
        <w:rPr>
          <w:rFonts w:ascii="Barlow" w:eastAsia="F0" w:hAnsi="Barlow"/>
        </w:rPr>
        <w:t xml:space="preserve"> di ista Italia</w:t>
      </w:r>
    </w:p>
    <w:p w14:paraId="1C8DFFDF" w14:textId="15EEC42A" w:rsidR="003F58C2" w:rsidRDefault="002F2DFE" w:rsidP="003F58C2">
      <w:pPr>
        <w:pStyle w:val="NormaleWeb"/>
        <w:snapToGrid w:val="0"/>
        <w:contextualSpacing/>
        <w:jc w:val="both"/>
        <w:rPr>
          <w:rFonts w:ascii="Barlow" w:eastAsia="F0" w:hAnsi="Barlow"/>
        </w:rPr>
      </w:pPr>
      <w:r w:rsidRPr="002F2DFE">
        <w:rPr>
          <w:rFonts w:ascii="Barlow" w:eastAsia="F0" w:hAnsi="Barlow" w:cs="Times New Roman"/>
        </w:rPr>
        <w:t>Consulen</w:t>
      </w:r>
      <w:r>
        <w:rPr>
          <w:rFonts w:ascii="Barlow" w:eastAsia="F0" w:hAnsi="Barlow"/>
        </w:rPr>
        <w:t xml:space="preserve">za </w:t>
      </w:r>
      <w:r w:rsidR="003F58C2">
        <w:rPr>
          <w:rFonts w:ascii="Barlow" w:eastAsia="F0" w:hAnsi="Barlow"/>
        </w:rPr>
        <w:t xml:space="preserve">tecnica </w:t>
      </w:r>
      <w:r>
        <w:rPr>
          <w:rFonts w:ascii="Barlow" w:eastAsia="F0" w:hAnsi="Barlow"/>
        </w:rPr>
        <w:t>al progetto:</w:t>
      </w:r>
      <w:r w:rsidRPr="002F2DFE">
        <w:rPr>
          <w:rFonts w:ascii="Barlow" w:eastAsia="F0" w:hAnsi="Barlow" w:cs="Times New Roman"/>
        </w:rPr>
        <w:tab/>
        <w:t xml:space="preserve">Gionata </w:t>
      </w:r>
      <w:proofErr w:type="spellStart"/>
      <w:r w:rsidRPr="002F2DFE">
        <w:rPr>
          <w:rFonts w:ascii="Barlow" w:eastAsia="F0" w:hAnsi="Barlow" w:cs="Times New Roman"/>
        </w:rPr>
        <w:t>Belcaro</w:t>
      </w:r>
      <w:proofErr w:type="spellEnd"/>
      <w:r>
        <w:rPr>
          <w:rFonts w:ascii="Barlow" w:eastAsia="F0" w:hAnsi="Barlow"/>
        </w:rPr>
        <w:t xml:space="preserve"> (</w:t>
      </w:r>
      <w:r w:rsidRPr="002F2DFE">
        <w:rPr>
          <w:rFonts w:ascii="Barlow" w:eastAsia="F0" w:hAnsi="Barlow" w:cs="Times New Roman"/>
        </w:rPr>
        <w:t>ista Italia</w:t>
      </w:r>
      <w:r>
        <w:rPr>
          <w:rFonts w:ascii="Barlow" w:eastAsia="F0" w:hAnsi="Barlow"/>
        </w:rPr>
        <w:t>)</w:t>
      </w:r>
    </w:p>
    <w:p w14:paraId="55B56F2D" w14:textId="632027FE" w:rsidR="002F2DFE" w:rsidRDefault="002F2DFE" w:rsidP="003F58C2">
      <w:pPr>
        <w:pStyle w:val="NormaleWeb"/>
        <w:snapToGrid w:val="0"/>
        <w:contextualSpacing/>
        <w:jc w:val="both"/>
        <w:rPr>
          <w:rFonts w:ascii="Barlow" w:eastAsia="F0" w:hAnsi="Barlow" w:cs="Times New Roman"/>
        </w:rPr>
      </w:pPr>
      <w:r w:rsidRPr="002F2DFE">
        <w:rPr>
          <w:rFonts w:ascii="Barlow" w:eastAsia="F0" w:hAnsi="Barlow" w:cs="Times New Roman"/>
        </w:rPr>
        <w:t>Installazione</w:t>
      </w:r>
      <w:r>
        <w:rPr>
          <w:rFonts w:ascii="Barlow" w:eastAsia="F0" w:hAnsi="Barlow"/>
        </w:rPr>
        <w:t>:</w:t>
      </w:r>
      <w:r w:rsidRPr="002F2DFE">
        <w:rPr>
          <w:rFonts w:ascii="Barlow" w:eastAsia="F0" w:hAnsi="Barlow" w:cs="Times New Roman"/>
        </w:rPr>
        <w:tab/>
      </w:r>
      <w:r w:rsidR="003F58C2">
        <w:rPr>
          <w:rFonts w:ascii="Barlow" w:eastAsia="F0" w:hAnsi="Barlow" w:cs="Times New Roman"/>
        </w:rPr>
        <w:tab/>
      </w:r>
      <w:r w:rsidR="003F58C2">
        <w:rPr>
          <w:rFonts w:ascii="Barlow" w:eastAsia="F0" w:hAnsi="Barlow" w:cs="Times New Roman"/>
        </w:rPr>
        <w:tab/>
      </w:r>
      <w:r w:rsidR="003F58C2">
        <w:rPr>
          <w:rFonts w:ascii="Barlow" w:eastAsia="F0" w:hAnsi="Barlow" w:cs="Times New Roman"/>
        </w:rPr>
        <w:tab/>
      </w:r>
      <w:proofErr w:type="spellStart"/>
      <w:r w:rsidRPr="002F2DFE">
        <w:rPr>
          <w:rFonts w:ascii="Barlow" w:eastAsia="F0" w:hAnsi="Barlow" w:cs="Times New Roman"/>
        </w:rPr>
        <w:t>Idrotermica</w:t>
      </w:r>
      <w:proofErr w:type="spellEnd"/>
      <w:r w:rsidRPr="002F2DFE">
        <w:rPr>
          <w:rFonts w:ascii="Barlow" w:eastAsia="F0" w:hAnsi="Barlow" w:cs="Times New Roman"/>
        </w:rPr>
        <w:t xml:space="preserve"> </w:t>
      </w:r>
      <w:proofErr w:type="spellStart"/>
      <w:r w:rsidRPr="002F2DFE">
        <w:rPr>
          <w:rFonts w:ascii="Barlow" w:eastAsia="F0" w:hAnsi="Barlow" w:cs="Times New Roman"/>
        </w:rPr>
        <w:t>Mazzarolo</w:t>
      </w:r>
      <w:proofErr w:type="spellEnd"/>
      <w:r w:rsidRPr="002F2DFE">
        <w:rPr>
          <w:rFonts w:ascii="Barlow" w:eastAsia="F0" w:hAnsi="Barlow" w:cs="Times New Roman"/>
        </w:rPr>
        <w:t xml:space="preserve"> di Davide e Federico </w:t>
      </w:r>
      <w:proofErr w:type="spellStart"/>
      <w:r w:rsidRPr="002F2DFE">
        <w:rPr>
          <w:rFonts w:ascii="Barlow" w:eastAsia="F0" w:hAnsi="Barlow" w:cs="Times New Roman"/>
        </w:rPr>
        <w:t>Mazzarolo</w:t>
      </w:r>
      <w:proofErr w:type="spellEnd"/>
    </w:p>
    <w:p w14:paraId="1045104D" w14:textId="77777777" w:rsidR="003F58C2" w:rsidRPr="003F58C2" w:rsidRDefault="003F58C2" w:rsidP="003F58C2">
      <w:pPr>
        <w:pStyle w:val="NormaleWeb"/>
        <w:snapToGrid w:val="0"/>
        <w:contextualSpacing/>
        <w:jc w:val="both"/>
        <w:rPr>
          <w:rFonts w:ascii="Barlow" w:hAnsi="Barlow"/>
          <w:sz w:val="18"/>
          <w:szCs w:val="18"/>
        </w:rPr>
      </w:pPr>
    </w:p>
    <w:p w14:paraId="26C4671D" w14:textId="6BC4E862" w:rsidR="0017221C" w:rsidRPr="003F58C2" w:rsidRDefault="00E36CE1" w:rsidP="002F2DFE">
      <w:pPr>
        <w:rPr>
          <w:rFonts w:ascii="Barlow" w:hAnsi="Barlow"/>
          <w:b/>
          <w:bCs/>
          <w:sz w:val="22"/>
          <w:szCs w:val="22"/>
        </w:rPr>
      </w:pPr>
      <w:r w:rsidRPr="003F58C2">
        <w:rPr>
          <w:rFonts w:ascii="Barlow" w:hAnsi="Barlow"/>
          <w:b/>
          <w:bCs/>
          <w:sz w:val="22"/>
          <w:szCs w:val="22"/>
        </w:rPr>
        <w:t>IMMAGINI DISPONIBILI</w:t>
      </w:r>
    </w:p>
    <w:p w14:paraId="24A93080" w14:textId="77777777" w:rsidR="00E36CE1" w:rsidRDefault="00E36CE1" w:rsidP="002F2DFE">
      <w:pPr>
        <w:rPr>
          <w:rFonts w:ascii="Barlow" w:hAnsi="Barlow"/>
          <w:sz w:val="22"/>
          <w:szCs w:val="22"/>
        </w:rPr>
      </w:pPr>
    </w:p>
    <w:p w14:paraId="25F5E0D6" w14:textId="3D8B06AF" w:rsidR="00ED0855" w:rsidRDefault="00ED0855" w:rsidP="00ED0855">
      <w:pPr>
        <w:jc w:val="center"/>
        <w:rPr>
          <w:rFonts w:ascii="Barlow" w:hAnsi="Barlow"/>
          <w:sz w:val="22"/>
          <w:szCs w:val="22"/>
        </w:rPr>
      </w:pPr>
      <w:r>
        <w:rPr>
          <w:rFonts w:ascii="Barlow" w:hAnsi="Barlow"/>
          <w:noProof/>
          <w:sz w:val="22"/>
          <w:szCs w:val="22"/>
          <w14:ligatures w14:val="standardContextual"/>
        </w:rPr>
        <w:drawing>
          <wp:inline distT="0" distB="0" distL="0" distR="0" wp14:anchorId="198C4CA8" wp14:editId="36657DC8">
            <wp:extent cx="2015451" cy="1509391"/>
            <wp:effectExtent l="0" t="0" r="4445" b="2540"/>
            <wp:docPr id="695179517" name="Immagine 6" descr="Immagine che contiene aria aperta, erba, albero, Aerofotogrammetr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179517" name="Immagine 6" descr="Immagine che contiene aria aperta, erba, albero, Aerofotogrammetria&#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2832" cy="1529897"/>
                    </a:xfrm>
                    <a:prstGeom prst="rect">
                      <a:avLst/>
                    </a:prstGeom>
                  </pic:spPr>
                </pic:pic>
              </a:graphicData>
            </a:graphic>
          </wp:inline>
        </w:drawing>
      </w:r>
      <w:r>
        <w:rPr>
          <w:rFonts w:ascii="Barlow" w:hAnsi="Barlow"/>
          <w:noProof/>
          <w:sz w:val="22"/>
          <w:szCs w:val="22"/>
          <w14:ligatures w14:val="standardContextual"/>
        </w:rPr>
        <w:drawing>
          <wp:inline distT="0" distB="0" distL="0" distR="0" wp14:anchorId="6E9736B3" wp14:editId="3A1A5116">
            <wp:extent cx="2019300" cy="1512275"/>
            <wp:effectExtent l="0" t="0" r="0" b="0"/>
            <wp:docPr id="667263792" name="Immagine 7" descr="Immagine che contiene aria aperta, erba, cielo, nuvol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63792" name="Immagine 7" descr="Immagine che contiene aria aperta, erba, cielo, nuvola&#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6031" cy="1532295"/>
                    </a:xfrm>
                    <a:prstGeom prst="rect">
                      <a:avLst/>
                    </a:prstGeom>
                  </pic:spPr>
                </pic:pic>
              </a:graphicData>
            </a:graphic>
          </wp:inline>
        </w:drawing>
      </w:r>
      <w:r>
        <w:rPr>
          <w:rFonts w:ascii="Barlow" w:hAnsi="Barlow"/>
          <w:noProof/>
          <w:sz w:val="22"/>
          <w:szCs w:val="22"/>
          <w14:ligatures w14:val="standardContextual"/>
        </w:rPr>
        <w:drawing>
          <wp:inline distT="0" distB="0" distL="0" distR="0" wp14:anchorId="1EA58D97" wp14:editId="5035901A">
            <wp:extent cx="2032000" cy="1521786"/>
            <wp:effectExtent l="0" t="0" r="0" b="2540"/>
            <wp:docPr id="1622072909" name="Immagine 8" descr="Immagine che contiene aria aperta, cielo, erba, alb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072909" name="Immagine 8" descr="Immagine che contiene aria aperta, cielo, erba, albero&#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2588" cy="1559672"/>
                    </a:xfrm>
                    <a:prstGeom prst="rect">
                      <a:avLst/>
                    </a:prstGeom>
                  </pic:spPr>
                </pic:pic>
              </a:graphicData>
            </a:graphic>
          </wp:inline>
        </w:drawing>
      </w:r>
    </w:p>
    <w:p w14:paraId="6F9E3F30" w14:textId="77777777" w:rsidR="00ED0855" w:rsidRDefault="00ED0855" w:rsidP="002F2DFE">
      <w:pPr>
        <w:rPr>
          <w:rFonts w:ascii="Barlow" w:hAnsi="Barlow"/>
          <w:sz w:val="22"/>
          <w:szCs w:val="22"/>
        </w:rPr>
      </w:pPr>
    </w:p>
    <w:p w14:paraId="66EE8711" w14:textId="77777777" w:rsidR="00ED0855" w:rsidRDefault="00ED0855" w:rsidP="002F2DFE">
      <w:pPr>
        <w:rPr>
          <w:rFonts w:ascii="Barlow" w:hAnsi="Barlow"/>
          <w:sz w:val="22"/>
          <w:szCs w:val="22"/>
        </w:rPr>
      </w:pPr>
    </w:p>
    <w:p w14:paraId="6FEA56FC" w14:textId="231947E9" w:rsidR="00ED0855" w:rsidRPr="002F2DFE" w:rsidRDefault="00ED0855" w:rsidP="00ED0855">
      <w:pPr>
        <w:jc w:val="center"/>
        <w:rPr>
          <w:rFonts w:ascii="Barlow" w:hAnsi="Barlow"/>
          <w:sz w:val="22"/>
          <w:szCs w:val="22"/>
        </w:rPr>
      </w:pPr>
      <w:r>
        <w:rPr>
          <w:rFonts w:ascii="Barlow" w:hAnsi="Barlow"/>
          <w:noProof/>
          <w:sz w:val="22"/>
          <w:szCs w:val="22"/>
          <w14:ligatures w14:val="standardContextual"/>
        </w:rPr>
        <w:lastRenderedPageBreak/>
        <w:drawing>
          <wp:inline distT="0" distB="0" distL="0" distR="0" wp14:anchorId="0C17F936" wp14:editId="6B13D9E7">
            <wp:extent cx="2323145" cy="1955800"/>
            <wp:effectExtent l="0" t="0" r="1270" b="0"/>
            <wp:docPr id="1425153637" name="Immagine 9" descr="Immagine che contien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153637" name="Immagine 9" descr="Immagine che contiene design&#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0884" cy="1962315"/>
                    </a:xfrm>
                    <a:prstGeom prst="rect">
                      <a:avLst/>
                    </a:prstGeom>
                  </pic:spPr>
                </pic:pic>
              </a:graphicData>
            </a:graphic>
          </wp:inline>
        </w:drawing>
      </w:r>
      <w:r>
        <w:rPr>
          <w:rFonts w:ascii="Barlow" w:hAnsi="Barlow"/>
          <w:sz w:val="22"/>
          <w:szCs w:val="22"/>
        </w:rPr>
        <w:tab/>
      </w:r>
      <w:r>
        <w:rPr>
          <w:rFonts w:ascii="Barlow" w:hAnsi="Barlow"/>
          <w:sz w:val="22"/>
          <w:szCs w:val="22"/>
        </w:rPr>
        <w:tab/>
      </w:r>
      <w:r>
        <w:rPr>
          <w:rFonts w:ascii="Barlow" w:hAnsi="Barlow"/>
          <w:sz w:val="22"/>
          <w:szCs w:val="22"/>
        </w:rPr>
        <w:tab/>
      </w:r>
      <w:r>
        <w:rPr>
          <w:rFonts w:ascii="Barlow" w:hAnsi="Barlow"/>
          <w:noProof/>
          <w:sz w:val="22"/>
          <w:szCs w:val="22"/>
          <w14:ligatures w14:val="standardContextual"/>
        </w:rPr>
        <w:drawing>
          <wp:inline distT="0" distB="0" distL="0" distR="0" wp14:anchorId="00E064F7" wp14:editId="4E8BFA73">
            <wp:extent cx="2077720" cy="2906824"/>
            <wp:effectExtent l="0" t="0" r="5080" b="1905"/>
            <wp:docPr id="1699587643" name="Immagine 5" descr="Immagine che contiene testo, Parallelo, schermata,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587643" name="Immagine 5" descr="Immagine che contiene testo, Parallelo, schermata, diagramma&#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19286" cy="2964977"/>
                    </a:xfrm>
                    <a:prstGeom prst="rect">
                      <a:avLst/>
                    </a:prstGeom>
                  </pic:spPr>
                </pic:pic>
              </a:graphicData>
            </a:graphic>
          </wp:inline>
        </w:drawing>
      </w:r>
    </w:p>
    <w:p w14:paraId="61C71E0E" w14:textId="77777777" w:rsidR="00ED0855" w:rsidRDefault="00ED0855" w:rsidP="002F2DFE">
      <w:pPr>
        <w:rPr>
          <w:rFonts w:ascii="Barlow" w:hAnsi="Barlow"/>
          <w:sz w:val="22"/>
          <w:szCs w:val="22"/>
        </w:rPr>
      </w:pPr>
    </w:p>
    <w:p w14:paraId="0D96DEB4" w14:textId="77777777" w:rsidR="00ED0855" w:rsidRDefault="00ED0855" w:rsidP="002F2DFE">
      <w:pPr>
        <w:rPr>
          <w:rFonts w:ascii="Barlow" w:hAnsi="Barlow"/>
          <w:sz w:val="22"/>
          <w:szCs w:val="22"/>
        </w:rPr>
      </w:pPr>
    </w:p>
    <w:p w14:paraId="545F3BB8" w14:textId="77777777" w:rsidR="00ED0855" w:rsidRDefault="00ED0855" w:rsidP="002F2DFE">
      <w:pPr>
        <w:rPr>
          <w:rFonts w:ascii="Barlow" w:hAnsi="Barlow"/>
          <w:sz w:val="22"/>
          <w:szCs w:val="22"/>
        </w:rPr>
      </w:pPr>
    </w:p>
    <w:p w14:paraId="119CB2D4" w14:textId="77777777" w:rsidR="00ED0855" w:rsidRDefault="003F58C2" w:rsidP="00ED0855">
      <w:pPr>
        <w:jc w:val="center"/>
        <w:rPr>
          <w:rFonts w:ascii="Barlow" w:hAnsi="Barlow"/>
          <w:sz w:val="22"/>
          <w:szCs w:val="22"/>
        </w:rPr>
      </w:pPr>
      <w:r>
        <w:rPr>
          <w:rFonts w:ascii="Barlow" w:hAnsi="Barlow"/>
          <w:noProof/>
          <w:sz w:val="22"/>
          <w:szCs w:val="22"/>
          <w14:ligatures w14:val="standardContextual"/>
        </w:rPr>
        <w:drawing>
          <wp:inline distT="0" distB="0" distL="0" distR="0" wp14:anchorId="28D47E3D" wp14:editId="1ACD3C38">
            <wp:extent cx="1769834" cy="2653424"/>
            <wp:effectExtent l="0" t="0" r="0" b="1270"/>
            <wp:docPr id="187789131" name="Immagine 3" descr="Immagine che contiene persona, vestiti, Viso umano, colla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9131" name="Immagine 3" descr="Immagine che contiene persona, vestiti, Viso umano, collare&#10;&#10;Descrizione generat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3575" cy="2689018"/>
                    </a:xfrm>
                    <a:prstGeom prst="rect">
                      <a:avLst/>
                    </a:prstGeom>
                  </pic:spPr>
                </pic:pic>
              </a:graphicData>
            </a:graphic>
          </wp:inline>
        </w:drawing>
      </w:r>
      <w:r w:rsidR="00ED0855">
        <w:rPr>
          <w:rFonts w:ascii="Barlow" w:hAnsi="Barlow"/>
          <w:noProof/>
          <w:sz w:val="22"/>
          <w:szCs w:val="22"/>
          <w14:ligatures w14:val="standardContextual"/>
        </w:rPr>
        <w:drawing>
          <wp:inline distT="0" distB="0" distL="0" distR="0" wp14:anchorId="26D0058C" wp14:editId="62C0D58C">
            <wp:extent cx="1989722" cy="2653030"/>
            <wp:effectExtent l="0" t="0" r="4445" b="1270"/>
            <wp:docPr id="1306761083" name="Immagine 1" descr="Immagine che contiene Viso umano, persona, interno, vestit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761083" name="Immagine 1" descr="Immagine che contiene Viso umano, persona, interno, vestiti&#10;&#10;Descrizione generat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9243" cy="2679058"/>
                    </a:xfrm>
                    <a:prstGeom prst="rect">
                      <a:avLst/>
                    </a:prstGeom>
                  </pic:spPr>
                </pic:pic>
              </a:graphicData>
            </a:graphic>
          </wp:inline>
        </w:drawing>
      </w:r>
      <w:r w:rsidR="00ED0855">
        <w:rPr>
          <w:rFonts w:ascii="Barlow" w:hAnsi="Barlow"/>
          <w:noProof/>
          <w:sz w:val="22"/>
          <w:szCs w:val="22"/>
          <w14:ligatures w14:val="standardContextual"/>
        </w:rPr>
        <w:drawing>
          <wp:inline distT="0" distB="0" distL="0" distR="0" wp14:anchorId="1D42DF6E" wp14:editId="54BC9C31">
            <wp:extent cx="1989030" cy="2649220"/>
            <wp:effectExtent l="0" t="0" r="5080" b="5080"/>
            <wp:docPr id="1338354586" name="Immagine 4" descr="Immagine che contiene persona, Viso umano, uomo, vestit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54586" name="Immagine 4" descr="Immagine che contiene persona, Viso umano, uomo, vestiti&#10;&#10;Descrizione generata automa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99117" cy="2662655"/>
                    </a:xfrm>
                    <a:prstGeom prst="rect">
                      <a:avLst/>
                    </a:prstGeom>
                  </pic:spPr>
                </pic:pic>
              </a:graphicData>
            </a:graphic>
          </wp:inline>
        </w:drawing>
      </w:r>
    </w:p>
    <w:p w14:paraId="694EE1FD" w14:textId="77777777" w:rsidR="00ED0855" w:rsidRDefault="00ED0855" w:rsidP="00ED0855">
      <w:pPr>
        <w:jc w:val="center"/>
        <w:rPr>
          <w:rFonts w:ascii="Barlow" w:hAnsi="Barlow"/>
          <w:sz w:val="22"/>
          <w:szCs w:val="22"/>
        </w:rPr>
      </w:pPr>
    </w:p>
    <w:p w14:paraId="5F437E76" w14:textId="43853BAB" w:rsidR="00ED0855" w:rsidRDefault="00ED0855" w:rsidP="00ED0855">
      <w:pPr>
        <w:jc w:val="center"/>
        <w:rPr>
          <w:rFonts w:ascii="Barlow" w:hAnsi="Barlow"/>
          <w:sz w:val="22"/>
          <w:szCs w:val="22"/>
        </w:rPr>
      </w:pPr>
      <w:r>
        <w:rPr>
          <w:rFonts w:ascii="Barlow" w:hAnsi="Barlow"/>
          <w:noProof/>
          <w:sz w:val="22"/>
          <w:szCs w:val="22"/>
          <w14:ligatures w14:val="standardContextual"/>
        </w:rPr>
        <w:drawing>
          <wp:inline distT="0" distB="0" distL="0" distR="0" wp14:anchorId="5D5BC6E7" wp14:editId="5E955576">
            <wp:extent cx="3546244" cy="2362200"/>
            <wp:effectExtent l="0" t="0" r="0" b="0"/>
            <wp:docPr id="11974961" name="Immagine 2" descr="Immagine che contiene vestiti, persona, Viso umano, mu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4961" name="Immagine 2" descr="Immagine che contiene vestiti, persona, Viso umano, muro&#10;&#10;Descrizione generata automa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54326" cy="2367583"/>
                    </a:xfrm>
                    <a:prstGeom prst="rect">
                      <a:avLst/>
                    </a:prstGeom>
                  </pic:spPr>
                </pic:pic>
              </a:graphicData>
            </a:graphic>
          </wp:inline>
        </w:drawing>
      </w:r>
    </w:p>
    <w:p w14:paraId="2383D89D" w14:textId="77777777" w:rsidR="00ED0855" w:rsidRDefault="00ED0855" w:rsidP="002F2DFE">
      <w:pPr>
        <w:rPr>
          <w:rFonts w:ascii="Barlow" w:hAnsi="Barlow"/>
          <w:sz w:val="22"/>
          <w:szCs w:val="22"/>
        </w:rPr>
      </w:pPr>
    </w:p>
    <w:sectPr w:rsidR="00ED0855" w:rsidSect="00F1173B">
      <w:headerReference w:type="default" r:id="rId15"/>
      <w:footerReference w:type="default" r:id="rId16"/>
      <w:pgSz w:w="11906" w:h="16838"/>
      <w:pgMar w:top="1701" w:right="1134" w:bottom="1134" w:left="1134"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26FFD" w14:textId="77777777" w:rsidR="00CE5D29" w:rsidRDefault="00CE5D29" w:rsidP="00F1173B">
      <w:r>
        <w:separator/>
      </w:r>
    </w:p>
  </w:endnote>
  <w:endnote w:type="continuationSeparator" w:id="0">
    <w:p w14:paraId="0620426E" w14:textId="77777777" w:rsidR="00CE5D29" w:rsidRDefault="00CE5D29" w:rsidP="00F1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rlow">
    <w:panose1 w:val="00000500000000000000"/>
    <w:charset w:val="4D"/>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0">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2CF3" w14:textId="77777777" w:rsidR="00F1173B" w:rsidRPr="006C2568" w:rsidRDefault="00F1173B" w:rsidP="00F1173B">
    <w:pPr>
      <w:pStyle w:val="Pidipagina"/>
      <w:rPr>
        <w:sz w:val="16"/>
        <w:szCs w:val="16"/>
      </w:rPr>
    </w:pPr>
    <w:r w:rsidRPr="006C2568">
      <w:rPr>
        <w:b/>
        <w:color w:val="808080" w:themeColor="background1" w:themeShade="80"/>
        <w:sz w:val="16"/>
        <w:szCs w:val="16"/>
      </w:rPr>
      <w:t>ista Italia s.r.l</w:t>
    </w:r>
    <w:r w:rsidRPr="006C2568">
      <w:rPr>
        <w:b/>
        <w:sz w:val="16"/>
        <w:szCs w:val="16"/>
      </w:rPr>
      <w:t>.</w:t>
    </w:r>
    <w:r w:rsidRPr="006C2568">
      <w:rPr>
        <w:sz w:val="16"/>
        <w:szCs w:val="16"/>
      </w:rPr>
      <w:t xml:space="preserve"> Via R. Lepetit, 40 - 20045 Lainate (MI) - info.italia@ista.com </w:t>
    </w:r>
    <w:proofErr w:type="gramStart"/>
    <w:r w:rsidRPr="006C2568">
      <w:rPr>
        <w:sz w:val="16"/>
        <w:szCs w:val="16"/>
      </w:rPr>
      <w:t>-  Tiburtina</w:t>
    </w:r>
    <w:proofErr w:type="gramEnd"/>
    <w:r w:rsidRPr="006C2568">
      <w:rPr>
        <w:sz w:val="16"/>
        <w:szCs w:val="16"/>
      </w:rPr>
      <w:t xml:space="preserve"> Roma Piazzale Carlo Magno, 21 - 00137  +39 06 5947411</w:t>
    </w:r>
  </w:p>
  <w:p w14:paraId="2D214896" w14:textId="77777777" w:rsidR="00F1173B" w:rsidRPr="006C2568" w:rsidRDefault="00F1173B" w:rsidP="00F1173B">
    <w:pPr>
      <w:pStyle w:val="Pidipagina"/>
      <w:rPr>
        <w:sz w:val="16"/>
        <w:szCs w:val="16"/>
      </w:rPr>
    </w:pPr>
    <w:r w:rsidRPr="006C2568">
      <w:rPr>
        <w:b/>
        <w:color w:val="808080" w:themeColor="background1" w:themeShade="80"/>
        <w:sz w:val="16"/>
        <w:szCs w:val="16"/>
      </w:rPr>
      <w:t>Ufficio Stampa Italia</w:t>
    </w:r>
    <w:r w:rsidRPr="006C2568">
      <w:rPr>
        <w:color w:val="808080" w:themeColor="background1" w:themeShade="80"/>
        <w:sz w:val="16"/>
        <w:szCs w:val="16"/>
      </w:rPr>
      <w:t xml:space="preserve">: </w:t>
    </w:r>
    <w:r w:rsidRPr="006C2568">
      <w:rPr>
        <w:b/>
        <w:bCs/>
        <w:color w:val="808080" w:themeColor="background1" w:themeShade="80"/>
        <w:sz w:val="16"/>
        <w:szCs w:val="16"/>
      </w:rPr>
      <w:t xml:space="preserve">TAConline </w:t>
    </w:r>
    <w:r w:rsidRPr="006C2568">
      <w:rPr>
        <w:color w:val="808080" w:themeColor="background1" w:themeShade="80"/>
        <w:sz w:val="16"/>
        <w:szCs w:val="16"/>
      </w:rPr>
      <w:t xml:space="preserve">- </w:t>
    </w:r>
    <w:proofErr w:type="spellStart"/>
    <w:r w:rsidRPr="006C2568">
      <w:rPr>
        <w:sz w:val="16"/>
        <w:szCs w:val="16"/>
      </w:rPr>
      <w:t>Milano|Genova</w:t>
    </w:r>
    <w:proofErr w:type="spellEnd"/>
    <w:r w:rsidRPr="006C2568">
      <w:rPr>
        <w:sz w:val="16"/>
        <w:szCs w:val="16"/>
      </w:rPr>
      <w:t xml:space="preserve"> - press@taconline.it - ph. +39 02 48517618 - +39 0185 351616</w:t>
    </w:r>
  </w:p>
  <w:p w14:paraId="3B993302" w14:textId="77777777" w:rsidR="00F1173B" w:rsidRDefault="00F1173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83AD1" w14:textId="77777777" w:rsidR="00CE5D29" w:rsidRDefault="00CE5D29" w:rsidP="00F1173B">
      <w:r>
        <w:separator/>
      </w:r>
    </w:p>
  </w:footnote>
  <w:footnote w:type="continuationSeparator" w:id="0">
    <w:p w14:paraId="09936E92" w14:textId="77777777" w:rsidR="00CE5D29" w:rsidRDefault="00CE5D29" w:rsidP="00F1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A932" w14:textId="64986A51" w:rsidR="00F1173B" w:rsidRPr="00F1173B" w:rsidRDefault="00F1173B" w:rsidP="00F1173B">
    <w:pPr>
      <w:pStyle w:val="Intestazione"/>
      <w:tabs>
        <w:tab w:val="clear" w:pos="4819"/>
      </w:tabs>
      <w:jc w:val="right"/>
      <w:rPr>
        <w:b/>
        <w:bCs/>
      </w:rPr>
    </w:pPr>
    <w:r>
      <w:rPr>
        <w:noProof/>
      </w:rPr>
      <w:drawing>
        <wp:inline distT="0" distB="0" distL="0" distR="0" wp14:anchorId="76420925" wp14:editId="2A1549B2">
          <wp:extent cx="914400" cy="393700"/>
          <wp:effectExtent l="0" t="0" r="0" b="0"/>
          <wp:docPr id="1664902775" name="Immagine 1" descr="Immagine che contiene Carattere, logo, Elementi grafici,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02775" name="Immagine 1" descr="Immagine che contiene Carattere, logo, Elementi grafici, simbol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14400" cy="393700"/>
                  </a:xfrm>
                  <a:prstGeom prst="rect">
                    <a:avLst/>
                  </a:prstGeom>
                </pic:spPr>
              </pic:pic>
            </a:graphicData>
          </a:graphic>
        </wp:inline>
      </w:drawing>
    </w:r>
    <w:r w:rsidRPr="00F1173B">
      <w:rPr>
        <w:b/>
        <w:bCs/>
      </w:rPr>
      <w:t xml:space="preserve"> </w:t>
    </w:r>
    <w:r>
      <w:rPr>
        <w:b/>
        <w:bCs/>
      </w:rPr>
      <w:t xml:space="preserve"> </w:t>
    </w:r>
    <w:r>
      <w:rPr>
        <w:b/>
        <w:bCs/>
      </w:rPr>
      <w:tab/>
    </w:r>
    <w:r w:rsidRPr="00EA39D2">
      <w:rPr>
        <w:b/>
        <w:bCs/>
      </w:rPr>
      <w:t xml:space="preserve">ista Italia | Comunicato Stampa | </w:t>
    </w:r>
    <w:r w:rsidR="002F2DFE">
      <w:rPr>
        <w:b/>
        <w:bCs/>
      </w:rPr>
      <w:t>Referenze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3B"/>
    <w:rsid w:val="0017221C"/>
    <w:rsid w:val="00196122"/>
    <w:rsid w:val="002F2DFE"/>
    <w:rsid w:val="00351A74"/>
    <w:rsid w:val="003F58C2"/>
    <w:rsid w:val="00576716"/>
    <w:rsid w:val="00613592"/>
    <w:rsid w:val="00691380"/>
    <w:rsid w:val="007015C8"/>
    <w:rsid w:val="00A151DC"/>
    <w:rsid w:val="00B07CFA"/>
    <w:rsid w:val="00B305A6"/>
    <w:rsid w:val="00BD1822"/>
    <w:rsid w:val="00C5237A"/>
    <w:rsid w:val="00CE5D29"/>
    <w:rsid w:val="00E36CE1"/>
    <w:rsid w:val="00EA0A4E"/>
    <w:rsid w:val="00ED0855"/>
    <w:rsid w:val="00F1173B"/>
    <w:rsid w:val="00F830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1E498A6"/>
  <w15:chartTrackingRefBased/>
  <w15:docId w15:val="{A7DD5A59-550E-0741-85B6-2EBC0232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rlow" w:eastAsiaTheme="minorHAnsi" w:hAnsi="Barlow" w:cs="Times New Roman"/>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F2DFE"/>
    <w:pPr>
      <w:suppressAutoHyphens/>
    </w:pPr>
    <w:rPr>
      <w:rFonts w:ascii="Times New Roman" w:eastAsia="Times New Roman" w:hAnsi="Times New Roman"/>
      <w:kern w:val="0"/>
      <w:sz w:val="20"/>
      <w:szCs w:val="2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F1173B"/>
    <w:pPr>
      <w:suppressAutoHyphens/>
      <w:autoSpaceDN w:val="0"/>
      <w:textAlignment w:val="baseline"/>
    </w:pPr>
    <w:rPr>
      <w:rFonts w:ascii="Times New Roman" w:eastAsia="Times New Roman" w:hAnsi="Times New Roman"/>
      <w:kern w:val="3"/>
      <w:sz w:val="20"/>
      <w:szCs w:val="20"/>
      <w14:ligatures w14:val="none"/>
    </w:rPr>
  </w:style>
  <w:style w:type="character" w:customStyle="1" w:styleId="StrongEmphasis">
    <w:name w:val="Strong Emphasis"/>
    <w:rsid w:val="00F1173B"/>
    <w:rPr>
      <w:b/>
      <w:bCs/>
    </w:rPr>
  </w:style>
  <w:style w:type="paragraph" w:styleId="Intestazione">
    <w:name w:val="header"/>
    <w:basedOn w:val="Normale"/>
    <w:link w:val="IntestazioneCarattere"/>
    <w:uiPriority w:val="99"/>
    <w:unhideWhenUsed/>
    <w:rsid w:val="00F1173B"/>
    <w:pPr>
      <w:tabs>
        <w:tab w:val="center" w:pos="4819"/>
        <w:tab w:val="right" w:pos="9638"/>
      </w:tabs>
      <w:suppressAutoHyphens w:val="0"/>
    </w:pPr>
    <w:rPr>
      <w:rFonts w:ascii="Barlow" w:eastAsiaTheme="minorHAnsi" w:hAnsi="Barlow"/>
      <w:kern w:val="2"/>
      <w:sz w:val="24"/>
      <w:szCs w:val="24"/>
      <w14:ligatures w14:val="standardContextual"/>
    </w:rPr>
  </w:style>
  <w:style w:type="character" w:customStyle="1" w:styleId="IntestazioneCarattere">
    <w:name w:val="Intestazione Carattere"/>
    <w:basedOn w:val="Carpredefinitoparagrafo"/>
    <w:link w:val="Intestazione"/>
    <w:uiPriority w:val="99"/>
    <w:rsid w:val="00F1173B"/>
  </w:style>
  <w:style w:type="paragraph" w:styleId="Pidipagina">
    <w:name w:val="footer"/>
    <w:basedOn w:val="Normale"/>
    <w:link w:val="PidipaginaCarattere"/>
    <w:uiPriority w:val="99"/>
    <w:unhideWhenUsed/>
    <w:rsid w:val="00F1173B"/>
    <w:pPr>
      <w:tabs>
        <w:tab w:val="center" w:pos="4819"/>
        <w:tab w:val="right" w:pos="9638"/>
      </w:tabs>
      <w:suppressAutoHyphens w:val="0"/>
    </w:pPr>
    <w:rPr>
      <w:rFonts w:ascii="Barlow" w:eastAsiaTheme="minorHAnsi" w:hAnsi="Barlow"/>
      <w:kern w:val="2"/>
      <w:sz w:val="24"/>
      <w:szCs w:val="24"/>
      <w14:ligatures w14:val="standardContextual"/>
    </w:rPr>
  </w:style>
  <w:style w:type="character" w:customStyle="1" w:styleId="PidipaginaCarattere">
    <w:name w:val="Piè di pagina Carattere"/>
    <w:basedOn w:val="Carpredefinitoparagrafo"/>
    <w:link w:val="Pidipagina"/>
    <w:uiPriority w:val="99"/>
    <w:rsid w:val="00F1173B"/>
  </w:style>
  <w:style w:type="paragraph" w:styleId="NormaleWeb">
    <w:name w:val="Normal (Web)"/>
    <w:basedOn w:val="Normale"/>
    <w:uiPriority w:val="99"/>
    <w:unhideWhenUsed/>
    <w:rsid w:val="00E36CE1"/>
    <w:pPr>
      <w:suppressAutoHyphens w:val="0"/>
      <w:spacing w:before="100" w:beforeAutospacing="1" w:after="100" w:afterAutospacing="1"/>
    </w:pPr>
    <w:rPr>
      <w:rFonts w:ascii="Calibri" w:eastAsiaTheme="minorHAnsi" w:hAnsi="Calibri" w:cs="Calibri"/>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1164</Words>
  <Characters>6640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Giuseppe Turatti</dc:creator>
  <cp:keywords/>
  <dc:description/>
  <cp:lastModifiedBy>Andrea Giuseppe Turatti</cp:lastModifiedBy>
  <cp:revision>4</cp:revision>
  <dcterms:created xsi:type="dcterms:W3CDTF">2023-12-15T09:02:00Z</dcterms:created>
  <dcterms:modified xsi:type="dcterms:W3CDTF">2023-12-15T22:00:00Z</dcterms:modified>
</cp:coreProperties>
</file>