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27E9" w14:textId="08834326" w:rsidR="00D86FC7" w:rsidRPr="00AE2499" w:rsidRDefault="00D86FC7" w:rsidP="008562EA">
      <w:pPr>
        <w:ind w:left="-142"/>
        <w:rPr>
          <w:rFonts w:ascii="Arial" w:hAnsi="Arial" w:cs="Arial"/>
        </w:rPr>
      </w:pPr>
      <w:r w:rsidRPr="00AE249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3444D11" wp14:editId="197A774F">
            <wp:simplePos x="0" y="0"/>
            <wp:positionH relativeFrom="margin">
              <wp:posOffset>1739265</wp:posOffset>
            </wp:positionH>
            <wp:positionV relativeFrom="paragraph">
              <wp:posOffset>92075</wp:posOffset>
            </wp:positionV>
            <wp:extent cx="2197100" cy="22860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50" b="28375"/>
                    <a:stretch/>
                  </pic:blipFill>
                  <pic:spPr bwMode="auto">
                    <a:xfrm>
                      <a:off x="0" y="0"/>
                      <a:ext cx="2197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7536704"/>
      <w:bookmarkEnd w:id="0"/>
    </w:p>
    <w:p w14:paraId="08118FBF" w14:textId="77777777" w:rsidR="00294B87" w:rsidRDefault="00294B87" w:rsidP="00AE2499">
      <w:pPr>
        <w:spacing w:after="0" w:line="240" w:lineRule="auto"/>
        <w:jc w:val="center"/>
        <w:rPr>
          <w:rFonts w:ascii="Arial" w:hAnsi="Arial" w:cs="Arial"/>
          <w:b/>
          <w:bCs/>
          <w:color w:val="806000" w:themeColor="accent4" w:themeShade="80"/>
          <w:lang w:val="it-IT"/>
        </w:rPr>
      </w:pPr>
      <w:bookmarkStart w:id="1" w:name="_Hlk129179695"/>
      <w:bookmarkEnd w:id="1"/>
    </w:p>
    <w:p w14:paraId="175D309C" w14:textId="6FC69BD9" w:rsidR="00294B87" w:rsidRDefault="00294B87" w:rsidP="00AE2499">
      <w:pPr>
        <w:spacing w:after="0" w:line="240" w:lineRule="auto"/>
        <w:jc w:val="center"/>
        <w:rPr>
          <w:rFonts w:ascii="Arial" w:hAnsi="Arial" w:cs="Arial"/>
          <w:b/>
          <w:bCs/>
          <w:color w:val="806000" w:themeColor="accent4" w:themeShade="80"/>
          <w:lang w:val="it-IT"/>
        </w:rPr>
      </w:pPr>
      <w:r>
        <w:rPr>
          <w:noProof/>
        </w:rPr>
        <w:drawing>
          <wp:inline distT="0" distB="0" distL="0" distR="0" wp14:anchorId="3155BA2F" wp14:editId="1B6CDD31">
            <wp:extent cx="2298700" cy="448012"/>
            <wp:effectExtent l="0" t="0" r="0" b="0"/>
            <wp:docPr id="14" name="Immagine 14" descr="Immagine che contiene disegnando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hermata 2020-02-24 alle 12.54.0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292" cy="46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BF6A" w14:textId="77777777" w:rsidR="00FC38F7" w:rsidRDefault="00FC38F7" w:rsidP="00FC38F7">
      <w:pPr>
        <w:spacing w:after="0" w:line="240" w:lineRule="auto"/>
        <w:rPr>
          <w:rFonts w:ascii="Arial" w:hAnsi="Arial" w:cs="Arial"/>
          <w:b/>
          <w:bCs/>
          <w:color w:val="806000" w:themeColor="accent4" w:themeShade="80"/>
          <w:lang w:val="it-IT"/>
        </w:rPr>
      </w:pPr>
    </w:p>
    <w:p w14:paraId="7DA529D3" w14:textId="3A6E50D5" w:rsidR="00F73073" w:rsidRDefault="00FC38F7" w:rsidP="00FC38F7">
      <w:pPr>
        <w:spacing w:after="0" w:line="240" w:lineRule="auto"/>
        <w:rPr>
          <w:rFonts w:ascii="Arial" w:hAnsi="Arial" w:cs="Arial"/>
          <w:b/>
          <w:bCs/>
          <w:color w:val="806000" w:themeColor="accent4" w:themeShade="80"/>
          <w:lang w:val="it-IT"/>
        </w:rPr>
      </w:pPr>
      <w:r>
        <w:rPr>
          <w:rFonts w:ascii="Arial" w:hAnsi="Arial" w:cs="Arial"/>
          <w:b/>
          <w:bCs/>
          <w:color w:val="806000" w:themeColor="accent4" w:themeShade="80"/>
          <w:lang w:val="it-IT"/>
        </w:rPr>
        <w:t>Febbraio 2024</w:t>
      </w:r>
    </w:p>
    <w:p w14:paraId="69F33BE0" w14:textId="222CC3BD" w:rsidR="00AE2499" w:rsidRDefault="003143FA" w:rsidP="00FC38F7">
      <w:pPr>
        <w:spacing w:after="0" w:line="240" w:lineRule="auto"/>
        <w:rPr>
          <w:rFonts w:ascii="Arial" w:hAnsi="Arial" w:cs="Arial"/>
          <w:b/>
          <w:bCs/>
          <w:color w:val="806000" w:themeColor="accent4" w:themeShade="80"/>
          <w:lang w:val="it-IT"/>
        </w:rPr>
      </w:pPr>
      <w:r w:rsidRPr="00AE2499">
        <w:rPr>
          <w:rFonts w:ascii="Arial" w:hAnsi="Arial" w:cs="Arial"/>
          <w:b/>
          <w:bCs/>
          <w:color w:val="806000" w:themeColor="accent4" w:themeShade="80"/>
          <w:lang w:val="it-IT"/>
        </w:rPr>
        <w:t xml:space="preserve">CARTELLA STAMPA </w:t>
      </w:r>
      <w:r w:rsidR="00294B87">
        <w:rPr>
          <w:rFonts w:ascii="Arial" w:hAnsi="Arial" w:cs="Arial"/>
          <w:b/>
          <w:bCs/>
          <w:color w:val="806000" w:themeColor="accent4" w:themeShade="80"/>
          <w:lang w:val="it-IT"/>
        </w:rPr>
        <w:t>ANTEMPRIMA SALONE DEL MOBILE 2024</w:t>
      </w:r>
    </w:p>
    <w:p w14:paraId="14BFB34C" w14:textId="77777777" w:rsidR="00294B87" w:rsidRPr="00556826" w:rsidRDefault="00294B87" w:rsidP="00294B87">
      <w:pPr>
        <w:spacing w:after="0" w:line="240" w:lineRule="auto"/>
        <w:jc w:val="center"/>
        <w:rPr>
          <w:rFonts w:ascii="Arial" w:hAnsi="Arial" w:cs="Arial"/>
          <w:b/>
          <w:bCs/>
          <w:color w:val="806000" w:themeColor="accent4" w:themeShade="80"/>
          <w:sz w:val="10"/>
          <w:szCs w:val="10"/>
          <w:lang w:val="it-IT"/>
        </w:rPr>
      </w:pPr>
    </w:p>
    <w:p w14:paraId="457B89F5" w14:textId="77777777" w:rsidR="00556826" w:rsidRDefault="00556826" w:rsidP="00294B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val="it-IT"/>
        </w:rPr>
      </w:pPr>
    </w:p>
    <w:p w14:paraId="0AFD3628" w14:textId="39A336D6" w:rsidR="005C7197" w:rsidRDefault="005C7197" w:rsidP="00294B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val="it-IT"/>
        </w:rPr>
      </w:pPr>
      <w:r w:rsidRPr="005C7197">
        <w:rPr>
          <w:rFonts w:ascii="Arial" w:hAnsi="Arial" w:cs="Arial"/>
          <w:b/>
          <w:bCs/>
          <w:color w:val="000000" w:themeColor="text1"/>
          <w:sz w:val="36"/>
          <w:szCs w:val="36"/>
          <w:lang w:val="it-IT"/>
        </w:rPr>
        <w:t>FEEL COCOON!</w:t>
      </w:r>
    </w:p>
    <w:p w14:paraId="4B59326B" w14:textId="77777777" w:rsidR="005C7197" w:rsidRPr="00FC38F7" w:rsidRDefault="005C7197" w:rsidP="00294B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11"/>
          <w:szCs w:val="11"/>
          <w:lang w:val="it-IT"/>
        </w:rPr>
      </w:pPr>
    </w:p>
    <w:p w14:paraId="434862A8" w14:textId="30089F46" w:rsidR="00F73073" w:rsidRPr="005C7197" w:rsidRDefault="00294B87" w:rsidP="005C719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it-IT"/>
        </w:rPr>
      </w:pPr>
      <w:r w:rsidRPr="00294B87">
        <w:rPr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LA VASCA SOSTENIBILE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CHE NON RINUNCIA AL DESIGN </w:t>
      </w:r>
      <w:r w:rsidRPr="00294B87">
        <w:rPr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>SI CHIAMA LEDRO</w:t>
      </w:r>
    </w:p>
    <w:p w14:paraId="25FB6D77" w14:textId="77777777" w:rsidR="00556826" w:rsidRPr="00F73073" w:rsidRDefault="00556826" w:rsidP="00AE2499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</w:p>
    <w:p w14:paraId="45031992" w14:textId="77777777" w:rsidR="00556826" w:rsidRPr="00556826" w:rsidRDefault="00556826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 xml:space="preserve">La consapevolezza dell'importanza della sostenibilità nel design e la consapevolezza dei consumatori sul consumo di acqua sono in costante aumento. Temi coerenti nei nostri recenti rapporti sulle tendenze. L'industria sta recuperando terreno: BREEAM, </w:t>
      </w:r>
      <w:proofErr w:type="spellStart"/>
      <w:r w:rsidRPr="00556826">
        <w:rPr>
          <w:rFonts w:ascii="Arial" w:hAnsi="Arial" w:cs="Arial"/>
          <w:sz w:val="26"/>
          <w:szCs w:val="26"/>
          <w:lang w:val="it-IT"/>
        </w:rPr>
        <w:t>Unified</w:t>
      </w:r>
      <w:proofErr w:type="spellEnd"/>
      <w:r w:rsidRPr="00556826">
        <w:rPr>
          <w:rFonts w:ascii="Arial" w:hAnsi="Arial" w:cs="Arial"/>
          <w:sz w:val="26"/>
          <w:szCs w:val="26"/>
          <w:lang w:val="it-IT"/>
        </w:rPr>
        <w:t xml:space="preserve"> Water Label, inizierà a dettare l'uso dell'acqua nelle nuove costruzioni e nei progetti di ospitalità.</w:t>
      </w:r>
    </w:p>
    <w:p w14:paraId="784C3E5F" w14:textId="77777777" w:rsidR="00556826" w:rsidRPr="00556826" w:rsidRDefault="00556826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</w:p>
    <w:p w14:paraId="22F8C072" w14:textId="3DDEAC0F" w:rsidR="00556826" w:rsidRPr="00556826" w:rsidRDefault="00556826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>Pochi marchi di balneazione stanno affrontando il problema in modo ponderato: molti marchi creano vasche poco profonde o design molto compatti per aggirare i problemi di capacità dell'acqua. Ledro è stato progettato pensando all'esperienza dell'utente e all'ergonomia del bagno.</w:t>
      </w:r>
    </w:p>
    <w:p w14:paraId="65D0E0FB" w14:textId="77777777" w:rsidR="00294B87" w:rsidRPr="00556826" w:rsidRDefault="00294B87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</w:p>
    <w:p w14:paraId="2F83F19E" w14:textId="55D31C71" w:rsidR="00294B87" w:rsidRPr="00556826" w:rsidRDefault="00AE2499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 xml:space="preserve">Tra le 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novità </w:t>
      </w:r>
      <w:r w:rsidR="005C7197" w:rsidRPr="00556826">
        <w:rPr>
          <w:rFonts w:ascii="Arial" w:hAnsi="Arial" w:cs="Arial"/>
          <w:b/>
          <w:bCs/>
          <w:sz w:val="26"/>
          <w:szCs w:val="26"/>
          <w:lang w:val="it-IT"/>
        </w:rPr>
        <w:t>Victoria + Albert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 che vedremo al Salone anticipiamo la vasca 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in </w:t>
      </w:r>
      <w:r w:rsidR="00FC38F7" w:rsidRPr="00556826">
        <w:rPr>
          <w:rFonts w:ascii="Arial" w:eastAsia="Times New Roman" w:hAnsi="Arial" w:cs="Arial"/>
          <w:sz w:val="26"/>
          <w:szCs w:val="26"/>
          <w:lang w:val="it-IT" w:eastAsia="it-IT"/>
        </w:rPr>
        <w:t>QUARRYCAST™</w:t>
      </w:r>
      <w:r w:rsidR="00FC38F7" w:rsidRPr="00556826">
        <w:rPr>
          <w:rFonts w:ascii="Arial" w:eastAsia="Times New Roman" w:hAnsi="Arial" w:cs="Arial"/>
          <w:sz w:val="26"/>
          <w:szCs w:val="26"/>
          <w:lang w:val="it-IT" w:eastAsia="it-IT"/>
        </w:rPr>
        <w:t xml:space="preserve"> </w:t>
      </w:r>
      <w:r w:rsidR="00294B87" w:rsidRPr="00556826">
        <w:rPr>
          <w:rFonts w:ascii="Arial" w:hAnsi="Arial" w:cs="Arial"/>
          <w:b/>
          <w:bCs/>
          <w:sz w:val="26"/>
          <w:szCs w:val="26"/>
          <w:lang w:val="it-IT"/>
        </w:rPr>
        <w:t>LEDRO</w:t>
      </w:r>
      <w:r w:rsidR="00556826" w:rsidRPr="00556826">
        <w:rPr>
          <w:rFonts w:ascii="Arial" w:hAnsi="Arial" w:cs="Arial"/>
          <w:b/>
          <w:bCs/>
          <w:sz w:val="26"/>
          <w:szCs w:val="26"/>
          <w:lang w:val="it-IT"/>
        </w:rPr>
        <w:t>*</w:t>
      </w:r>
      <w:r w:rsidR="00294B87" w:rsidRPr="00556826">
        <w:rPr>
          <w:rFonts w:ascii="Arial" w:hAnsi="Arial" w:cs="Arial"/>
          <w:sz w:val="26"/>
          <w:szCs w:val="26"/>
          <w:lang w:val="it-IT"/>
        </w:rPr>
        <w:t>, u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n concept project che risponde alla domanda: </w:t>
      </w:r>
      <w:r w:rsidR="00294B87" w:rsidRPr="00556826">
        <w:rPr>
          <w:rFonts w:ascii="Arial" w:hAnsi="Arial" w:cs="Arial"/>
          <w:b/>
          <w:bCs/>
          <w:sz w:val="26"/>
          <w:szCs w:val="26"/>
          <w:lang w:val="it-IT"/>
        </w:rPr>
        <w:t>come ridurre il consumo di acqua senza rinunciare al design e a un'esperienza utente di lusso?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 </w:t>
      </w:r>
    </w:p>
    <w:p w14:paraId="39D90EC8" w14:textId="77777777" w:rsidR="00FC38F7" w:rsidRPr="00556826" w:rsidRDefault="00FC38F7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</w:p>
    <w:p w14:paraId="4496E9BB" w14:textId="77777777" w:rsidR="00556826" w:rsidRPr="00556826" w:rsidRDefault="00294B87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>Victoria + Albert ha utilizzato la propria conoscenza dell'ergonomia del bagno e delle capacità dei materiali per creare una vasca da bagno freestanding a bass</w:t>
      </w:r>
      <w:r w:rsidRPr="00556826">
        <w:rPr>
          <w:rFonts w:ascii="Arial" w:hAnsi="Arial" w:cs="Arial"/>
          <w:sz w:val="26"/>
          <w:szCs w:val="26"/>
          <w:lang w:val="it-IT"/>
        </w:rPr>
        <w:t>o consumo di acqua nel rispetto della normativa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BREEAM</w:t>
      </w:r>
      <w:r w:rsidRPr="00556826">
        <w:rPr>
          <w:rFonts w:ascii="Arial" w:hAnsi="Arial" w:cs="Arial"/>
          <w:sz w:val="26"/>
          <w:szCs w:val="26"/>
          <w:lang w:val="it-IT"/>
        </w:rPr>
        <w:t>**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</w:t>
      </w:r>
      <w:proofErr w:type="spellStart"/>
      <w:r w:rsidR="00556826" w:rsidRPr="00556826">
        <w:rPr>
          <w:rFonts w:ascii="Arial" w:hAnsi="Arial" w:cs="Arial"/>
          <w:sz w:val="26"/>
          <w:szCs w:val="26"/>
          <w:lang w:val="it-IT"/>
        </w:rPr>
        <w:t>Unified</w:t>
      </w:r>
      <w:proofErr w:type="spellEnd"/>
      <w:r w:rsidR="00556826" w:rsidRPr="00556826">
        <w:rPr>
          <w:rFonts w:ascii="Arial" w:hAnsi="Arial" w:cs="Arial"/>
          <w:sz w:val="26"/>
          <w:szCs w:val="26"/>
          <w:lang w:val="it-IT"/>
        </w:rPr>
        <w:t xml:space="preserve"> Water Label</w:t>
      </w:r>
      <w:r w:rsidR="00FC38F7" w:rsidRPr="00556826">
        <w:rPr>
          <w:rFonts w:ascii="Arial" w:hAnsi="Arial" w:cs="Arial"/>
          <w:sz w:val="26"/>
          <w:szCs w:val="26"/>
          <w:lang w:val="it-IT"/>
        </w:rPr>
        <w:t xml:space="preserve">. </w:t>
      </w:r>
    </w:p>
    <w:p w14:paraId="7A4CD7FD" w14:textId="3256BCD4" w:rsidR="00556826" w:rsidRPr="00556826" w:rsidRDefault="00FC38F7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>Una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 proposta interessante per </w:t>
      </w:r>
      <w:r w:rsidR="00294B87" w:rsidRPr="00556826">
        <w:rPr>
          <w:rFonts w:ascii="Arial" w:hAnsi="Arial" w:cs="Arial"/>
          <w:sz w:val="26"/>
          <w:szCs w:val="26"/>
          <w:lang w:val="it-IT"/>
        </w:rPr>
        <w:t>gli operatori</w:t>
      </w:r>
      <w:r w:rsidR="00294B87" w:rsidRPr="00556826">
        <w:rPr>
          <w:rFonts w:ascii="Arial" w:hAnsi="Arial" w:cs="Arial"/>
          <w:sz w:val="26"/>
          <w:szCs w:val="26"/>
          <w:lang w:val="it-IT"/>
        </w:rPr>
        <w:t xml:space="preserve"> del settore alberghiero e residenziale.</w:t>
      </w:r>
      <w:r w:rsidR="00556826" w:rsidRPr="00556826">
        <w:rPr>
          <w:sz w:val="26"/>
          <w:szCs w:val="26"/>
          <w:lang w:val="it-IT"/>
        </w:rPr>
        <w:t xml:space="preserve"> </w:t>
      </w:r>
    </w:p>
    <w:p w14:paraId="7F8B78A4" w14:textId="77777777" w:rsidR="00556826" w:rsidRPr="00556826" w:rsidRDefault="00556826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</w:p>
    <w:p w14:paraId="036E1CE2" w14:textId="4EB253AC" w:rsidR="00556826" w:rsidRPr="00556826" w:rsidRDefault="00FC38F7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>In sintesi</w:t>
      </w:r>
      <w:r w:rsidR="00556826" w:rsidRPr="00556826">
        <w:rPr>
          <w:rFonts w:ascii="Arial" w:hAnsi="Arial" w:cs="Arial"/>
          <w:sz w:val="26"/>
          <w:szCs w:val="26"/>
          <w:lang w:val="it-IT"/>
        </w:rPr>
        <w:t>:</w:t>
      </w:r>
    </w:p>
    <w:p w14:paraId="1336E0CD" w14:textId="77777777" w:rsidR="00556826" w:rsidRPr="00556826" w:rsidRDefault="00556826" w:rsidP="00556826">
      <w:pPr>
        <w:spacing w:after="0" w:line="240" w:lineRule="auto"/>
        <w:ind w:right="-6"/>
        <w:rPr>
          <w:rFonts w:ascii="Arial" w:hAnsi="Arial" w:cs="Arial"/>
          <w:sz w:val="26"/>
          <w:szCs w:val="26"/>
          <w:lang w:val="it-IT"/>
        </w:rPr>
      </w:pPr>
    </w:p>
    <w:p w14:paraId="1F36F864" w14:textId="40121AAB" w:rsidR="00F73073" w:rsidRPr="00556826" w:rsidRDefault="00F73073" w:rsidP="00556826">
      <w:pPr>
        <w:pStyle w:val="Paragrafoelenco"/>
        <w:numPr>
          <w:ilvl w:val="0"/>
          <w:numId w:val="2"/>
        </w:numPr>
        <w:spacing w:before="120" w:after="120" w:line="240" w:lineRule="auto"/>
        <w:ind w:left="714" w:right="-6" w:hanging="357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b/>
          <w:bCs/>
          <w:sz w:val="26"/>
          <w:szCs w:val="26"/>
          <w:lang w:val="it-IT"/>
        </w:rPr>
        <w:t>Design elegante e scultoreo</w:t>
      </w:r>
      <w:r w:rsidRPr="00556826">
        <w:rPr>
          <w:rFonts w:ascii="Arial" w:hAnsi="Arial" w:cs="Arial"/>
          <w:sz w:val="26"/>
          <w:szCs w:val="26"/>
          <w:lang w:val="it-IT"/>
        </w:rPr>
        <w:t>. Un comodo angolo di reclinazione. ~ 1700 mm di lunghezza.</w:t>
      </w:r>
    </w:p>
    <w:p w14:paraId="1AE3E6AD" w14:textId="04745C45" w:rsidR="00F73073" w:rsidRPr="00556826" w:rsidRDefault="00F73073" w:rsidP="00556826">
      <w:pPr>
        <w:pStyle w:val="Paragrafoelenco"/>
        <w:numPr>
          <w:ilvl w:val="0"/>
          <w:numId w:val="2"/>
        </w:numPr>
        <w:spacing w:before="120" w:after="120" w:line="240" w:lineRule="auto"/>
        <w:ind w:left="714" w:right="-6" w:hanging="357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b/>
          <w:bCs/>
          <w:sz w:val="26"/>
          <w:szCs w:val="26"/>
          <w:lang w:val="it-IT"/>
        </w:rPr>
        <w:t>Ampio spazio per le spalle</w:t>
      </w:r>
      <w:r w:rsidR="00FC38F7" w:rsidRPr="00556826">
        <w:rPr>
          <w:rFonts w:ascii="Arial" w:hAnsi="Arial" w:cs="Arial"/>
          <w:sz w:val="26"/>
          <w:szCs w:val="26"/>
          <w:lang w:val="it-IT"/>
        </w:rPr>
        <w:t xml:space="preserve"> per garantire </w:t>
      </w:r>
      <w:r w:rsidRPr="00556826">
        <w:rPr>
          <w:rFonts w:ascii="Arial" w:hAnsi="Arial" w:cs="Arial"/>
          <w:sz w:val="26"/>
          <w:szCs w:val="26"/>
          <w:lang w:val="it-IT"/>
        </w:rPr>
        <w:t>un'esperienza di bagno confortevole</w:t>
      </w:r>
    </w:p>
    <w:p w14:paraId="3415463A" w14:textId="620B4407" w:rsidR="00F73073" w:rsidRPr="00556826" w:rsidRDefault="00F73073" w:rsidP="00556826">
      <w:pPr>
        <w:pStyle w:val="Paragrafoelenco"/>
        <w:numPr>
          <w:ilvl w:val="0"/>
          <w:numId w:val="2"/>
        </w:numPr>
        <w:spacing w:before="120" w:after="120" w:line="240" w:lineRule="auto"/>
        <w:ind w:left="714" w:right="-6" w:hanging="357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 xml:space="preserve">Lo spazio è stato </w:t>
      </w:r>
      <w:r w:rsidR="00FC38F7" w:rsidRPr="00556826">
        <w:rPr>
          <w:rFonts w:ascii="Arial" w:hAnsi="Arial" w:cs="Arial"/>
          <w:sz w:val="26"/>
          <w:szCs w:val="26"/>
          <w:lang w:val="it-IT"/>
        </w:rPr>
        <w:t>modificato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all'estremità de</w:t>
      </w:r>
      <w:r w:rsidR="00FC38F7" w:rsidRPr="00556826">
        <w:rPr>
          <w:rFonts w:ascii="Arial" w:hAnsi="Arial" w:cs="Arial"/>
          <w:sz w:val="26"/>
          <w:szCs w:val="26"/>
          <w:lang w:val="it-IT"/>
        </w:rPr>
        <w:t>lla zona dei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piedi, lasciando spazio per il </w:t>
      </w:r>
      <w:r w:rsidR="00FC38F7" w:rsidRPr="00556826">
        <w:rPr>
          <w:rFonts w:ascii="Arial" w:hAnsi="Arial" w:cs="Arial"/>
          <w:b/>
          <w:bCs/>
          <w:sz w:val="26"/>
          <w:szCs w:val="26"/>
          <w:lang w:val="it-IT"/>
        </w:rPr>
        <w:t xml:space="preserve">relax </w:t>
      </w:r>
      <w:r w:rsidRPr="00556826">
        <w:rPr>
          <w:rFonts w:ascii="Arial" w:hAnsi="Arial" w:cs="Arial"/>
          <w:b/>
          <w:bCs/>
          <w:sz w:val="26"/>
          <w:szCs w:val="26"/>
          <w:lang w:val="it-IT"/>
        </w:rPr>
        <w:t>delle ginocchia</w:t>
      </w:r>
    </w:p>
    <w:p w14:paraId="2F33EE92" w14:textId="63BD5B3E" w:rsidR="00F73073" w:rsidRPr="00556826" w:rsidRDefault="00F73073" w:rsidP="00556826">
      <w:pPr>
        <w:pStyle w:val="Paragrafoelenco"/>
        <w:numPr>
          <w:ilvl w:val="0"/>
          <w:numId w:val="2"/>
        </w:numPr>
        <w:spacing w:before="120" w:after="120" w:line="240" w:lineRule="auto"/>
        <w:ind w:left="714" w:right="-6" w:hanging="357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sz w:val="26"/>
          <w:szCs w:val="26"/>
          <w:lang w:val="it-IT"/>
        </w:rPr>
        <w:t xml:space="preserve">Include un </w:t>
      </w:r>
      <w:r w:rsidRPr="00556826">
        <w:rPr>
          <w:rFonts w:ascii="Arial" w:hAnsi="Arial" w:cs="Arial"/>
          <w:b/>
          <w:bCs/>
          <w:sz w:val="26"/>
          <w:szCs w:val="26"/>
          <w:lang w:val="it-IT"/>
        </w:rPr>
        <w:t>troppopieno interno</w:t>
      </w:r>
      <w:r w:rsidRPr="00556826">
        <w:rPr>
          <w:rFonts w:ascii="Arial" w:hAnsi="Arial" w:cs="Arial"/>
          <w:sz w:val="26"/>
          <w:szCs w:val="26"/>
          <w:lang w:val="it-IT"/>
        </w:rPr>
        <w:t>, che supporta la capacità massima. L'overflow supera i requisiti di portata stabiliti dalla norma EN274 a &gt;3</w:t>
      </w:r>
      <w:r w:rsidR="005C7197" w:rsidRPr="00556826">
        <w:rPr>
          <w:rFonts w:ascii="Arial" w:hAnsi="Arial" w:cs="Arial"/>
          <w:sz w:val="26"/>
          <w:szCs w:val="26"/>
          <w:lang w:val="it-IT"/>
        </w:rPr>
        <w:t>9/</w:t>
      </w:r>
      <w:r w:rsidRPr="00556826">
        <w:rPr>
          <w:rFonts w:ascii="Arial" w:hAnsi="Arial" w:cs="Arial"/>
          <w:sz w:val="26"/>
          <w:szCs w:val="26"/>
          <w:lang w:val="it-IT"/>
        </w:rPr>
        <w:t>lm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</w:t>
      </w:r>
    </w:p>
    <w:p w14:paraId="16AE9067" w14:textId="77777777" w:rsidR="00FC38F7" w:rsidRDefault="00F73073" w:rsidP="00556826">
      <w:pPr>
        <w:pStyle w:val="Paragrafoelenco"/>
        <w:numPr>
          <w:ilvl w:val="0"/>
          <w:numId w:val="2"/>
        </w:numPr>
        <w:spacing w:before="120" w:after="120" w:line="240" w:lineRule="auto"/>
        <w:ind w:left="714" w:right="-6" w:hanging="357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b/>
          <w:bCs/>
          <w:sz w:val="26"/>
          <w:szCs w:val="26"/>
          <w:lang w:val="it-IT"/>
        </w:rPr>
        <w:t>Capacità massima di 180 litri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a 360 mm (altezza del foro di troppopieno</w:t>
      </w:r>
    </w:p>
    <w:p w14:paraId="42B36E12" w14:textId="77777777" w:rsidR="00556826" w:rsidRPr="00556826" w:rsidRDefault="00556826" w:rsidP="00556826">
      <w:pPr>
        <w:pStyle w:val="Paragrafoelenco"/>
        <w:spacing w:before="120" w:after="120" w:line="240" w:lineRule="auto"/>
        <w:ind w:left="714" w:right="-6"/>
        <w:rPr>
          <w:rFonts w:ascii="Arial" w:hAnsi="Arial" w:cs="Arial"/>
          <w:sz w:val="26"/>
          <w:szCs w:val="26"/>
          <w:lang w:val="it-IT"/>
        </w:rPr>
      </w:pPr>
    </w:p>
    <w:p w14:paraId="72678338" w14:textId="5E637F14" w:rsidR="00F73073" w:rsidRPr="00556826" w:rsidRDefault="00FC38F7" w:rsidP="00556826">
      <w:pPr>
        <w:pStyle w:val="Paragrafoelenco"/>
        <w:numPr>
          <w:ilvl w:val="0"/>
          <w:numId w:val="2"/>
        </w:numPr>
        <w:spacing w:before="120" w:after="120" w:line="240" w:lineRule="auto"/>
        <w:ind w:left="714" w:right="-6" w:hanging="357"/>
        <w:rPr>
          <w:rFonts w:ascii="Arial" w:hAnsi="Arial" w:cs="Arial"/>
          <w:sz w:val="26"/>
          <w:szCs w:val="26"/>
          <w:lang w:val="it-IT"/>
        </w:rPr>
      </w:pPr>
      <w:r w:rsidRPr="00556826">
        <w:rPr>
          <w:rFonts w:ascii="Arial" w:hAnsi="Arial" w:cs="Arial"/>
          <w:b/>
          <w:bCs/>
          <w:sz w:val="26"/>
          <w:szCs w:val="26"/>
          <w:lang w:val="it-IT"/>
        </w:rPr>
        <w:t xml:space="preserve">Realizzata in </w:t>
      </w:r>
      <w:proofErr w:type="spellStart"/>
      <w:r w:rsidRPr="00556826">
        <w:rPr>
          <w:rFonts w:ascii="Arial" w:hAnsi="Arial" w:cs="Arial"/>
          <w:b/>
          <w:bCs/>
          <w:sz w:val="26"/>
          <w:szCs w:val="26"/>
          <w:lang w:val="it-IT"/>
        </w:rPr>
        <w:t>V</w:t>
      </w:r>
      <w:r w:rsidRPr="00556826">
        <w:rPr>
          <w:rFonts w:ascii="Arial" w:hAnsi="Arial" w:cs="Arial"/>
          <w:b/>
          <w:bCs/>
          <w:sz w:val="26"/>
          <w:szCs w:val="26"/>
          <w:lang w:val="it-IT"/>
        </w:rPr>
        <w:t>olcanic</w:t>
      </w:r>
      <w:proofErr w:type="spellEnd"/>
      <w:r w:rsidRPr="00556826">
        <w:rPr>
          <w:rFonts w:ascii="Arial" w:hAnsi="Arial" w:cs="Arial"/>
          <w:b/>
          <w:bCs/>
          <w:sz w:val="26"/>
          <w:szCs w:val="26"/>
          <w:lang w:val="it-IT"/>
        </w:rPr>
        <w:t xml:space="preserve"> Limestone™</w:t>
      </w:r>
      <w:r w:rsidRPr="00556826">
        <w:rPr>
          <w:rFonts w:ascii="Arial" w:hAnsi="Arial" w:cs="Arial"/>
          <w:b/>
          <w:bCs/>
          <w:sz w:val="26"/>
          <w:szCs w:val="26"/>
          <w:lang w:val="it-IT"/>
        </w:rPr>
        <w:t>,</w:t>
      </w:r>
      <w:r w:rsidRPr="00556826">
        <w:rPr>
          <w:rFonts w:ascii="Arial" w:hAnsi="Arial" w:cs="Arial"/>
          <w:sz w:val="26"/>
          <w:szCs w:val="26"/>
          <w:lang w:val="it-IT"/>
        </w:rPr>
        <w:t xml:space="preserve"> il nome che Victoria + Albert utilizza per la speciale pietra bianca </w:t>
      </w:r>
      <w:r w:rsidRPr="00556826">
        <w:rPr>
          <w:rFonts w:ascii="Arial" w:hAnsi="Arial" w:cs="Arial"/>
          <w:sz w:val="26"/>
          <w:szCs w:val="26"/>
          <w:lang w:val="it-IT"/>
        </w:rPr>
        <w:t>che</w:t>
      </w:r>
      <w:r w:rsidRPr="00556826">
        <w:rPr>
          <w:rFonts w:ascii="Arial" w:eastAsia="Times New Roman" w:hAnsi="Arial" w:cs="Arial"/>
          <w:sz w:val="26"/>
          <w:szCs w:val="26"/>
          <w:lang w:val="it-IT" w:eastAsia="it-IT"/>
        </w:rPr>
        <w:t xml:space="preserve"> forma quando le forze elementali associate al magma liquido agiscono sul limpido calcare calcareo. L'immenso calore e la pressione del magma trasformano la roccia vicina in un nuovo materiale costituito da fili incredibilmente duri.</w:t>
      </w:r>
      <w:r w:rsidRPr="00556826">
        <w:rPr>
          <w:rFonts w:ascii="Arial" w:eastAsia="Times New Roman" w:hAnsi="Arial" w:cs="Arial"/>
          <w:sz w:val="26"/>
          <w:szCs w:val="26"/>
          <w:lang w:val="it-IT" w:eastAsia="it-IT"/>
        </w:rPr>
        <w:t xml:space="preserve"> Una miscela di</w:t>
      </w:r>
      <w:r w:rsidRPr="00556826">
        <w:rPr>
          <w:rFonts w:ascii="Arial" w:eastAsia="Times New Roman" w:hAnsi="Arial" w:cs="Arial"/>
          <w:sz w:val="26"/>
          <w:szCs w:val="26"/>
          <w:lang w:val="it-IT" w:eastAsia="it-IT"/>
        </w:rPr>
        <w:t xml:space="preserve"> roccia vulcanica Limestone ™ macinata con resine di alta qualità per legare questi fili in una matrice 3D complessa. Il risultato finale è QUARRYCAST™- un composito di pietra che offre resistenza, durata </w:t>
      </w:r>
      <w:r w:rsidRPr="00556826">
        <w:rPr>
          <w:rFonts w:ascii="Arial" w:eastAsia="Times New Roman" w:hAnsi="Arial" w:cs="Arial"/>
          <w:sz w:val="26"/>
          <w:szCs w:val="26"/>
          <w:lang w:val="it-IT" w:eastAsia="it-IT"/>
        </w:rPr>
        <w:t>illimitata.</w:t>
      </w:r>
    </w:p>
    <w:p w14:paraId="4A8460A5" w14:textId="77777777" w:rsidR="00556826" w:rsidRPr="00556826" w:rsidRDefault="00556826" w:rsidP="00556826">
      <w:pPr>
        <w:spacing w:after="0" w:line="240" w:lineRule="auto"/>
        <w:ind w:right="-23"/>
        <w:rPr>
          <w:rFonts w:ascii="Arial" w:hAnsi="Arial" w:cs="Arial"/>
          <w:sz w:val="24"/>
          <w:szCs w:val="24"/>
          <w:lang w:val="it-IT"/>
        </w:rPr>
      </w:pPr>
    </w:p>
    <w:p w14:paraId="17048657" w14:textId="77777777" w:rsidR="00F73073" w:rsidRPr="00FC38F7" w:rsidRDefault="00F73073" w:rsidP="008562EA">
      <w:pPr>
        <w:spacing w:after="0" w:line="240" w:lineRule="auto"/>
        <w:ind w:right="-23"/>
        <w:rPr>
          <w:rFonts w:ascii="Arial" w:hAnsi="Arial" w:cs="Arial"/>
          <w:lang w:val="it-IT"/>
        </w:rPr>
      </w:pPr>
    </w:p>
    <w:p w14:paraId="3CA16069" w14:textId="408D7485" w:rsidR="00556826" w:rsidRPr="00556826" w:rsidRDefault="00F73073" w:rsidP="00F73073">
      <w:pPr>
        <w:ind w:right="-24"/>
        <w:rPr>
          <w:rFonts w:ascii="Arial" w:hAnsi="Arial" w:cs="Arial"/>
          <w:b/>
          <w:bCs/>
          <w:sz w:val="24"/>
          <w:szCs w:val="24"/>
          <w:lang w:val="it-IT"/>
        </w:rPr>
      </w:pPr>
      <w:r w:rsidRPr="00556826">
        <w:rPr>
          <w:rFonts w:ascii="Arial" w:hAnsi="Arial" w:cs="Arial"/>
          <w:b/>
          <w:bCs/>
          <w:sz w:val="24"/>
          <w:szCs w:val="24"/>
          <w:lang w:val="it-IT"/>
        </w:rPr>
        <w:t>*</w:t>
      </w:r>
      <w:r w:rsidR="00294B87" w:rsidRPr="00556826">
        <w:rPr>
          <w:rFonts w:ascii="Arial" w:hAnsi="Arial" w:cs="Arial"/>
          <w:b/>
          <w:bCs/>
          <w:sz w:val="24"/>
          <w:szCs w:val="24"/>
          <w:lang w:val="it-IT"/>
        </w:rPr>
        <w:t>Il nome: Ledro è un lago in Italia, a pochi chilometri dal Lago di Garda</w:t>
      </w:r>
    </w:p>
    <w:p w14:paraId="1E596403" w14:textId="52F91F12" w:rsidR="00AE2499" w:rsidRPr="00556826" w:rsidRDefault="00294B87" w:rsidP="00F73073">
      <w:pPr>
        <w:pBdr>
          <w:bottom w:val="single" w:sz="6" w:space="1" w:color="auto"/>
        </w:pBdr>
        <w:ind w:right="-24"/>
        <w:rPr>
          <w:rStyle w:val="hgkelc"/>
          <w:rFonts w:ascii="Arial" w:hAnsi="Arial" w:cs="Arial"/>
          <w:sz w:val="24"/>
          <w:szCs w:val="24"/>
          <w:lang w:val="it-IT"/>
        </w:rPr>
      </w:pPr>
      <w:r w:rsidRPr="00556826">
        <w:rPr>
          <w:rFonts w:ascii="Arial" w:hAnsi="Arial" w:cs="Arial"/>
          <w:b/>
          <w:bCs/>
          <w:sz w:val="24"/>
          <w:szCs w:val="24"/>
          <w:lang w:val="it-IT"/>
        </w:rPr>
        <w:t xml:space="preserve">** </w:t>
      </w:r>
      <w:r w:rsidRPr="00556826">
        <w:rPr>
          <w:rStyle w:val="hgkelc"/>
          <w:rFonts w:ascii="Arial" w:hAnsi="Arial" w:cs="Arial"/>
          <w:b/>
          <w:bCs/>
          <w:sz w:val="24"/>
          <w:szCs w:val="24"/>
          <w:lang w:val="it-IT"/>
        </w:rPr>
        <w:t>BREEAM</w:t>
      </w:r>
      <w:r w:rsidRPr="00556826">
        <w:rPr>
          <w:rStyle w:val="hgkelc"/>
          <w:rFonts w:ascii="Arial" w:hAnsi="Arial" w:cs="Arial"/>
          <w:sz w:val="24"/>
          <w:szCs w:val="24"/>
          <w:lang w:val="it-IT"/>
        </w:rPr>
        <w:t xml:space="preserve"> è una </w:t>
      </w:r>
      <w:r w:rsidRPr="00556826">
        <w:rPr>
          <w:rStyle w:val="hgkelc"/>
          <w:rFonts w:ascii="Arial" w:hAnsi="Arial" w:cs="Arial"/>
          <w:b/>
          <w:bCs/>
          <w:sz w:val="24"/>
          <w:szCs w:val="24"/>
          <w:lang w:val="it-IT"/>
        </w:rPr>
        <w:t>metodologia di valutazione della sostenibilità ambientale</w:t>
      </w:r>
      <w:r w:rsidRPr="00556826">
        <w:rPr>
          <w:rStyle w:val="hgkelc"/>
          <w:rFonts w:ascii="Arial" w:hAnsi="Arial" w:cs="Arial"/>
          <w:sz w:val="24"/>
          <w:szCs w:val="24"/>
          <w:lang w:val="it-IT"/>
        </w:rPr>
        <w:t xml:space="preserve">, sviluppata nel 1988 dalla Building </w:t>
      </w:r>
      <w:proofErr w:type="spellStart"/>
      <w:r w:rsidRPr="00556826">
        <w:rPr>
          <w:rStyle w:val="hgkelc"/>
          <w:rFonts w:ascii="Arial" w:hAnsi="Arial" w:cs="Arial"/>
          <w:sz w:val="24"/>
          <w:szCs w:val="24"/>
          <w:lang w:val="it-IT"/>
        </w:rPr>
        <w:t>Research</w:t>
      </w:r>
      <w:proofErr w:type="spellEnd"/>
      <w:r w:rsidRPr="00556826">
        <w:rPr>
          <w:rStyle w:val="hgkelc"/>
          <w:rFonts w:ascii="Arial" w:hAnsi="Arial" w:cs="Arial"/>
          <w:sz w:val="24"/>
          <w:szCs w:val="24"/>
          <w:lang w:val="it-IT"/>
        </w:rPr>
        <w:t xml:space="preserve"> Establishment (BRE). Si tratta di una tra le certificazioni più rilevanti a livello internazionale, ideata per monitorare, valutare e certificare la sostenibilità degli edifici.</w:t>
      </w:r>
    </w:p>
    <w:p w14:paraId="25D26D2D" w14:textId="77777777" w:rsidR="00556826" w:rsidRDefault="00556826" w:rsidP="00F73073">
      <w:pPr>
        <w:pBdr>
          <w:bottom w:val="single" w:sz="6" w:space="1" w:color="auto"/>
        </w:pBdr>
        <w:ind w:right="-24"/>
        <w:rPr>
          <w:rStyle w:val="hgkelc"/>
          <w:rFonts w:ascii="Arial" w:hAnsi="Arial" w:cs="Arial"/>
          <w:lang w:val="it-IT"/>
        </w:rPr>
      </w:pPr>
    </w:p>
    <w:p w14:paraId="4EB69FE7" w14:textId="77777777" w:rsidR="00556826" w:rsidRDefault="00556826" w:rsidP="00F73073">
      <w:pPr>
        <w:ind w:right="-24"/>
        <w:rPr>
          <w:rStyle w:val="hgkelc"/>
          <w:rFonts w:ascii="Arial" w:hAnsi="Arial" w:cs="Arial"/>
          <w:lang w:val="it-IT"/>
        </w:rPr>
      </w:pPr>
    </w:p>
    <w:p w14:paraId="3151C5F7" w14:textId="77777777" w:rsidR="00556826" w:rsidRPr="005C7197" w:rsidRDefault="00556826" w:rsidP="00556826">
      <w:pPr>
        <w:spacing w:after="0" w:line="240" w:lineRule="auto"/>
        <w:ind w:right="-6"/>
        <w:rPr>
          <w:rFonts w:ascii="Arial" w:hAnsi="Arial" w:cs="Arial"/>
          <w:i/>
          <w:iCs/>
          <w:sz w:val="24"/>
          <w:szCs w:val="24"/>
          <w:lang w:val="it-IT"/>
        </w:rPr>
      </w:pPr>
      <w:r w:rsidRPr="00556826">
        <w:rPr>
          <w:rFonts w:ascii="Arial" w:hAnsi="Arial" w:cs="Arial"/>
          <w:b/>
          <w:bCs/>
          <w:sz w:val="24"/>
          <w:szCs w:val="24"/>
          <w:lang w:val="it-IT"/>
        </w:rPr>
        <w:t xml:space="preserve">House of </w:t>
      </w:r>
      <w:proofErr w:type="spellStart"/>
      <w:r w:rsidRPr="00556826">
        <w:rPr>
          <w:rFonts w:ascii="Arial" w:hAnsi="Arial" w:cs="Arial"/>
          <w:b/>
          <w:bCs/>
          <w:sz w:val="24"/>
          <w:szCs w:val="24"/>
          <w:lang w:val="it-IT"/>
        </w:rPr>
        <w:t>Rohl</w:t>
      </w:r>
      <w:proofErr w:type="spellEnd"/>
      <w:r w:rsidRPr="00F73073">
        <w:rPr>
          <w:rFonts w:ascii="Arial" w:hAnsi="Arial" w:cs="Arial"/>
          <w:sz w:val="24"/>
          <w:szCs w:val="24"/>
          <w:lang w:val="it-IT"/>
        </w:rPr>
        <w:t xml:space="preserve"> è la grande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famiglia di</w:t>
      </w:r>
      <w:r w:rsidRPr="00F73073">
        <w:rPr>
          <w:rFonts w:ascii="Arial" w:hAnsi="Arial" w:cs="Arial"/>
          <w:color w:val="000000" w:themeColor="text1"/>
          <w:spacing w:val="4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marchi</w:t>
      </w:r>
      <w:r w:rsidRPr="00F73073">
        <w:rPr>
          <w:rFonts w:ascii="Arial" w:hAnsi="Arial" w:cs="Arial"/>
          <w:color w:val="000000" w:themeColor="text1"/>
          <w:spacing w:val="5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dedicati</w:t>
      </w:r>
      <w:r w:rsidRPr="00F73073">
        <w:rPr>
          <w:rFonts w:ascii="Arial" w:hAnsi="Arial" w:cs="Arial"/>
          <w:color w:val="000000" w:themeColor="text1"/>
          <w:spacing w:val="-51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al</w:t>
      </w:r>
      <w:r w:rsidRPr="00F73073">
        <w:rPr>
          <w:rFonts w:ascii="Arial" w:hAnsi="Arial" w:cs="Arial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bagno</w:t>
      </w:r>
      <w:r w:rsidRPr="00F73073">
        <w:rPr>
          <w:rFonts w:ascii="Arial" w:hAnsi="Arial" w:cs="Arial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e</w:t>
      </w:r>
      <w:r w:rsidRPr="00F73073">
        <w:rPr>
          <w:rFonts w:ascii="Arial" w:hAnsi="Arial" w:cs="Arial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alla</w:t>
      </w:r>
      <w:r w:rsidRPr="00F73073">
        <w:rPr>
          <w:rFonts w:ascii="Arial" w:hAnsi="Arial" w:cs="Arial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cucina</w:t>
      </w:r>
      <w:r w:rsidRPr="00F73073">
        <w:rPr>
          <w:rFonts w:ascii="Arial" w:hAnsi="Arial" w:cs="Arial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che opera attraverso i </w:t>
      </w:r>
      <w:r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marchi </w:t>
      </w:r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>Perrin &amp; Rowe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(rubinetteria artigianale in ottone e sanitari), </w:t>
      </w:r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>Victoria + Albert (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>vasche e lavabi),</w:t>
      </w:r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>Shaws</w:t>
      </w:r>
      <w:proofErr w:type="spellEnd"/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 xml:space="preserve">of </w:t>
      </w:r>
      <w:proofErr w:type="spellStart"/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>Darwen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Pr="00F73073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(lavandini refrattari) e il nuovo marchio di rubinetteria contemporanea </w:t>
      </w:r>
      <w:proofErr w:type="spellStart"/>
      <w:r w:rsidRPr="005C7197">
        <w:rPr>
          <w:rFonts w:ascii="Arial" w:hAnsi="Arial" w:cs="Arial"/>
          <w:i/>
          <w:iCs/>
          <w:color w:val="000000" w:themeColor="text1"/>
          <w:sz w:val="24"/>
          <w:szCs w:val="24"/>
          <w:lang w:val="it-IT"/>
        </w:rPr>
        <w:t>Riobel</w:t>
      </w:r>
      <w:proofErr w:type="spellEnd"/>
      <w:r w:rsidRPr="005C7197">
        <w:rPr>
          <w:rFonts w:ascii="Arial" w:hAnsi="Arial" w:cs="Arial"/>
          <w:i/>
          <w:iCs/>
          <w:sz w:val="24"/>
          <w:szCs w:val="24"/>
          <w:lang w:val="it-IT"/>
        </w:rPr>
        <w:t>.</w:t>
      </w:r>
    </w:p>
    <w:p w14:paraId="6AD2BAB6" w14:textId="77777777" w:rsidR="00556826" w:rsidRPr="00556826" w:rsidRDefault="00556826" w:rsidP="00F73073">
      <w:pPr>
        <w:ind w:right="-2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3761D00" w14:textId="6EF98DC0" w:rsidR="00E4771D" w:rsidRPr="00556826" w:rsidRDefault="00FC38F7" w:rsidP="004241A1">
      <w:pPr>
        <w:ind w:right="-6"/>
        <w:rPr>
          <w:rFonts w:ascii="Arial" w:hAnsi="Arial" w:cs="Arial"/>
          <w:b/>
          <w:bCs/>
          <w:sz w:val="24"/>
          <w:szCs w:val="24"/>
          <w:lang w:val="it-IT"/>
        </w:rPr>
      </w:pPr>
      <w:r w:rsidRPr="00556826">
        <w:rPr>
          <w:rFonts w:ascii="Arial" w:hAnsi="Arial" w:cs="Arial"/>
          <w:b/>
          <w:bCs/>
          <w:sz w:val="24"/>
          <w:szCs w:val="24"/>
          <w:lang w:val="it-IT"/>
        </w:rPr>
        <w:t xml:space="preserve">houseofrohl.it | </w:t>
      </w:r>
      <w:r w:rsidR="000D7173" w:rsidRPr="00556826">
        <w:rPr>
          <w:rFonts w:ascii="Arial" w:hAnsi="Arial" w:cs="Arial"/>
          <w:b/>
          <w:bCs/>
          <w:sz w:val="24"/>
          <w:szCs w:val="24"/>
          <w:lang w:val="it-IT"/>
        </w:rPr>
        <w:t>vandabaths.com</w:t>
      </w:r>
    </w:p>
    <w:p w14:paraId="4701670E" w14:textId="1DFF1CA7" w:rsidR="0037008F" w:rsidRPr="00556826" w:rsidRDefault="000D7173" w:rsidP="00FC38F7">
      <w:pPr>
        <w:spacing w:after="0" w:line="240" w:lineRule="auto"/>
        <w:ind w:right="-23"/>
        <w:rPr>
          <w:rFonts w:ascii="Arial" w:hAnsi="Arial" w:cs="Arial"/>
          <w:sz w:val="24"/>
          <w:szCs w:val="24"/>
          <w:lang w:val="it-IT"/>
        </w:rPr>
      </w:pPr>
      <w:r w:rsidRPr="00556826">
        <w:rPr>
          <w:rFonts w:ascii="Arial" w:hAnsi="Arial" w:cs="Arial"/>
          <w:sz w:val="24"/>
          <w:szCs w:val="24"/>
          <w:lang w:val="it-IT"/>
        </w:rPr>
        <w:t>Per ulteriori informazioni:</w:t>
      </w:r>
      <w:r w:rsidR="00FC38F7" w:rsidRPr="00556826">
        <w:rPr>
          <w:rFonts w:ascii="Arial" w:hAnsi="Arial" w:cs="Arial"/>
          <w:sz w:val="24"/>
          <w:szCs w:val="24"/>
          <w:lang w:val="it-IT"/>
        </w:rPr>
        <w:t xml:space="preserve"> </w:t>
      </w:r>
      <w:r w:rsidR="00FC38F7" w:rsidRPr="00556826">
        <w:rPr>
          <w:rFonts w:ascii="Arial" w:hAnsi="Arial" w:cs="Arial"/>
          <w:sz w:val="24"/>
          <w:szCs w:val="24"/>
          <w:lang w:val="it-IT"/>
        </w:rPr>
        <w:t xml:space="preserve">Paola Staiano, partner </w:t>
      </w:r>
      <w:proofErr w:type="spellStart"/>
      <w:r w:rsidR="00FC38F7" w:rsidRPr="00556826">
        <w:rPr>
          <w:rFonts w:ascii="Arial" w:hAnsi="Arial" w:cs="Arial"/>
          <w:sz w:val="24"/>
          <w:szCs w:val="24"/>
          <w:lang w:val="it-IT"/>
        </w:rPr>
        <w:t>TAConline</w:t>
      </w:r>
      <w:proofErr w:type="spellEnd"/>
      <w:r w:rsidR="00FC38F7" w:rsidRPr="00556826">
        <w:rPr>
          <w:rFonts w:ascii="Arial" w:hAnsi="Arial" w:cs="Arial"/>
          <w:sz w:val="24"/>
          <w:szCs w:val="24"/>
          <w:lang w:val="it-IT"/>
        </w:rPr>
        <w:t xml:space="preserve"> +39 335 6347576 taconline.i</w:t>
      </w:r>
      <w:r w:rsidR="00FC38F7" w:rsidRPr="00556826">
        <w:rPr>
          <w:rFonts w:ascii="Arial" w:hAnsi="Arial" w:cs="Arial"/>
          <w:sz w:val="24"/>
          <w:szCs w:val="24"/>
          <w:lang w:val="it-IT"/>
        </w:rPr>
        <w:t>t</w:t>
      </w:r>
    </w:p>
    <w:sectPr w:rsidR="0037008F" w:rsidRPr="00556826" w:rsidSect="008562EA">
      <w:pgSz w:w="11901" w:h="16817"/>
      <w:pgMar w:top="720" w:right="1134" w:bottom="7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45FF5"/>
    <w:multiLevelType w:val="hybridMultilevel"/>
    <w:tmpl w:val="62E6AE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919BB"/>
    <w:multiLevelType w:val="hybridMultilevel"/>
    <w:tmpl w:val="53DC900C"/>
    <w:lvl w:ilvl="0" w:tplc="73645A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C6F47"/>
    <w:multiLevelType w:val="hybridMultilevel"/>
    <w:tmpl w:val="8DD8261E"/>
    <w:lvl w:ilvl="0" w:tplc="73645A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1172">
    <w:abstractNumId w:val="1"/>
  </w:num>
  <w:num w:numId="2" w16cid:durableId="1770085037">
    <w:abstractNumId w:val="2"/>
  </w:num>
  <w:num w:numId="3" w16cid:durableId="8711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E"/>
    <w:rsid w:val="00003ADE"/>
    <w:rsid w:val="00006F33"/>
    <w:rsid w:val="00024441"/>
    <w:rsid w:val="000248A1"/>
    <w:rsid w:val="00026AB5"/>
    <w:rsid w:val="00027255"/>
    <w:rsid w:val="00032C50"/>
    <w:rsid w:val="00033DE0"/>
    <w:rsid w:val="000372C2"/>
    <w:rsid w:val="000402EC"/>
    <w:rsid w:val="000413E9"/>
    <w:rsid w:val="000513EB"/>
    <w:rsid w:val="00057483"/>
    <w:rsid w:val="00062B89"/>
    <w:rsid w:val="00063737"/>
    <w:rsid w:val="00067530"/>
    <w:rsid w:val="000703D9"/>
    <w:rsid w:val="000773D1"/>
    <w:rsid w:val="0008149A"/>
    <w:rsid w:val="00092412"/>
    <w:rsid w:val="000A0BD2"/>
    <w:rsid w:val="000A74D0"/>
    <w:rsid w:val="000A7601"/>
    <w:rsid w:val="000B1844"/>
    <w:rsid w:val="000B5D97"/>
    <w:rsid w:val="000B656D"/>
    <w:rsid w:val="000C632F"/>
    <w:rsid w:val="000C73C9"/>
    <w:rsid w:val="000D7173"/>
    <w:rsid w:val="000D76E2"/>
    <w:rsid w:val="000D7C96"/>
    <w:rsid w:val="000F6125"/>
    <w:rsid w:val="00103FDF"/>
    <w:rsid w:val="00104BF9"/>
    <w:rsid w:val="00106DC3"/>
    <w:rsid w:val="00126F3B"/>
    <w:rsid w:val="0013152F"/>
    <w:rsid w:val="00145A4E"/>
    <w:rsid w:val="0015169F"/>
    <w:rsid w:val="00151704"/>
    <w:rsid w:val="00153812"/>
    <w:rsid w:val="00160DC1"/>
    <w:rsid w:val="00163281"/>
    <w:rsid w:val="001643B0"/>
    <w:rsid w:val="001643FD"/>
    <w:rsid w:val="00166C6A"/>
    <w:rsid w:val="001674E4"/>
    <w:rsid w:val="00174E34"/>
    <w:rsid w:val="00180D25"/>
    <w:rsid w:val="001827CC"/>
    <w:rsid w:val="00190265"/>
    <w:rsid w:val="00192797"/>
    <w:rsid w:val="001A0087"/>
    <w:rsid w:val="001A056B"/>
    <w:rsid w:val="001A5F47"/>
    <w:rsid w:val="001B005D"/>
    <w:rsid w:val="001B5709"/>
    <w:rsid w:val="001C05F5"/>
    <w:rsid w:val="001C1EBC"/>
    <w:rsid w:val="001C4DFB"/>
    <w:rsid w:val="001C6C1E"/>
    <w:rsid w:val="001D55C3"/>
    <w:rsid w:val="001D701F"/>
    <w:rsid w:val="002206D8"/>
    <w:rsid w:val="002403E7"/>
    <w:rsid w:val="00240CCE"/>
    <w:rsid w:val="00244A30"/>
    <w:rsid w:val="0026109A"/>
    <w:rsid w:val="00261845"/>
    <w:rsid w:val="00262141"/>
    <w:rsid w:val="00262F2D"/>
    <w:rsid w:val="00265A0E"/>
    <w:rsid w:val="0027110B"/>
    <w:rsid w:val="00273FD4"/>
    <w:rsid w:val="0028303D"/>
    <w:rsid w:val="00294B87"/>
    <w:rsid w:val="0029600D"/>
    <w:rsid w:val="00296A6A"/>
    <w:rsid w:val="002B0D47"/>
    <w:rsid w:val="002B5C1A"/>
    <w:rsid w:val="002F4A27"/>
    <w:rsid w:val="002F4E29"/>
    <w:rsid w:val="002F77F7"/>
    <w:rsid w:val="003143FA"/>
    <w:rsid w:val="00334635"/>
    <w:rsid w:val="00342240"/>
    <w:rsid w:val="0035315E"/>
    <w:rsid w:val="0035434C"/>
    <w:rsid w:val="00355356"/>
    <w:rsid w:val="0035652A"/>
    <w:rsid w:val="003625BD"/>
    <w:rsid w:val="0037008F"/>
    <w:rsid w:val="00372207"/>
    <w:rsid w:val="0037682C"/>
    <w:rsid w:val="003770CB"/>
    <w:rsid w:val="00380212"/>
    <w:rsid w:val="00380D8B"/>
    <w:rsid w:val="00385B3D"/>
    <w:rsid w:val="0038769B"/>
    <w:rsid w:val="00390228"/>
    <w:rsid w:val="003928A6"/>
    <w:rsid w:val="00396A30"/>
    <w:rsid w:val="003C1937"/>
    <w:rsid w:val="003C29DC"/>
    <w:rsid w:val="003C7728"/>
    <w:rsid w:val="003D17CE"/>
    <w:rsid w:val="003D5F57"/>
    <w:rsid w:val="003F7230"/>
    <w:rsid w:val="004241A1"/>
    <w:rsid w:val="004244EB"/>
    <w:rsid w:val="00424575"/>
    <w:rsid w:val="0044379B"/>
    <w:rsid w:val="004456BE"/>
    <w:rsid w:val="004558D3"/>
    <w:rsid w:val="00491494"/>
    <w:rsid w:val="004A4D83"/>
    <w:rsid w:val="004B5FB7"/>
    <w:rsid w:val="004C0D54"/>
    <w:rsid w:val="004C528B"/>
    <w:rsid w:val="004D0FDC"/>
    <w:rsid w:val="004D2902"/>
    <w:rsid w:val="004D6825"/>
    <w:rsid w:val="004E7524"/>
    <w:rsid w:val="004F191D"/>
    <w:rsid w:val="004F67E7"/>
    <w:rsid w:val="004F72D7"/>
    <w:rsid w:val="005022A9"/>
    <w:rsid w:val="00503AE5"/>
    <w:rsid w:val="0050574D"/>
    <w:rsid w:val="00515E86"/>
    <w:rsid w:val="00535F08"/>
    <w:rsid w:val="00547F91"/>
    <w:rsid w:val="00556826"/>
    <w:rsid w:val="00570E3E"/>
    <w:rsid w:val="00576CFF"/>
    <w:rsid w:val="00577304"/>
    <w:rsid w:val="00580F59"/>
    <w:rsid w:val="00584D92"/>
    <w:rsid w:val="005B273C"/>
    <w:rsid w:val="005C3FCB"/>
    <w:rsid w:val="005C7197"/>
    <w:rsid w:val="005D456D"/>
    <w:rsid w:val="005E0552"/>
    <w:rsid w:val="00601057"/>
    <w:rsid w:val="0061037C"/>
    <w:rsid w:val="006312A5"/>
    <w:rsid w:val="00634590"/>
    <w:rsid w:val="00642954"/>
    <w:rsid w:val="00647CAE"/>
    <w:rsid w:val="0065241B"/>
    <w:rsid w:val="00662241"/>
    <w:rsid w:val="0067045F"/>
    <w:rsid w:val="00674B31"/>
    <w:rsid w:val="006918AD"/>
    <w:rsid w:val="00691D87"/>
    <w:rsid w:val="00695A39"/>
    <w:rsid w:val="006A1F11"/>
    <w:rsid w:val="006A2E7E"/>
    <w:rsid w:val="006B5E22"/>
    <w:rsid w:val="006B7BC2"/>
    <w:rsid w:val="006C3441"/>
    <w:rsid w:val="006D2CEB"/>
    <w:rsid w:val="006E2642"/>
    <w:rsid w:val="006E2B40"/>
    <w:rsid w:val="006E6EE3"/>
    <w:rsid w:val="006F1E9D"/>
    <w:rsid w:val="006F6EDA"/>
    <w:rsid w:val="00707980"/>
    <w:rsid w:val="007135D8"/>
    <w:rsid w:val="007372A7"/>
    <w:rsid w:val="00737685"/>
    <w:rsid w:val="00737EE0"/>
    <w:rsid w:val="007459C4"/>
    <w:rsid w:val="007535AA"/>
    <w:rsid w:val="00753CBD"/>
    <w:rsid w:val="00756ED0"/>
    <w:rsid w:val="0076082C"/>
    <w:rsid w:val="0076573C"/>
    <w:rsid w:val="00771905"/>
    <w:rsid w:val="0077458A"/>
    <w:rsid w:val="0077490B"/>
    <w:rsid w:val="00775D99"/>
    <w:rsid w:val="007779C7"/>
    <w:rsid w:val="0078066F"/>
    <w:rsid w:val="00781C52"/>
    <w:rsid w:val="00781DD3"/>
    <w:rsid w:val="007869E4"/>
    <w:rsid w:val="00791E85"/>
    <w:rsid w:val="00794F82"/>
    <w:rsid w:val="007C52AB"/>
    <w:rsid w:val="007C767A"/>
    <w:rsid w:val="007D065D"/>
    <w:rsid w:val="007D5ED8"/>
    <w:rsid w:val="007E1758"/>
    <w:rsid w:val="007E25BC"/>
    <w:rsid w:val="007F0361"/>
    <w:rsid w:val="007F45DA"/>
    <w:rsid w:val="007F4FB5"/>
    <w:rsid w:val="008036B8"/>
    <w:rsid w:val="008061D9"/>
    <w:rsid w:val="008100C6"/>
    <w:rsid w:val="008135C0"/>
    <w:rsid w:val="008304A2"/>
    <w:rsid w:val="008478F7"/>
    <w:rsid w:val="00847FF2"/>
    <w:rsid w:val="0085206D"/>
    <w:rsid w:val="00853F7F"/>
    <w:rsid w:val="008557F8"/>
    <w:rsid w:val="008562EA"/>
    <w:rsid w:val="00856AE6"/>
    <w:rsid w:val="00857513"/>
    <w:rsid w:val="008577EA"/>
    <w:rsid w:val="00865163"/>
    <w:rsid w:val="008672CF"/>
    <w:rsid w:val="00870AC1"/>
    <w:rsid w:val="008744A6"/>
    <w:rsid w:val="008A0D38"/>
    <w:rsid w:val="008B1949"/>
    <w:rsid w:val="008B230B"/>
    <w:rsid w:val="008B714A"/>
    <w:rsid w:val="008D5278"/>
    <w:rsid w:val="008D6464"/>
    <w:rsid w:val="008D6EB2"/>
    <w:rsid w:val="008E6ACD"/>
    <w:rsid w:val="008F28F8"/>
    <w:rsid w:val="009001BD"/>
    <w:rsid w:val="00901AA3"/>
    <w:rsid w:val="00902E42"/>
    <w:rsid w:val="00913115"/>
    <w:rsid w:val="00916191"/>
    <w:rsid w:val="009301AB"/>
    <w:rsid w:val="009418BB"/>
    <w:rsid w:val="00945892"/>
    <w:rsid w:val="009505A6"/>
    <w:rsid w:val="00976CF2"/>
    <w:rsid w:val="0099241B"/>
    <w:rsid w:val="00997A95"/>
    <w:rsid w:val="009B20CD"/>
    <w:rsid w:val="009C1112"/>
    <w:rsid w:val="009D13CB"/>
    <w:rsid w:val="009E2128"/>
    <w:rsid w:val="009E61D2"/>
    <w:rsid w:val="009F2504"/>
    <w:rsid w:val="009F3E5E"/>
    <w:rsid w:val="009F44EA"/>
    <w:rsid w:val="00A12A2F"/>
    <w:rsid w:val="00A31FD2"/>
    <w:rsid w:val="00A33740"/>
    <w:rsid w:val="00A44977"/>
    <w:rsid w:val="00A44A3D"/>
    <w:rsid w:val="00A671E6"/>
    <w:rsid w:val="00A771E9"/>
    <w:rsid w:val="00A81A5F"/>
    <w:rsid w:val="00AA67DB"/>
    <w:rsid w:val="00AA6ABC"/>
    <w:rsid w:val="00AB0443"/>
    <w:rsid w:val="00AB50B2"/>
    <w:rsid w:val="00AB7F05"/>
    <w:rsid w:val="00AC5A56"/>
    <w:rsid w:val="00AD0447"/>
    <w:rsid w:val="00AD09B9"/>
    <w:rsid w:val="00AD286E"/>
    <w:rsid w:val="00AD3515"/>
    <w:rsid w:val="00AE2075"/>
    <w:rsid w:val="00AE2499"/>
    <w:rsid w:val="00AE3A1B"/>
    <w:rsid w:val="00AE509F"/>
    <w:rsid w:val="00AE60F8"/>
    <w:rsid w:val="00B0424D"/>
    <w:rsid w:val="00B15FD8"/>
    <w:rsid w:val="00B1785F"/>
    <w:rsid w:val="00B22ABF"/>
    <w:rsid w:val="00B24EF2"/>
    <w:rsid w:val="00B336D1"/>
    <w:rsid w:val="00B33ABC"/>
    <w:rsid w:val="00B34D60"/>
    <w:rsid w:val="00B36E20"/>
    <w:rsid w:val="00B402AA"/>
    <w:rsid w:val="00B44F2D"/>
    <w:rsid w:val="00B51557"/>
    <w:rsid w:val="00B6482C"/>
    <w:rsid w:val="00B64E9B"/>
    <w:rsid w:val="00B67B1E"/>
    <w:rsid w:val="00B74C59"/>
    <w:rsid w:val="00B75256"/>
    <w:rsid w:val="00B80BAF"/>
    <w:rsid w:val="00B864CA"/>
    <w:rsid w:val="00B95EF7"/>
    <w:rsid w:val="00BA404A"/>
    <w:rsid w:val="00BB2EC3"/>
    <w:rsid w:val="00BB3197"/>
    <w:rsid w:val="00BB3D16"/>
    <w:rsid w:val="00BC4179"/>
    <w:rsid w:val="00BC448D"/>
    <w:rsid w:val="00BD5401"/>
    <w:rsid w:val="00BD6434"/>
    <w:rsid w:val="00BE0FCA"/>
    <w:rsid w:val="00BE3661"/>
    <w:rsid w:val="00BF2595"/>
    <w:rsid w:val="00C02853"/>
    <w:rsid w:val="00C21DAA"/>
    <w:rsid w:val="00C23CE3"/>
    <w:rsid w:val="00C326C2"/>
    <w:rsid w:val="00C35FD5"/>
    <w:rsid w:val="00C36918"/>
    <w:rsid w:val="00C43448"/>
    <w:rsid w:val="00C46D24"/>
    <w:rsid w:val="00C52BA3"/>
    <w:rsid w:val="00C55397"/>
    <w:rsid w:val="00C626CE"/>
    <w:rsid w:val="00C67196"/>
    <w:rsid w:val="00C83C5B"/>
    <w:rsid w:val="00C86A22"/>
    <w:rsid w:val="00C97C72"/>
    <w:rsid w:val="00CA04A3"/>
    <w:rsid w:val="00CB2841"/>
    <w:rsid w:val="00CC1A5B"/>
    <w:rsid w:val="00CD6003"/>
    <w:rsid w:val="00CE199C"/>
    <w:rsid w:val="00CF030C"/>
    <w:rsid w:val="00CF225D"/>
    <w:rsid w:val="00CF2ED1"/>
    <w:rsid w:val="00CF31E1"/>
    <w:rsid w:val="00CF5C2D"/>
    <w:rsid w:val="00CF6E9C"/>
    <w:rsid w:val="00D13B59"/>
    <w:rsid w:val="00D27086"/>
    <w:rsid w:val="00D31CF7"/>
    <w:rsid w:val="00D37B85"/>
    <w:rsid w:val="00D40618"/>
    <w:rsid w:val="00D46B80"/>
    <w:rsid w:val="00D60EA9"/>
    <w:rsid w:val="00D6797D"/>
    <w:rsid w:val="00D73AC3"/>
    <w:rsid w:val="00D778B9"/>
    <w:rsid w:val="00D77A96"/>
    <w:rsid w:val="00D86FC7"/>
    <w:rsid w:val="00D92370"/>
    <w:rsid w:val="00DA2674"/>
    <w:rsid w:val="00DA7ABF"/>
    <w:rsid w:val="00DB20F2"/>
    <w:rsid w:val="00DB29B8"/>
    <w:rsid w:val="00DC0403"/>
    <w:rsid w:val="00DE2229"/>
    <w:rsid w:val="00DE3B97"/>
    <w:rsid w:val="00DE4DF9"/>
    <w:rsid w:val="00DF5D43"/>
    <w:rsid w:val="00E11629"/>
    <w:rsid w:val="00E1357C"/>
    <w:rsid w:val="00E260EC"/>
    <w:rsid w:val="00E27BBF"/>
    <w:rsid w:val="00E31909"/>
    <w:rsid w:val="00E37991"/>
    <w:rsid w:val="00E41A4A"/>
    <w:rsid w:val="00E432A9"/>
    <w:rsid w:val="00E4771D"/>
    <w:rsid w:val="00E57162"/>
    <w:rsid w:val="00E605BA"/>
    <w:rsid w:val="00E63588"/>
    <w:rsid w:val="00E63B9B"/>
    <w:rsid w:val="00E8028A"/>
    <w:rsid w:val="00E83308"/>
    <w:rsid w:val="00E91A18"/>
    <w:rsid w:val="00EA0198"/>
    <w:rsid w:val="00EA50FC"/>
    <w:rsid w:val="00EB4F4A"/>
    <w:rsid w:val="00EB6BBB"/>
    <w:rsid w:val="00EC11AF"/>
    <w:rsid w:val="00EC1605"/>
    <w:rsid w:val="00ED7445"/>
    <w:rsid w:val="00EE5905"/>
    <w:rsid w:val="00EF1812"/>
    <w:rsid w:val="00F03936"/>
    <w:rsid w:val="00F07702"/>
    <w:rsid w:val="00F27BBA"/>
    <w:rsid w:val="00F27D67"/>
    <w:rsid w:val="00F327DF"/>
    <w:rsid w:val="00F340EB"/>
    <w:rsid w:val="00F401BD"/>
    <w:rsid w:val="00F4068F"/>
    <w:rsid w:val="00F455E4"/>
    <w:rsid w:val="00F56BD9"/>
    <w:rsid w:val="00F65D2F"/>
    <w:rsid w:val="00F6666B"/>
    <w:rsid w:val="00F71144"/>
    <w:rsid w:val="00F73073"/>
    <w:rsid w:val="00F74E5A"/>
    <w:rsid w:val="00F80421"/>
    <w:rsid w:val="00F813A4"/>
    <w:rsid w:val="00F82D0E"/>
    <w:rsid w:val="00F91DA3"/>
    <w:rsid w:val="00F92A68"/>
    <w:rsid w:val="00FA0830"/>
    <w:rsid w:val="00FB2A09"/>
    <w:rsid w:val="00FB4D36"/>
    <w:rsid w:val="00FB6D23"/>
    <w:rsid w:val="00FC38F7"/>
    <w:rsid w:val="00FC6952"/>
    <w:rsid w:val="00FD312E"/>
    <w:rsid w:val="00FD354F"/>
    <w:rsid w:val="00FD3F7A"/>
    <w:rsid w:val="00FD5C68"/>
    <w:rsid w:val="00FF0C1F"/>
    <w:rsid w:val="00FF0E7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743"/>
  <w15:chartTrackingRefBased/>
  <w15:docId w15:val="{9C319CCE-7B92-4D09-81F8-CE0BB3A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ABF"/>
  </w:style>
  <w:style w:type="paragraph" w:styleId="Titolo3">
    <w:name w:val="heading 3"/>
    <w:basedOn w:val="Normale"/>
    <w:link w:val="Titolo3Carattere"/>
    <w:uiPriority w:val="9"/>
    <w:qFormat/>
    <w:rsid w:val="00FC3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65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2A"/>
    <w:rPr>
      <w:color w:val="605E5C"/>
      <w:shd w:val="clear" w:color="auto" w:fill="E1DFDD"/>
    </w:rPr>
  </w:style>
  <w:style w:type="paragraph" w:styleId="Corpotesto">
    <w:name w:val="Body Text"/>
    <w:link w:val="CorpotestoCarattere"/>
    <w:rsid w:val="004241A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4241A1"/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paragraph" w:styleId="Paragrafoelenco">
    <w:name w:val="List Paragraph"/>
    <w:basedOn w:val="Normale"/>
    <w:uiPriority w:val="34"/>
    <w:qFormat/>
    <w:rsid w:val="00294B87"/>
    <w:pPr>
      <w:ind w:left="720"/>
      <w:contextualSpacing/>
    </w:pPr>
  </w:style>
  <w:style w:type="character" w:customStyle="1" w:styleId="hgkelc">
    <w:name w:val="hgkelc"/>
    <w:basedOn w:val="Carpredefinitoparagrafo"/>
    <w:rsid w:val="00294B87"/>
  </w:style>
  <w:style w:type="character" w:customStyle="1" w:styleId="Titolo3Carattere">
    <w:name w:val="Titolo 3 Carattere"/>
    <w:basedOn w:val="Carpredefinitoparagrafo"/>
    <w:link w:val="Titolo3"/>
    <w:uiPriority w:val="9"/>
    <w:rsid w:val="00FC38F7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FC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3</cp:revision>
  <cp:lastPrinted>2023-02-21T08:56:00Z</cp:lastPrinted>
  <dcterms:created xsi:type="dcterms:W3CDTF">2024-02-22T10:03:00Z</dcterms:created>
  <dcterms:modified xsi:type="dcterms:W3CDTF">2024-02-22T10:15:00Z</dcterms:modified>
</cp:coreProperties>
</file>