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5282A9" w14:textId="77777777" w:rsidR="007B10FC" w:rsidRPr="00BC7467" w:rsidRDefault="007B10FC" w:rsidP="00BC7467">
      <w:pPr>
        <w:pStyle w:val="Sottotitolo"/>
        <w:spacing w:after="0" w:line="240" w:lineRule="auto"/>
        <w:ind w:right="-141"/>
        <w:jc w:val="left"/>
        <w:rPr>
          <w:sz w:val="10"/>
          <w:szCs w:val="10"/>
          <w:lang w:val="it-IT"/>
        </w:rPr>
      </w:pPr>
    </w:p>
    <w:p w14:paraId="7F70C622" w14:textId="77777777" w:rsidR="00226B71" w:rsidRDefault="00226B71" w:rsidP="007B10FC">
      <w:pPr>
        <w:jc w:val="right"/>
        <w:rPr>
          <w:rFonts w:ascii="Verdana" w:hAnsi="Verdana"/>
          <w:b/>
          <w:sz w:val="20"/>
          <w:szCs w:val="20"/>
          <w:lang w:eastAsia="en-US"/>
        </w:rPr>
      </w:pPr>
    </w:p>
    <w:p w14:paraId="338DA931" w14:textId="0640CFCE" w:rsidR="009D4788" w:rsidRDefault="009D4788" w:rsidP="007B10FC">
      <w:pPr>
        <w:jc w:val="right"/>
        <w:rPr>
          <w:rFonts w:ascii="Verdana" w:hAnsi="Verdana"/>
          <w:b/>
          <w:sz w:val="20"/>
          <w:szCs w:val="20"/>
          <w:lang w:eastAsia="en-US"/>
        </w:rPr>
      </w:pPr>
      <w:r w:rsidRPr="002B37DC">
        <w:rPr>
          <w:rFonts w:ascii="Verdana" w:hAnsi="Verdana"/>
          <w:b/>
          <w:sz w:val="20"/>
          <w:szCs w:val="20"/>
          <w:lang w:eastAsia="en-US"/>
        </w:rPr>
        <w:t xml:space="preserve">SALONE </w:t>
      </w:r>
      <w:r w:rsidR="004512A2" w:rsidRPr="002B37DC">
        <w:rPr>
          <w:rFonts w:ascii="Verdana" w:hAnsi="Verdana"/>
          <w:b/>
          <w:sz w:val="20"/>
          <w:szCs w:val="20"/>
          <w:lang w:eastAsia="en-US"/>
        </w:rPr>
        <w:t>INTERNAZIONALE DEL MOBILE</w:t>
      </w:r>
    </w:p>
    <w:p w14:paraId="3403A363" w14:textId="061D729E" w:rsidR="00E55C9C" w:rsidRPr="002B37DC" w:rsidRDefault="00E55C9C" w:rsidP="007B10FC">
      <w:pPr>
        <w:jc w:val="right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PAD 6 stand A30</w:t>
      </w:r>
    </w:p>
    <w:p w14:paraId="14BF7A35" w14:textId="601E5962" w:rsidR="00DF0DFC" w:rsidRPr="002B37DC" w:rsidRDefault="00DF0DFC" w:rsidP="00276F5D">
      <w:pPr>
        <w:jc w:val="right"/>
        <w:rPr>
          <w:rFonts w:ascii="Verdana" w:hAnsi="Verdana"/>
          <w:b/>
          <w:sz w:val="20"/>
          <w:szCs w:val="20"/>
          <w:lang w:eastAsia="en-US"/>
        </w:rPr>
      </w:pPr>
      <w:r w:rsidRPr="002B37DC">
        <w:rPr>
          <w:rFonts w:ascii="Verdana" w:hAnsi="Verdana"/>
          <w:b/>
          <w:sz w:val="20"/>
          <w:szCs w:val="20"/>
          <w:lang w:eastAsia="en-US"/>
        </w:rPr>
        <w:t>PRESS KIT</w:t>
      </w:r>
      <w:r w:rsidR="00934626" w:rsidRPr="002B37DC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14:paraId="2AF9DF41" w14:textId="77777777" w:rsidR="007B10FC" w:rsidRPr="00BC7467" w:rsidRDefault="007B10FC" w:rsidP="00DF0DFC">
      <w:pPr>
        <w:rPr>
          <w:sz w:val="16"/>
          <w:szCs w:val="16"/>
          <w:lang w:eastAsia="en-US"/>
        </w:rPr>
      </w:pPr>
    </w:p>
    <w:p w14:paraId="27360957" w14:textId="3AFB1460" w:rsidR="004512A2" w:rsidRPr="00BC7467" w:rsidRDefault="004512A2" w:rsidP="00934626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 w:rsidRPr="00BC7467">
        <w:rPr>
          <w:caps/>
          <w:sz w:val="28"/>
          <w:szCs w:val="28"/>
          <w:lang w:val="it-IT"/>
        </w:rPr>
        <w:t>RAK CERAMICS</w:t>
      </w:r>
    </w:p>
    <w:p w14:paraId="5958AC37" w14:textId="4D497CD1" w:rsidR="004512A2" w:rsidRPr="00BC7467" w:rsidRDefault="00934626" w:rsidP="00934626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 w:rsidRPr="00BC7467">
        <w:rPr>
          <w:caps/>
          <w:sz w:val="28"/>
          <w:szCs w:val="28"/>
          <w:lang w:val="it-IT"/>
        </w:rPr>
        <w:t>MATERIA</w:t>
      </w:r>
      <w:r w:rsidR="00DF0DFC" w:rsidRPr="00BC7467">
        <w:rPr>
          <w:caps/>
          <w:sz w:val="28"/>
          <w:szCs w:val="28"/>
          <w:lang w:val="it-IT"/>
        </w:rPr>
        <w:t xml:space="preserve">, COLORE, SOSTENIBILITÁ </w:t>
      </w:r>
    </w:p>
    <w:p w14:paraId="36CD9A08" w14:textId="6362EFB1" w:rsidR="007B10FC" w:rsidRPr="00BC7467" w:rsidRDefault="002B37DC" w:rsidP="0049188C">
      <w:pPr>
        <w:pStyle w:val="Sottotitolo"/>
        <w:spacing w:after="0" w:line="240" w:lineRule="auto"/>
        <w:ind w:left="-142" w:right="-141"/>
        <w:rPr>
          <w:caps/>
          <w:sz w:val="28"/>
          <w:szCs w:val="28"/>
          <w:lang w:val="it-IT"/>
        </w:rPr>
      </w:pPr>
      <w:r w:rsidRPr="00BC7467">
        <w:rPr>
          <w:caps/>
          <w:sz w:val="28"/>
          <w:szCs w:val="28"/>
          <w:lang w:val="it-IT"/>
        </w:rPr>
        <w:t xml:space="preserve">AL SALONE INTERNAZIONALE DEL MOBILE </w:t>
      </w:r>
    </w:p>
    <w:p w14:paraId="0972C3AF" w14:textId="77777777" w:rsidR="00C0045C" w:rsidRPr="00C0045C" w:rsidRDefault="00C0045C" w:rsidP="00C0045C">
      <w:pPr>
        <w:rPr>
          <w:lang w:eastAsia="en-US"/>
        </w:rPr>
      </w:pPr>
    </w:p>
    <w:p w14:paraId="7728BDC7" w14:textId="77777777" w:rsidR="00DF462A" w:rsidRPr="00DF462A" w:rsidRDefault="00DF462A" w:rsidP="00BC7467">
      <w:pPr>
        <w:jc w:val="both"/>
        <w:rPr>
          <w:lang w:eastAsia="en-US"/>
        </w:rPr>
      </w:pPr>
    </w:p>
    <w:p w14:paraId="520DF0AD" w14:textId="5A10B7F4" w:rsidR="00B835DF" w:rsidRPr="00B835DF" w:rsidRDefault="002B37DC" w:rsidP="00BC7467">
      <w:pPr>
        <w:pStyle w:val="Titolo6"/>
        <w:spacing w:before="0" w:line="240" w:lineRule="auto"/>
        <w:rPr>
          <w:rFonts w:cs="Microsoft Sans Serif"/>
          <w:i w:val="0"/>
          <w:iCs/>
          <w:color w:val="000000" w:themeColor="text1"/>
          <w:sz w:val="24"/>
          <w:szCs w:val="24"/>
          <w:shd w:val="clear" w:color="auto" w:fill="FFFFFF"/>
          <w:lang w:val="it-IT"/>
        </w:rPr>
      </w:pPr>
      <w:r w:rsidRPr="00B835DF">
        <w:rPr>
          <w:iCs/>
          <w:sz w:val="24"/>
          <w:szCs w:val="24"/>
          <w:lang w:val="it-IT"/>
        </w:rPr>
        <w:t>Ras Al Khaimah, 15 apri</w:t>
      </w:r>
      <w:r w:rsidR="001B15BD" w:rsidRPr="00B835DF">
        <w:rPr>
          <w:iCs/>
          <w:sz w:val="24"/>
          <w:szCs w:val="24"/>
          <w:lang w:val="it-IT"/>
        </w:rPr>
        <w:t>le</w:t>
      </w:r>
      <w:r w:rsidRPr="00B835DF">
        <w:rPr>
          <w:iCs/>
          <w:sz w:val="24"/>
          <w:szCs w:val="24"/>
          <w:lang w:val="it-IT"/>
        </w:rPr>
        <w:t xml:space="preserve"> 2024. </w:t>
      </w:r>
      <w:r w:rsidR="00B835DF" w:rsidRPr="00B835DF">
        <w:rPr>
          <w:rFonts w:cs="Arial"/>
          <w:bCs/>
          <w:i w:val="0"/>
          <w:iCs/>
          <w:color w:val="000000" w:themeColor="text1"/>
          <w:sz w:val="24"/>
          <w:szCs w:val="24"/>
          <w:lang w:val="it-IT"/>
        </w:rPr>
        <w:t xml:space="preserve">RAK </w:t>
      </w:r>
      <w:proofErr w:type="spellStart"/>
      <w:r w:rsidR="00B835DF" w:rsidRPr="00B835DF">
        <w:rPr>
          <w:rFonts w:cs="Arial"/>
          <w:bCs/>
          <w:i w:val="0"/>
          <w:iCs/>
          <w:color w:val="000000" w:themeColor="text1"/>
          <w:sz w:val="24"/>
          <w:szCs w:val="24"/>
          <w:lang w:val="it-IT"/>
        </w:rPr>
        <w:t>Ceramics</w:t>
      </w:r>
      <w:proofErr w:type="spellEnd"/>
      <w:r w:rsidR="00B835DF" w:rsidRPr="00B835DF">
        <w:rPr>
          <w:rFonts w:cs="Arial"/>
          <w:bCs/>
          <w:i w:val="0"/>
          <w:iCs/>
          <w:color w:val="000000" w:themeColor="text1"/>
          <w:sz w:val="24"/>
          <w:szCs w:val="24"/>
          <w:lang w:val="it-IT"/>
        </w:rPr>
        <w:t xml:space="preserve"> è un marchio </w:t>
      </w:r>
      <w:r w:rsidR="00B835DF">
        <w:rPr>
          <w:rFonts w:cs="Arial"/>
          <w:bCs/>
          <w:i w:val="0"/>
          <w:iCs/>
          <w:color w:val="000000" w:themeColor="text1"/>
          <w:sz w:val="24"/>
          <w:szCs w:val="24"/>
          <w:lang w:val="it-IT"/>
        </w:rPr>
        <w:t>riconosciuto a livello mondiale per</w:t>
      </w:r>
      <w:r w:rsidR="00B835DF" w:rsidRPr="00B835DF">
        <w:rPr>
          <w:rFonts w:cs="Microsoft Sans Serif"/>
          <w:i w:val="0"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lo spirito innovativo e progettuale</w:t>
      </w:r>
      <w:r w:rsidR="00B835DF">
        <w:rPr>
          <w:rFonts w:cs="Microsoft Sans Serif"/>
          <w:i w:val="0"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, le </w:t>
      </w:r>
      <w:r w:rsidR="00B835DF">
        <w:rPr>
          <w:i w:val="0"/>
          <w:iCs/>
          <w:color w:val="000000" w:themeColor="text1"/>
          <w:sz w:val="24"/>
          <w:szCs w:val="24"/>
          <w:shd w:val="clear" w:color="auto" w:fill="FFFFFF"/>
          <w:lang w:val="it-IT"/>
        </w:rPr>
        <w:t>proposte</w:t>
      </w:r>
      <w:r w:rsidR="00B835DF" w:rsidRPr="00B835DF">
        <w:rPr>
          <w:i w:val="0"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B835DF">
        <w:rPr>
          <w:i w:val="0"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continue di arredobagno lifestyle e i </w:t>
      </w:r>
      <w:r w:rsidR="00B835DF" w:rsidRPr="00B835DF">
        <w:rPr>
          <w:i w:val="0"/>
          <w:iCs/>
          <w:color w:val="000000" w:themeColor="text1"/>
          <w:sz w:val="24"/>
          <w:szCs w:val="24"/>
          <w:shd w:val="clear" w:color="auto" w:fill="FFFFFF"/>
          <w:lang w:val="it-IT"/>
        </w:rPr>
        <w:t xml:space="preserve">sistemi integrati per pavimenti e rivestimenti, tutti </w:t>
      </w:r>
      <w:r w:rsidR="00B835DF">
        <w:rPr>
          <w:rFonts w:cs="Microsoft Sans Serif"/>
          <w:i w:val="0"/>
          <w:iCs/>
          <w:color w:val="000000" w:themeColor="text1"/>
          <w:sz w:val="24"/>
          <w:szCs w:val="24"/>
          <w:shd w:val="clear" w:color="auto" w:fill="FFFFFF"/>
          <w:lang w:val="it-IT"/>
        </w:rPr>
        <w:t>caratterizzati da una costante ricerca stilistica e funzionale.</w:t>
      </w:r>
    </w:p>
    <w:p w14:paraId="239109E8" w14:textId="77777777" w:rsidR="00B835DF" w:rsidRDefault="00B835DF" w:rsidP="00BC7467">
      <w:pPr>
        <w:pStyle w:val="NormaleWeb"/>
        <w:spacing w:before="0" w:beforeAutospacing="0" w:after="0" w:afterAutospacing="0"/>
        <w:jc w:val="both"/>
        <w:rPr>
          <w:rFonts w:ascii="Verdana" w:hAnsi="Verdana"/>
        </w:rPr>
      </w:pPr>
    </w:p>
    <w:p w14:paraId="57C949BA" w14:textId="01874ED0" w:rsidR="00276F5D" w:rsidRPr="00BC7467" w:rsidRDefault="00B835DF" w:rsidP="00BC7467">
      <w:pPr>
        <w:jc w:val="both"/>
        <w:rPr>
          <w:rFonts w:ascii="Verdana" w:hAnsi="Verdana" w:cs="Arial"/>
          <w:bCs/>
          <w:color w:val="000000" w:themeColor="text1"/>
        </w:rPr>
      </w:pPr>
      <w:r>
        <w:rPr>
          <w:rFonts w:ascii="Verdana" w:hAnsi="Verdana" w:cs="Arial"/>
          <w:bCs/>
          <w:color w:val="000000" w:themeColor="text1"/>
        </w:rPr>
        <w:t xml:space="preserve">All’edizione 2024 del Salone Internazionale del Mobile di Milano, l’azienda presenta nuove proposte e </w:t>
      </w:r>
      <w:r w:rsidR="00DF462A" w:rsidRPr="00B835DF">
        <w:rPr>
          <w:rFonts w:ascii="Verdana" w:hAnsi="Verdana" w:cs="Arial"/>
          <w:bCs/>
          <w:color w:val="000000" w:themeColor="text1"/>
        </w:rPr>
        <w:t>soluzioni per progetti su piccola e grande scala</w:t>
      </w:r>
      <w:r>
        <w:rPr>
          <w:rFonts w:ascii="Verdana" w:hAnsi="Verdana" w:cs="Arial"/>
          <w:bCs/>
          <w:color w:val="000000" w:themeColor="text1"/>
        </w:rPr>
        <w:t xml:space="preserve"> per continuare a fornire</w:t>
      </w:r>
      <w:r w:rsidR="00DF462A" w:rsidRPr="00B835DF">
        <w:rPr>
          <w:rFonts w:ascii="Verdana" w:hAnsi="Verdana" w:cs="Arial"/>
          <w:bCs/>
          <w:color w:val="000000" w:themeColor="text1"/>
        </w:rPr>
        <w:t xml:space="preserve"> ispirazion</w:t>
      </w:r>
      <w:r>
        <w:rPr>
          <w:rFonts w:ascii="Verdana" w:hAnsi="Verdana" w:cs="Arial"/>
          <w:bCs/>
          <w:color w:val="000000" w:themeColor="text1"/>
        </w:rPr>
        <w:t>i</w:t>
      </w:r>
      <w:r w:rsidR="00DF462A" w:rsidRPr="00B835DF">
        <w:rPr>
          <w:rFonts w:ascii="Verdana" w:hAnsi="Verdana" w:cs="Arial"/>
          <w:bCs/>
          <w:color w:val="000000" w:themeColor="text1"/>
        </w:rPr>
        <w:t xml:space="preserve"> creativ</w:t>
      </w:r>
      <w:r>
        <w:rPr>
          <w:rFonts w:ascii="Verdana" w:hAnsi="Verdana" w:cs="Arial"/>
          <w:bCs/>
          <w:color w:val="000000" w:themeColor="text1"/>
        </w:rPr>
        <w:t>e</w:t>
      </w:r>
      <w:r w:rsidR="00DF462A" w:rsidRPr="00B835DF">
        <w:rPr>
          <w:rFonts w:ascii="Verdana" w:hAnsi="Verdana" w:cs="Arial"/>
          <w:bCs/>
          <w:color w:val="000000" w:themeColor="text1"/>
        </w:rPr>
        <w:t xml:space="preserve"> </w:t>
      </w:r>
      <w:r>
        <w:rPr>
          <w:rFonts w:ascii="Verdana" w:hAnsi="Verdana" w:cs="Arial"/>
          <w:bCs/>
          <w:color w:val="000000" w:themeColor="text1"/>
        </w:rPr>
        <w:t xml:space="preserve">a </w:t>
      </w:r>
      <w:proofErr w:type="spellStart"/>
      <w:r>
        <w:rPr>
          <w:rFonts w:ascii="Verdana" w:hAnsi="Verdana" w:cs="Arial"/>
          <w:bCs/>
          <w:color w:val="000000" w:themeColor="text1"/>
        </w:rPr>
        <w:t>interior</w:t>
      </w:r>
      <w:proofErr w:type="spellEnd"/>
      <w:r>
        <w:rPr>
          <w:rFonts w:ascii="Verdana" w:hAnsi="Verdana" w:cs="Arial"/>
          <w:bCs/>
          <w:color w:val="000000" w:themeColor="text1"/>
        </w:rPr>
        <w:t xml:space="preserve"> designer e</w:t>
      </w:r>
      <w:r w:rsidR="00DF462A" w:rsidRPr="00B835DF">
        <w:rPr>
          <w:rFonts w:ascii="Verdana" w:hAnsi="Verdana" w:cs="Arial"/>
          <w:bCs/>
          <w:color w:val="000000" w:themeColor="text1"/>
        </w:rPr>
        <w:t xml:space="preserve"> progettisti internazionali.</w:t>
      </w:r>
      <w:r w:rsidR="00BC7467">
        <w:rPr>
          <w:rFonts w:ascii="Verdana" w:hAnsi="Verdana" w:cs="Arial"/>
          <w:bCs/>
          <w:color w:val="000000" w:themeColor="text1"/>
        </w:rPr>
        <w:t xml:space="preserve"> </w:t>
      </w:r>
      <w:r w:rsidR="0004496B" w:rsidRPr="00B835DF">
        <w:rPr>
          <w:rFonts w:ascii="Verdana" w:hAnsi="Verdana"/>
        </w:rPr>
        <w:t xml:space="preserve">Tutto, all’insegna della </w:t>
      </w:r>
      <w:r w:rsidR="0004496B" w:rsidRPr="00B835DF">
        <w:rPr>
          <w:rFonts w:ascii="Verdana" w:hAnsi="Verdana"/>
          <w:b/>
          <w:bCs/>
        </w:rPr>
        <w:t>sostenibilità</w:t>
      </w:r>
      <w:r w:rsidR="0004496B" w:rsidRPr="00B835DF">
        <w:rPr>
          <w:rFonts w:ascii="Verdana" w:hAnsi="Verdana"/>
        </w:rPr>
        <w:t xml:space="preserve">. </w:t>
      </w:r>
    </w:p>
    <w:p w14:paraId="3DFE276C" w14:textId="77777777" w:rsidR="00DF462A" w:rsidRPr="00DF462A" w:rsidRDefault="00DF462A" w:rsidP="00BC7467">
      <w:pPr>
        <w:pStyle w:val="NormaleWeb"/>
        <w:spacing w:before="0" w:beforeAutospacing="0" w:after="0" w:afterAutospacing="0"/>
        <w:jc w:val="both"/>
        <w:rPr>
          <w:rFonts w:ascii="Verdana" w:hAnsi="Verdana"/>
        </w:rPr>
      </w:pPr>
    </w:p>
    <w:p w14:paraId="345748A9" w14:textId="77777777" w:rsidR="00DF462A" w:rsidRPr="00BC7467" w:rsidRDefault="00DF462A" w:rsidP="00BC7467">
      <w:pPr>
        <w:pStyle w:val="NormaleWeb"/>
        <w:spacing w:before="0" w:beforeAutospacing="0" w:after="0" w:afterAutospacing="0"/>
        <w:jc w:val="both"/>
        <w:rPr>
          <w:rFonts w:ascii="Verdana" w:hAnsi="Verdana"/>
          <w:sz w:val="13"/>
          <w:szCs w:val="13"/>
          <w:u w:val="single"/>
        </w:rPr>
      </w:pPr>
    </w:p>
    <w:p w14:paraId="3AE4C460" w14:textId="2A47F3A7" w:rsidR="00DF462A" w:rsidRPr="00226B71" w:rsidRDefault="004512A2" w:rsidP="00BC7467">
      <w:pPr>
        <w:pStyle w:val="NormaleWeb"/>
        <w:spacing w:before="0" w:beforeAutospacing="0" w:after="0" w:afterAutospacing="0"/>
        <w:jc w:val="both"/>
        <w:rPr>
          <w:rFonts w:ascii="Verdana" w:hAnsi="Verdana"/>
          <w:sz w:val="32"/>
          <w:szCs w:val="32"/>
          <w:u w:val="single"/>
        </w:rPr>
      </w:pPr>
      <w:r w:rsidRPr="00226B71">
        <w:rPr>
          <w:rFonts w:ascii="Verdana" w:hAnsi="Verdana"/>
          <w:sz w:val="32"/>
          <w:szCs w:val="32"/>
          <w:u w:val="single"/>
        </w:rPr>
        <w:t>ARREDOBAGNO</w:t>
      </w:r>
      <w:r w:rsidR="00153C5D" w:rsidRPr="00226B71">
        <w:rPr>
          <w:rFonts w:ascii="Verdana" w:hAnsi="Verdana"/>
          <w:sz w:val="32"/>
          <w:szCs w:val="32"/>
          <w:u w:val="single"/>
        </w:rPr>
        <w:t xml:space="preserve"> LIFESTYLE</w:t>
      </w:r>
    </w:p>
    <w:p w14:paraId="754E77AE" w14:textId="0B1D5511" w:rsidR="00DF462A" w:rsidRPr="00276F5D" w:rsidRDefault="00DF462A" w:rsidP="00BC7467">
      <w:pPr>
        <w:spacing w:before="240" w:after="240"/>
        <w:jc w:val="both"/>
        <w:rPr>
          <w:rFonts w:ascii="Verdana" w:hAnsi="Verdana"/>
          <w:b/>
          <w:bCs/>
          <w:sz w:val="28"/>
          <w:szCs w:val="28"/>
        </w:rPr>
      </w:pPr>
      <w:r w:rsidRPr="00276F5D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RAK-SKIN, </w:t>
      </w:r>
      <w:r w:rsidR="00EF6DF2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lavabi con convenzionali e materiali tattili</w:t>
      </w:r>
    </w:p>
    <w:p w14:paraId="241F9EBF" w14:textId="77777777" w:rsidR="00BC7467" w:rsidRDefault="00EF6DF2" w:rsidP="00BC7467">
      <w:pPr>
        <w:spacing w:before="120" w:after="120"/>
        <w:jc w:val="both"/>
        <w:rPr>
          <w:rFonts w:ascii="Verdana" w:hAnsi="Verdana"/>
          <w:color w:val="000000"/>
          <w:shd w:val="clear" w:color="auto" w:fill="FFFFFF"/>
        </w:rPr>
      </w:pPr>
      <w:r w:rsidRPr="00EF6DF2">
        <w:rPr>
          <w:rFonts w:ascii="Verdana" w:hAnsi="Verdana"/>
          <w:color w:val="000000"/>
          <w:shd w:val="clear" w:color="auto" w:fill="FFFFFF"/>
        </w:rPr>
        <w:t xml:space="preserve">Toccare non è solo una sensazione, ma un bisogno fisico e attraverso di esso </w:t>
      </w:r>
      <w:r>
        <w:rPr>
          <w:rFonts w:ascii="Verdana" w:hAnsi="Verdana"/>
          <w:color w:val="000000"/>
          <w:shd w:val="clear" w:color="auto" w:fill="FFFFFF"/>
        </w:rPr>
        <w:t>l’</w:t>
      </w:r>
      <w:proofErr w:type="spellStart"/>
      <w:r>
        <w:rPr>
          <w:rFonts w:ascii="Verdana" w:hAnsi="Verdana"/>
          <w:color w:val="000000"/>
          <w:shd w:val="clear" w:color="auto" w:fill="FFFFFF"/>
        </w:rPr>
        <w:t>interior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design </w:t>
      </w:r>
      <w:r w:rsidRPr="00EF6DF2">
        <w:rPr>
          <w:rFonts w:ascii="Verdana" w:hAnsi="Verdana"/>
          <w:color w:val="000000"/>
          <w:shd w:val="clear" w:color="auto" w:fill="FFFFFF"/>
        </w:rPr>
        <w:t>mira a riconquistare la vera essenza della vita, reagendo in questo modo alla prepotente presenza della tecnologia e del “</w:t>
      </w:r>
      <w:proofErr w:type="spellStart"/>
      <w:r w:rsidRPr="00EF6DF2">
        <w:rPr>
          <w:rFonts w:ascii="Verdana" w:hAnsi="Verdana"/>
          <w:color w:val="000000"/>
          <w:shd w:val="clear" w:color="auto" w:fill="FFFFFF"/>
        </w:rPr>
        <w:t>virtualismo</w:t>
      </w:r>
      <w:proofErr w:type="spellEnd"/>
      <w:r w:rsidRPr="00EF6DF2">
        <w:rPr>
          <w:rFonts w:ascii="Verdana" w:hAnsi="Verdana"/>
          <w:color w:val="000000"/>
          <w:shd w:val="clear" w:color="auto" w:fill="FFFFFF"/>
        </w:rPr>
        <w:t>” nella nostra quotidianità. In un mondo sempre più digitale, cresce il desiderio di fisicità e autenticità. Un desiderio che si traduce in materiali tattili e naturali fatti per essere toccati con gli occhi, prima ancora che con le mani</w:t>
      </w:r>
      <w:r>
        <w:rPr>
          <w:rFonts w:ascii="Verdana" w:hAnsi="Verdana"/>
          <w:color w:val="000000"/>
          <w:shd w:val="clear" w:color="auto" w:fill="FFFFFF"/>
        </w:rPr>
        <w:t>: d</w:t>
      </w:r>
      <w:r w:rsidRPr="00EF6DF2">
        <w:rPr>
          <w:rFonts w:ascii="Verdana" w:hAnsi="Verdana"/>
          <w:color w:val="000000"/>
          <w:shd w:val="clear" w:color="auto" w:fill="FFFFFF"/>
        </w:rPr>
        <w:t xml:space="preserve">ai pavimenti alle pareti, dai mobili ai prodotti per il bagno. Molte varianti, un </w:t>
      </w:r>
      <w:r>
        <w:rPr>
          <w:rFonts w:ascii="Verdana" w:hAnsi="Verdana"/>
          <w:color w:val="000000"/>
          <w:shd w:val="clear" w:color="auto" w:fill="FFFFFF"/>
        </w:rPr>
        <w:t xml:space="preserve">solo </w:t>
      </w:r>
      <w:r w:rsidRPr="00EF6DF2">
        <w:rPr>
          <w:rFonts w:ascii="Verdana" w:hAnsi="Verdana"/>
          <w:color w:val="000000"/>
          <w:shd w:val="clear" w:color="auto" w:fill="FFFFFF"/>
        </w:rPr>
        <w:t xml:space="preserve">obiettivo: trasmettere una sensazione di comfort e calore. </w:t>
      </w:r>
    </w:p>
    <w:p w14:paraId="5B628171" w14:textId="4B94BCE6" w:rsidR="00226B71" w:rsidRPr="00B42374" w:rsidRDefault="00EF6DF2" w:rsidP="00BC7467">
      <w:pPr>
        <w:spacing w:before="120" w:after="12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Ecco che</w:t>
      </w:r>
      <w:r w:rsidRPr="00EF6DF2">
        <w:rPr>
          <w:rFonts w:ascii="Verdana" w:hAnsi="Verdana"/>
          <w:color w:val="000000"/>
          <w:shd w:val="clear" w:color="auto" w:fill="FFFFFF"/>
        </w:rPr>
        <w:t xml:space="preserve"> colore, materia e luce interagiscono sulle superfici, definendo il carattere degli ambienti. Le superfici materiali hanno il potere di riconnetterci con la natura e farci provare emozioni positive. Sensazioni importanti da vivere nelle nostre case, divenute una vera e propria esigenza.</w:t>
      </w:r>
    </w:p>
    <w:p w14:paraId="4ACA5D4D" w14:textId="6C19BB08" w:rsidR="00632282" w:rsidRDefault="00EF6DF2" w:rsidP="00BC7467">
      <w:pPr>
        <w:spacing w:before="240" w:after="240"/>
        <w:jc w:val="both"/>
        <w:rPr>
          <w:rFonts w:ascii="Verdana" w:hAnsi="Verdana"/>
          <w:color w:val="000000"/>
          <w:shd w:val="clear" w:color="auto" w:fill="FFFFFF"/>
        </w:rPr>
      </w:pPr>
      <w:r w:rsidRPr="00EF6DF2">
        <w:rPr>
          <w:rFonts w:ascii="Verdana" w:hAnsi="Verdana"/>
          <w:b/>
          <w:bCs/>
          <w:color w:val="000000"/>
          <w:shd w:val="clear" w:color="auto" w:fill="FFFFFF"/>
        </w:rPr>
        <w:t>RAK-</w:t>
      </w:r>
      <w:proofErr w:type="spellStart"/>
      <w:r w:rsidRPr="00EF6DF2">
        <w:rPr>
          <w:rFonts w:ascii="Verdana" w:hAnsi="Verdana"/>
          <w:b/>
          <w:bCs/>
          <w:color w:val="000000"/>
          <w:shd w:val="clear" w:color="auto" w:fill="FFFFFF"/>
        </w:rPr>
        <w:t>Skin</w:t>
      </w:r>
      <w:proofErr w:type="spellEnd"/>
      <w:r w:rsidRPr="00EF6DF2">
        <w:rPr>
          <w:rFonts w:ascii="Verdana" w:hAnsi="Verdana"/>
          <w:color w:val="000000"/>
          <w:shd w:val="clear" w:color="auto" w:fill="FFFFFF"/>
        </w:rPr>
        <w:t xml:space="preserve"> rappresenta molto più di una semplice collezione esclusiva di lavabi; incarna un tocco finale distintivo e all'avanguardia. I materiali innovativi utilizzati possiedono una qualità delicata e avvolgente, risultando in un'estetica straordinariamente raffinata. L'impatto è davvero unico, realizzato appositamente per ambienti straordinari. Se abbinati ai mobili da bagno RAK </w:t>
      </w:r>
      <w:proofErr w:type="spellStart"/>
      <w:r w:rsidRPr="00EF6DF2">
        <w:rPr>
          <w:rFonts w:ascii="Verdana" w:hAnsi="Verdana"/>
          <w:color w:val="000000"/>
          <w:shd w:val="clear" w:color="auto" w:fill="FFFFFF"/>
        </w:rPr>
        <w:t>Ceramics</w:t>
      </w:r>
      <w:proofErr w:type="spellEnd"/>
      <w:r w:rsidRPr="00EF6DF2">
        <w:rPr>
          <w:rFonts w:ascii="Verdana" w:hAnsi="Verdana"/>
          <w:color w:val="000000"/>
          <w:shd w:val="clear" w:color="auto" w:fill="FFFFFF"/>
        </w:rPr>
        <w:t xml:space="preserve"> caratterizzati da materiali effetto legno, i lavabi RAK-</w:t>
      </w:r>
      <w:proofErr w:type="spellStart"/>
      <w:r w:rsidRPr="00EF6DF2">
        <w:rPr>
          <w:rFonts w:ascii="Verdana" w:hAnsi="Verdana"/>
          <w:color w:val="000000"/>
          <w:shd w:val="clear" w:color="auto" w:fill="FFFFFF"/>
        </w:rPr>
        <w:t>Skin</w:t>
      </w:r>
      <w:proofErr w:type="spellEnd"/>
      <w:r w:rsidRPr="00EF6DF2">
        <w:rPr>
          <w:rFonts w:ascii="Verdana" w:hAnsi="Verdana"/>
          <w:color w:val="000000"/>
          <w:shd w:val="clear" w:color="auto" w:fill="FFFFFF"/>
        </w:rPr>
        <w:t xml:space="preserve"> elevano il bagno a un regno di comfort eccezionale, ottenuto attraverso un gioco armonioso di finiture dai toni caldi. Viceversa, se impreziositi dall'effetto pietra, i lavabi diventano protagonisti del contrasto; la fusione di tonalità calde e fredde produce un risultato morbido e rilassante.</w:t>
      </w:r>
    </w:p>
    <w:p w14:paraId="2F6E0557" w14:textId="77777777" w:rsidR="00BC7467" w:rsidRPr="00BC7467" w:rsidRDefault="00BC7467" w:rsidP="00BC7467">
      <w:pPr>
        <w:spacing w:before="240" w:after="240"/>
        <w:jc w:val="both"/>
        <w:rPr>
          <w:rFonts w:ascii="Verdana" w:hAnsi="Verdana"/>
          <w:color w:val="000000"/>
          <w:sz w:val="11"/>
          <w:szCs w:val="11"/>
          <w:shd w:val="clear" w:color="auto" w:fill="FFFFFF"/>
        </w:rPr>
      </w:pPr>
    </w:p>
    <w:p w14:paraId="70F0378A" w14:textId="581C2528" w:rsidR="00AA1DE5" w:rsidRPr="00AA1DE5" w:rsidRDefault="00AA1DE5" w:rsidP="00BC7467">
      <w:pPr>
        <w:spacing w:before="360" w:after="80"/>
        <w:jc w:val="both"/>
        <w:outlineLvl w:val="1"/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</w:pPr>
      <w:r w:rsidRPr="00276F5D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RAK</w:t>
      </w:r>
      <w:r w:rsidRPr="00AA1DE5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-BATU, lo stile balinese e il design contemporaneo </w:t>
      </w:r>
    </w:p>
    <w:p w14:paraId="3F1B9032" w14:textId="71A782C9" w:rsidR="00AA1DE5" w:rsidRPr="00276F5D" w:rsidRDefault="00AA1DE5" w:rsidP="00BC7467">
      <w:pPr>
        <w:spacing w:before="240" w:after="240"/>
        <w:jc w:val="both"/>
        <w:rPr>
          <w:rFonts w:ascii="Verdana" w:hAnsi="Verdana"/>
          <w:color w:val="000000"/>
          <w:shd w:val="clear" w:color="auto" w:fill="FFFFFF"/>
        </w:rPr>
      </w:pPr>
      <w:r w:rsidRPr="0049188C">
        <w:rPr>
          <w:rFonts w:ascii="Verdana" w:hAnsi="Verdana"/>
          <w:color w:val="000000"/>
          <w:shd w:val="clear" w:color="auto" w:fill="FFFFFF"/>
        </w:rPr>
        <w:t>Bali: basta il nome per evocare il caratteristico stile decorativo dell'affascinante isola indonesiana.</w:t>
      </w:r>
      <w:r w:rsidRPr="0049188C">
        <w:rPr>
          <w:rFonts w:ascii="Verdana" w:hAnsi="Verdana"/>
        </w:rPr>
        <w:t xml:space="preserve"> </w:t>
      </w:r>
      <w:r w:rsidRPr="0049188C">
        <w:rPr>
          <w:rFonts w:ascii="Verdana" w:hAnsi="Verdana"/>
          <w:color w:val="000000"/>
          <w:shd w:val="clear" w:color="auto" w:fill="FFFFFF"/>
        </w:rPr>
        <w:t xml:space="preserve">Ispirazioni che oggi ritroviamo anche nell'architettura d'interni e che in varie forme è diventata sinonimo di armonia con la natura. Luce, aria, tonalità neutre e materiali naturali, tra cui </w:t>
      </w:r>
      <w:r w:rsidRPr="00276F5D">
        <w:rPr>
          <w:rFonts w:ascii="Verdana" w:hAnsi="Verdana"/>
          <w:color w:val="000000"/>
          <w:shd w:val="clear" w:color="auto" w:fill="FFFFFF"/>
        </w:rPr>
        <w:t xml:space="preserve">bambù, paglia e fronde di palma, sono alcuni degli elementi ricorrenti negli interni esotici progettati per favorire la socialità, la contemplazione e l'armonia con il paesaggio circostante. </w:t>
      </w:r>
    </w:p>
    <w:p w14:paraId="68E5F526" w14:textId="77777777" w:rsidR="00EF6DF2" w:rsidRDefault="00AA1DE5" w:rsidP="00BC7467">
      <w:pPr>
        <w:jc w:val="both"/>
        <w:rPr>
          <w:rFonts w:ascii="Verdana" w:hAnsi="Verdana"/>
          <w:color w:val="000000"/>
          <w:shd w:val="clear" w:color="auto" w:fill="FFFFFF"/>
        </w:rPr>
      </w:pPr>
      <w:r w:rsidRPr="00276F5D">
        <w:rPr>
          <w:rFonts w:ascii="Verdana" w:hAnsi="Verdana"/>
          <w:color w:val="000000"/>
          <w:shd w:val="clear" w:color="auto" w:fill="FFFFFF"/>
        </w:rPr>
        <w:t xml:space="preserve">I lavabi </w:t>
      </w:r>
      <w:r w:rsidRPr="00276F5D">
        <w:rPr>
          <w:rFonts w:ascii="Verdana" w:hAnsi="Verdana"/>
          <w:b/>
          <w:bCs/>
          <w:color w:val="000000"/>
          <w:shd w:val="clear" w:color="auto" w:fill="FFFFFF"/>
        </w:rPr>
        <w:t>RAK-</w:t>
      </w:r>
      <w:proofErr w:type="spellStart"/>
      <w:r w:rsidRPr="00276F5D">
        <w:rPr>
          <w:rFonts w:ascii="Verdana" w:hAnsi="Verdana"/>
          <w:b/>
          <w:bCs/>
          <w:color w:val="000000"/>
          <w:shd w:val="clear" w:color="auto" w:fill="FFFFFF"/>
        </w:rPr>
        <w:t>Batu</w:t>
      </w:r>
      <w:proofErr w:type="spellEnd"/>
      <w:r w:rsidRPr="00276F5D">
        <w:rPr>
          <w:rFonts w:ascii="Verdana" w:hAnsi="Verdana"/>
          <w:color w:val="000000"/>
          <w:shd w:val="clear" w:color="auto" w:fill="FFFFFF"/>
        </w:rPr>
        <w:t xml:space="preserve"> sono espressione di </w:t>
      </w:r>
      <w:r w:rsidR="002B37DC">
        <w:rPr>
          <w:rFonts w:ascii="Verdana" w:hAnsi="Verdana"/>
          <w:color w:val="000000"/>
          <w:shd w:val="clear" w:color="auto" w:fill="FFFFFF"/>
        </w:rPr>
        <w:t>una</w:t>
      </w:r>
      <w:r w:rsidRPr="00276F5D">
        <w:rPr>
          <w:rFonts w:ascii="Verdana" w:hAnsi="Verdana"/>
          <w:color w:val="000000"/>
          <w:shd w:val="clear" w:color="auto" w:fill="FFFFFF"/>
        </w:rPr>
        <w:t xml:space="preserve"> tendenza quasi “mistica” e sono caratterizzati da linee semplici e dai nuovi bordi slim da 5mm che </w:t>
      </w:r>
      <w:r w:rsidRPr="002B37DC">
        <w:rPr>
          <w:rFonts w:ascii="Verdana" w:hAnsi="Verdana"/>
          <w:color w:val="000000"/>
          <w:shd w:val="clear" w:color="auto" w:fill="FFFFFF"/>
        </w:rPr>
        <w:t>conferiscono a tutta la gamma un look minimale e allo stesso tempo un'altissima resistenza. Una sintesi perfetta di design e funzionalità.</w:t>
      </w:r>
      <w:r w:rsidR="00EF6DF2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790CA468" w14:textId="7AE59166" w:rsidR="002B37DC" w:rsidRPr="00EF6DF2" w:rsidRDefault="002B37DC" w:rsidP="00BC7467">
      <w:pPr>
        <w:jc w:val="both"/>
        <w:rPr>
          <w:rFonts w:ascii="Verdana" w:hAnsi="Verdana"/>
          <w:color w:val="000000"/>
          <w:shd w:val="clear" w:color="auto" w:fill="FFFFFF"/>
        </w:rPr>
      </w:pPr>
      <w:r w:rsidRPr="002B37DC">
        <w:rPr>
          <w:rStyle w:val="Enfasigrassetto"/>
          <w:rFonts w:ascii="Verdana" w:hAnsi="Verdana"/>
        </w:rPr>
        <w:t>La</w:t>
      </w:r>
      <w:r w:rsidRPr="002B37DC">
        <w:rPr>
          <w:rFonts w:ascii="Verdana" w:hAnsi="Verdana"/>
        </w:rPr>
        <w:t xml:space="preserve"> </w:t>
      </w:r>
      <w:r w:rsidRPr="002B37DC">
        <w:rPr>
          <w:rFonts w:ascii="Verdana" w:hAnsi="Verdana"/>
          <w:b/>
          <w:bCs/>
        </w:rPr>
        <w:t xml:space="preserve">collezione </w:t>
      </w:r>
      <w:r w:rsidRPr="002B37DC">
        <w:rPr>
          <w:rFonts w:ascii="Verdana" w:hAnsi="Verdana"/>
        </w:rPr>
        <w:t xml:space="preserve">è realizzata con un </w:t>
      </w:r>
      <w:r w:rsidRPr="002B37DC">
        <w:rPr>
          <w:rFonts w:ascii="Verdana" w:hAnsi="Verdana"/>
          <w:b/>
          <w:bCs/>
        </w:rPr>
        <w:t>nuovo smalto artistico ottenuto aggiungendo all'impasto particelle di mica,</w:t>
      </w:r>
      <w:r w:rsidRPr="002B37DC">
        <w:rPr>
          <w:rFonts w:ascii="Verdana" w:hAnsi="Verdana"/>
        </w:rPr>
        <w:t xml:space="preserve"> nello specifico minerale moscovita.</w:t>
      </w:r>
      <w:r w:rsidRPr="002B37DC">
        <w:rPr>
          <w:rFonts w:ascii="Arial" w:hAnsi="Arial" w:cs="Arial"/>
        </w:rPr>
        <w:t>‎</w:t>
      </w:r>
      <w:r w:rsidRPr="002B37DC">
        <w:rPr>
          <w:rFonts w:ascii="Verdana" w:hAnsi="Verdana"/>
        </w:rPr>
        <w:t xml:space="preserve"> È disponibile in tre forme: rotonda, ovale e rettangolare, </w:t>
      </w:r>
      <w:r w:rsidRPr="00DF462A">
        <w:rPr>
          <w:rFonts w:ascii="Verdana" w:hAnsi="Verdana"/>
        </w:rPr>
        <w:t>per un totale di nove prodotti belli e unici che infondono un ambiente naturale e tropicale che ricorda le case balinesi, il tutto mantenendo l'estetica minimalista del design contemporaneo.</w:t>
      </w:r>
      <w:r w:rsidRPr="00DF462A">
        <w:rPr>
          <w:rFonts w:ascii="Arial" w:hAnsi="Arial" w:cs="Arial"/>
        </w:rPr>
        <w:t>‎</w:t>
      </w:r>
      <w:r w:rsidRPr="00DF462A">
        <w:rPr>
          <w:rFonts w:ascii="Verdana" w:hAnsi="Verdana"/>
        </w:rPr>
        <w:t xml:space="preserve"> Se abbinate a materiali naturali come legno, pietra e rattan, le tre finiture di RAK-</w:t>
      </w:r>
      <w:proofErr w:type="spellStart"/>
      <w:r w:rsidRPr="00DF462A">
        <w:rPr>
          <w:rFonts w:ascii="Verdana" w:hAnsi="Verdana"/>
        </w:rPr>
        <w:t>B</w:t>
      </w:r>
      <w:r w:rsidR="008A5C0E">
        <w:rPr>
          <w:rFonts w:ascii="Verdana" w:hAnsi="Verdana"/>
        </w:rPr>
        <w:t>atu</w:t>
      </w:r>
      <w:proofErr w:type="spellEnd"/>
      <w:r w:rsidRPr="00DF462A">
        <w:rPr>
          <w:rFonts w:ascii="Verdana" w:hAnsi="Verdana"/>
        </w:rPr>
        <w:t xml:space="preserve"> - Mica White, Mica Warm Grey e Mica Cool Grey - infondono al bagno la stessa atmosfera calda e invitante che si trova in destinazioni esotiche mozzafiato.</w:t>
      </w:r>
    </w:p>
    <w:p w14:paraId="750C1141" w14:textId="77777777" w:rsidR="002B37DC" w:rsidRPr="00DF462A" w:rsidRDefault="002B37DC" w:rsidP="00BC7467">
      <w:pPr>
        <w:ind w:right="-141"/>
        <w:jc w:val="both"/>
        <w:rPr>
          <w:rFonts w:ascii="Verdana" w:hAnsi="Verdana"/>
        </w:rPr>
      </w:pPr>
    </w:p>
    <w:p w14:paraId="5A5D8098" w14:textId="3E97557E" w:rsidR="00632282" w:rsidRDefault="002B37DC" w:rsidP="00BC7467">
      <w:pPr>
        <w:ind w:right="-141"/>
        <w:jc w:val="both"/>
        <w:rPr>
          <w:rFonts w:ascii="Verdana" w:hAnsi="Verdana"/>
        </w:rPr>
      </w:pPr>
      <w:r w:rsidRPr="00DF462A">
        <w:rPr>
          <w:rFonts w:ascii="Verdana" w:hAnsi="Verdana"/>
        </w:rPr>
        <w:t>I lavabi possono essere abbinati</w:t>
      </w:r>
      <w:r w:rsidR="00DF462A" w:rsidRPr="00DF462A">
        <w:rPr>
          <w:rFonts w:ascii="Verdana" w:hAnsi="Verdana"/>
        </w:rPr>
        <w:t>,</w:t>
      </w:r>
      <w:r w:rsidRPr="00DF462A">
        <w:rPr>
          <w:rFonts w:ascii="Verdana" w:hAnsi="Verdana"/>
        </w:rPr>
        <w:t xml:space="preserve"> nella stessa finitura</w:t>
      </w:r>
      <w:r w:rsidR="00DF462A" w:rsidRPr="00DF462A">
        <w:rPr>
          <w:rFonts w:ascii="Verdana" w:hAnsi="Verdana"/>
        </w:rPr>
        <w:t>,</w:t>
      </w:r>
      <w:r w:rsidRPr="00DF462A">
        <w:rPr>
          <w:rFonts w:ascii="Verdana" w:hAnsi="Verdana"/>
        </w:rPr>
        <w:t xml:space="preserve"> a RAK-P</w:t>
      </w:r>
      <w:r w:rsidR="008A5C0E">
        <w:rPr>
          <w:rFonts w:ascii="Verdana" w:hAnsi="Verdana"/>
        </w:rPr>
        <w:t>lano</w:t>
      </w:r>
      <w:r w:rsidR="00DF462A" w:rsidRPr="00DF462A">
        <w:rPr>
          <w:rFonts w:ascii="Verdana" w:hAnsi="Verdana"/>
        </w:rPr>
        <w:t>.</w:t>
      </w:r>
      <w:r w:rsidRPr="00DF462A">
        <w:rPr>
          <w:rFonts w:ascii="Verdana" w:hAnsi="Verdana"/>
        </w:rPr>
        <w:t xml:space="preserve"> </w:t>
      </w:r>
      <w:r w:rsidR="00DF462A" w:rsidRPr="00DF462A">
        <w:rPr>
          <w:rFonts w:ascii="Verdana" w:hAnsi="Verdana"/>
        </w:rPr>
        <w:t>U</w:t>
      </w:r>
      <w:r w:rsidRPr="00DF462A">
        <w:rPr>
          <w:rFonts w:ascii="Verdana" w:hAnsi="Verdana"/>
        </w:rPr>
        <w:t>n piano unico, privo di giunture che può essere forato e tagliato all’occorrenza direttamente durante l’installazione, consentendo la più ampia libertà nel posizionamento di lavabi e rubinetti.</w:t>
      </w:r>
    </w:p>
    <w:p w14:paraId="7572FF88" w14:textId="77777777" w:rsidR="00BC7467" w:rsidRPr="00BC7467" w:rsidRDefault="00BC7467" w:rsidP="00BC7467">
      <w:pPr>
        <w:ind w:right="-141"/>
        <w:jc w:val="both"/>
        <w:rPr>
          <w:rFonts w:ascii="Verdana" w:hAnsi="Verdana"/>
        </w:rPr>
      </w:pPr>
    </w:p>
    <w:p w14:paraId="6B336B23" w14:textId="62FE8C69" w:rsidR="006007C2" w:rsidRPr="00226B71" w:rsidRDefault="006007C2" w:rsidP="00BC7467">
      <w:pPr>
        <w:pStyle w:val="NormaleWeb"/>
        <w:jc w:val="both"/>
        <w:rPr>
          <w:rFonts w:ascii="Verdana" w:hAnsi="Verdana"/>
          <w:b/>
          <w:bCs/>
          <w:sz w:val="28"/>
          <w:szCs w:val="28"/>
        </w:rPr>
      </w:pPr>
      <w:r w:rsidRPr="00226B71">
        <w:rPr>
          <w:rFonts w:ascii="Verdana" w:hAnsi="Verdana"/>
          <w:b/>
          <w:bCs/>
          <w:sz w:val="28"/>
          <w:szCs w:val="28"/>
        </w:rPr>
        <w:t>I LAVABI DI DESIGN black &amp; white: RAK</w:t>
      </w:r>
      <w:r w:rsidR="00B42374">
        <w:rPr>
          <w:rFonts w:ascii="Verdana" w:hAnsi="Verdana"/>
          <w:b/>
          <w:bCs/>
          <w:sz w:val="28"/>
          <w:szCs w:val="28"/>
        </w:rPr>
        <w:t>-</w:t>
      </w:r>
      <w:r w:rsidRPr="00226B71">
        <w:rPr>
          <w:rFonts w:ascii="Verdana" w:hAnsi="Verdana"/>
          <w:b/>
          <w:bCs/>
          <w:sz w:val="28"/>
          <w:szCs w:val="28"/>
        </w:rPr>
        <w:t>PETIT e RAK-VARIANT</w:t>
      </w:r>
    </w:p>
    <w:p w14:paraId="6518E1B3" w14:textId="57C1F8C5" w:rsidR="00226B71" w:rsidRPr="00226B71" w:rsidRDefault="00226B71" w:rsidP="00BC7467">
      <w:pPr>
        <w:jc w:val="both"/>
        <w:rPr>
          <w:rFonts w:ascii="Verdana" w:hAnsi="Verdana" w:cs="Microsoft Sans Serif"/>
          <w:color w:val="000000" w:themeColor="text1"/>
          <w:shd w:val="clear" w:color="auto" w:fill="FFFFFF"/>
        </w:rPr>
      </w:pPr>
      <w:r w:rsidRPr="00226B71">
        <w:rPr>
          <w:rFonts w:ascii="Verdana" w:hAnsi="Verdana" w:cs="Microsoft Sans Serif"/>
          <w:color w:val="000000" w:themeColor="text1"/>
          <w:shd w:val="clear" w:color="auto" w:fill="FFFFFF"/>
        </w:rPr>
        <w:t xml:space="preserve">Il bianco e nero sono due non colori destinati a durare nel tempo. La bellezza dell'uso del bianco e nero è che la tavolozza è flessibile e può sembrare moderna o classica, a seconda di come si utilizza. </w:t>
      </w:r>
    </w:p>
    <w:p w14:paraId="06976F1D" w14:textId="77777777" w:rsidR="00226B71" w:rsidRPr="00226B71" w:rsidRDefault="00226B71" w:rsidP="00BC7467">
      <w:pPr>
        <w:jc w:val="both"/>
        <w:rPr>
          <w:rFonts w:ascii="Verdana" w:hAnsi="Verdana" w:cs="Microsoft Sans Serif"/>
          <w:color w:val="000000" w:themeColor="text1"/>
          <w:shd w:val="clear" w:color="auto" w:fill="FFFFFF"/>
        </w:rPr>
      </w:pPr>
      <w:r w:rsidRPr="00226B71">
        <w:rPr>
          <w:rFonts w:ascii="Verdana" w:hAnsi="Verdana" w:cs="Microsoft Sans Serif"/>
          <w:color w:val="000000" w:themeColor="text1"/>
          <w:shd w:val="clear" w:color="auto" w:fill="FFFFFF"/>
        </w:rPr>
        <w:t xml:space="preserve">I designer di tutto il mondo si affidano al bianco e nero in diverse varianti di materiali e finiture, sfruttando con sicurezza l'opposto di questi due non-colori, dando vita a spazi dall'atmosfera di irresistibile bellezza. </w:t>
      </w:r>
    </w:p>
    <w:p w14:paraId="7A8E7244" w14:textId="77777777" w:rsidR="00226B71" w:rsidRPr="00226B71" w:rsidRDefault="00226B71" w:rsidP="00BC7467">
      <w:pPr>
        <w:jc w:val="both"/>
        <w:rPr>
          <w:rFonts w:ascii="Verdana" w:hAnsi="Verdana" w:cs="Microsoft Sans Serif"/>
          <w:color w:val="000000" w:themeColor="text1"/>
          <w:shd w:val="clear" w:color="auto" w:fill="FFFFFF"/>
        </w:rPr>
      </w:pPr>
    </w:p>
    <w:p w14:paraId="45C28686" w14:textId="4FF5B551" w:rsidR="00226B71" w:rsidRPr="00226B71" w:rsidRDefault="00226B71" w:rsidP="00BC7467">
      <w:pPr>
        <w:jc w:val="both"/>
        <w:rPr>
          <w:rFonts w:ascii="Verdana" w:hAnsi="Verdana"/>
          <w:color w:val="000000" w:themeColor="text1"/>
        </w:rPr>
      </w:pPr>
      <w:r w:rsidRPr="00226B71">
        <w:rPr>
          <w:rFonts w:ascii="Verdana" w:hAnsi="Verdana" w:cs="Microsoft Sans Serif"/>
          <w:color w:val="000000" w:themeColor="text1"/>
          <w:shd w:val="clear" w:color="auto" w:fill="FFFFFF"/>
        </w:rPr>
        <w:t xml:space="preserve">Disegnata da </w:t>
      </w:r>
      <w:r w:rsidRPr="00226B71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Daniel De</w:t>
      </w:r>
      <w:r w:rsidR="00632282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b</w:t>
      </w:r>
      <w:r w:rsidRPr="00226B71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iasi e Federico Sandri</w:t>
      </w:r>
      <w:r w:rsidRPr="00226B71">
        <w:rPr>
          <w:rFonts w:ascii="Verdana" w:hAnsi="Verdana" w:cs="Microsoft Sans Serif"/>
          <w:color w:val="000000" w:themeColor="text1"/>
          <w:shd w:val="clear" w:color="auto" w:fill="FFFFFF"/>
        </w:rPr>
        <w:t xml:space="preserve">, la collezione di lavabi </w:t>
      </w:r>
      <w:r w:rsidRPr="00226B71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RAK-</w:t>
      </w:r>
      <w:proofErr w:type="spellStart"/>
      <w:r w:rsidRPr="00226B71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>Variant</w:t>
      </w:r>
      <w:proofErr w:type="spellEnd"/>
      <w:r w:rsidRPr="00226B71">
        <w:rPr>
          <w:rFonts w:ascii="Verdana" w:hAnsi="Verdana" w:cs="Microsoft Sans Serif"/>
          <w:color w:val="000000" w:themeColor="text1"/>
          <w:shd w:val="clear" w:color="auto" w:fill="FFFFFF"/>
        </w:rPr>
        <w:t xml:space="preserve">, </w:t>
      </w:r>
      <w:r w:rsidRPr="00226B71"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  <w:t xml:space="preserve">è ora disponibile nelle nuove finiture Matt Black e Matt White. </w:t>
      </w:r>
      <w:r w:rsidR="00846826">
        <w:rPr>
          <w:rFonts w:ascii="Verdana" w:hAnsi="Verdana"/>
          <w:color w:val="000000" w:themeColor="text1"/>
        </w:rPr>
        <w:t>É</w:t>
      </w:r>
      <w:r w:rsidRPr="00226B71">
        <w:rPr>
          <w:rFonts w:ascii="Verdana" w:hAnsi="Verdana"/>
          <w:color w:val="000000" w:themeColor="text1"/>
        </w:rPr>
        <w:t xml:space="preserve"> un sistema innovativo e modulare, offre infinite possibilità per soluzioni personalizzate, con lavabo in ceramica di 5 mm di spessore da appoggio, drop-in e sottopiano. Diverse le forme e dimensioni, con o senza base per la rubinetteria. </w:t>
      </w:r>
    </w:p>
    <w:p w14:paraId="52AFAB34" w14:textId="77777777" w:rsidR="00226B71" w:rsidRPr="00226B71" w:rsidRDefault="00226B71" w:rsidP="00BC7467">
      <w:pPr>
        <w:jc w:val="both"/>
        <w:rPr>
          <w:rFonts w:ascii="Verdana" w:hAnsi="Verdana" w:cs="Microsoft Sans Serif"/>
          <w:b/>
          <w:bCs/>
          <w:color w:val="000000" w:themeColor="text1"/>
          <w:shd w:val="clear" w:color="auto" w:fill="FFFFFF"/>
        </w:rPr>
      </w:pPr>
    </w:p>
    <w:p w14:paraId="3764E3FF" w14:textId="47717ADA" w:rsidR="00226B71" w:rsidRDefault="00226B71" w:rsidP="00BC7467">
      <w:pPr>
        <w:jc w:val="both"/>
        <w:rPr>
          <w:rFonts w:ascii="Verdana" w:hAnsi="Verdana"/>
          <w:color w:val="000000" w:themeColor="text1"/>
        </w:rPr>
      </w:pPr>
      <w:r w:rsidRPr="00226B71">
        <w:rPr>
          <w:rFonts w:ascii="Verdana" w:hAnsi="Verdana"/>
          <w:b/>
          <w:bCs/>
          <w:color w:val="000000" w:themeColor="text1"/>
        </w:rPr>
        <w:t>RAK-Petit</w:t>
      </w:r>
      <w:r w:rsidRPr="00226B71">
        <w:rPr>
          <w:rFonts w:ascii="Verdana" w:hAnsi="Verdana"/>
          <w:color w:val="000000" w:themeColor="text1"/>
        </w:rPr>
        <w:t xml:space="preserve">, è il secondo capitolo della fortunata collaborazione con </w:t>
      </w:r>
      <w:r w:rsidRPr="00226B71">
        <w:rPr>
          <w:rFonts w:ascii="Verdana" w:hAnsi="Verdana"/>
          <w:b/>
          <w:bCs/>
          <w:color w:val="000000" w:themeColor="text1"/>
        </w:rPr>
        <w:t>Maurizio Scutellà</w:t>
      </w:r>
      <w:r w:rsidRPr="00226B71">
        <w:rPr>
          <w:rFonts w:ascii="Verdana" w:hAnsi="Verdana"/>
          <w:color w:val="000000" w:themeColor="text1"/>
        </w:rPr>
        <w:t xml:space="preserve">. Una collezione trasversale di piccoli lavabi pensata per architetti e </w:t>
      </w:r>
      <w:proofErr w:type="spellStart"/>
      <w:r w:rsidRPr="00226B71">
        <w:rPr>
          <w:rFonts w:ascii="Verdana" w:hAnsi="Verdana"/>
          <w:color w:val="000000" w:themeColor="text1"/>
        </w:rPr>
        <w:t>interior</w:t>
      </w:r>
      <w:proofErr w:type="spellEnd"/>
      <w:r w:rsidRPr="00226B71">
        <w:rPr>
          <w:rFonts w:ascii="Verdana" w:hAnsi="Verdana"/>
          <w:color w:val="000000" w:themeColor="text1"/>
        </w:rPr>
        <w:t xml:space="preserve"> designer che affrontano il tema dei piccoli spazi. Il lavabo freestanding e il top alto </w:t>
      </w:r>
      <w:r w:rsidRPr="00226B71">
        <w:rPr>
          <w:rFonts w:ascii="Verdana" w:hAnsi="Verdana"/>
          <w:b/>
          <w:bCs/>
          <w:color w:val="000000" w:themeColor="text1"/>
        </w:rPr>
        <w:t xml:space="preserve">sono ora disponibili in entrambe le forme Round e </w:t>
      </w:r>
      <w:proofErr w:type="spellStart"/>
      <w:r w:rsidRPr="00226B71">
        <w:rPr>
          <w:rFonts w:ascii="Verdana" w:hAnsi="Verdana"/>
          <w:b/>
          <w:bCs/>
          <w:color w:val="000000" w:themeColor="text1"/>
        </w:rPr>
        <w:t>Square</w:t>
      </w:r>
      <w:proofErr w:type="spellEnd"/>
      <w:r w:rsidRPr="00226B71">
        <w:rPr>
          <w:rFonts w:ascii="Verdana" w:hAnsi="Verdana"/>
          <w:b/>
          <w:bCs/>
          <w:color w:val="000000" w:themeColor="text1"/>
        </w:rPr>
        <w:t xml:space="preserve">, in </w:t>
      </w:r>
      <w:r w:rsidR="001B15BD" w:rsidRPr="00226B71">
        <w:rPr>
          <w:rFonts w:ascii="Verdana" w:hAnsi="Verdana"/>
          <w:b/>
          <w:bCs/>
          <w:color w:val="000000" w:themeColor="text1"/>
        </w:rPr>
        <w:t>tre</w:t>
      </w:r>
      <w:r w:rsidRPr="00226B71">
        <w:rPr>
          <w:rFonts w:ascii="Verdana" w:hAnsi="Verdana"/>
          <w:b/>
          <w:bCs/>
          <w:color w:val="000000" w:themeColor="text1"/>
        </w:rPr>
        <w:t xml:space="preserve"> diverse finiture:</w:t>
      </w:r>
      <w:r w:rsidRPr="00226B71">
        <w:rPr>
          <w:rFonts w:ascii="Verdana" w:hAnsi="Verdana"/>
          <w:color w:val="000000" w:themeColor="text1"/>
        </w:rPr>
        <w:t xml:space="preserve"> Bianco lucido, Bianco opaco e Nero opaco.</w:t>
      </w:r>
    </w:p>
    <w:p w14:paraId="22521C81" w14:textId="77777777" w:rsidR="00BC7467" w:rsidRPr="00BC7467" w:rsidRDefault="00BC7467" w:rsidP="00BC7467">
      <w:pPr>
        <w:jc w:val="both"/>
        <w:rPr>
          <w:rFonts w:ascii="Verdana" w:hAnsi="Verdana"/>
          <w:color w:val="000000" w:themeColor="text1"/>
        </w:rPr>
      </w:pPr>
    </w:p>
    <w:p w14:paraId="28AC8944" w14:textId="18420274" w:rsidR="009D4788" w:rsidRPr="00226B71" w:rsidRDefault="004512A2" w:rsidP="00BC7467">
      <w:pPr>
        <w:pStyle w:val="NormaleWeb"/>
        <w:jc w:val="both"/>
        <w:rPr>
          <w:rFonts w:ascii="Verdana" w:hAnsi="Verdana"/>
          <w:sz w:val="32"/>
          <w:szCs w:val="32"/>
          <w:u w:val="single"/>
        </w:rPr>
      </w:pPr>
      <w:r w:rsidRPr="00226B71">
        <w:rPr>
          <w:rFonts w:ascii="Verdana" w:hAnsi="Verdana"/>
          <w:sz w:val="32"/>
          <w:szCs w:val="32"/>
          <w:u w:val="single"/>
        </w:rPr>
        <w:t>TILES</w:t>
      </w:r>
    </w:p>
    <w:p w14:paraId="7E1AB025" w14:textId="01D52F5C" w:rsidR="009D4788" w:rsidRPr="00934626" w:rsidRDefault="004512A2" w:rsidP="00BC7467">
      <w:pPr>
        <w:tabs>
          <w:tab w:val="left" w:pos="8240"/>
        </w:tabs>
        <w:jc w:val="both"/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Verdana" w:hAnsi="Verdana"/>
          <w:b/>
          <w:bCs/>
          <w:color w:val="000000" w:themeColor="text1"/>
          <w:sz w:val="28"/>
          <w:szCs w:val="28"/>
        </w:rPr>
        <w:t>MAXIMUS</w:t>
      </w:r>
      <w:r w:rsidR="009D4788" w:rsidRPr="00934626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. </w:t>
      </w:r>
      <w:r w:rsidR="00632282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>Mega l</w:t>
      </w:r>
      <w:r w:rsidR="009D4788" w:rsidRPr="00934626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 xml:space="preserve">astre sinterizzate </w:t>
      </w:r>
      <w:r w:rsidR="00B42374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 xml:space="preserve">per </w:t>
      </w:r>
      <w:proofErr w:type="spellStart"/>
      <w:r w:rsidR="00632282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>vanity</w:t>
      </w:r>
      <w:proofErr w:type="spellEnd"/>
      <w:r w:rsidR="00632282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B42374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 xml:space="preserve">top e </w:t>
      </w:r>
      <w:proofErr w:type="spellStart"/>
      <w:r w:rsidR="00B42374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>countertop</w:t>
      </w:r>
      <w:proofErr w:type="spellEnd"/>
      <w:r w:rsidR="00B42374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FE147E">
        <w:rPr>
          <w:rFonts w:ascii="Verdana" w:hAnsi="Verdana"/>
          <w:b/>
          <w:bCs/>
          <w:i/>
          <w:iCs/>
          <w:color w:val="000000" w:themeColor="text1"/>
          <w:sz w:val="28"/>
          <w:szCs w:val="28"/>
        </w:rPr>
        <w:t>in gres porcellanato</w:t>
      </w:r>
    </w:p>
    <w:p w14:paraId="7F4FF5D2" w14:textId="77777777" w:rsidR="009D4788" w:rsidRPr="00934626" w:rsidRDefault="009D4788" w:rsidP="00BC7467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06CF3510" w14:textId="2E98E4F2" w:rsidR="00226B71" w:rsidRDefault="009D4788" w:rsidP="00BC7467">
      <w:pPr>
        <w:jc w:val="both"/>
        <w:rPr>
          <w:rFonts w:ascii="Verdana" w:hAnsi="Verdana"/>
          <w:color w:val="000000" w:themeColor="text1"/>
        </w:rPr>
      </w:pPr>
      <w:r w:rsidRPr="00934626">
        <w:rPr>
          <w:rFonts w:ascii="Verdana" w:hAnsi="Verdana"/>
          <w:color w:val="000000" w:themeColor="text1"/>
        </w:rPr>
        <w:t xml:space="preserve">Versatile e semplicemente bella, la </w:t>
      </w:r>
      <w:r w:rsidR="00B42374">
        <w:rPr>
          <w:rFonts w:ascii="Verdana" w:hAnsi="Verdana"/>
          <w:color w:val="000000" w:themeColor="text1"/>
        </w:rPr>
        <w:t xml:space="preserve">collezione di </w:t>
      </w:r>
      <w:r w:rsidR="00632282">
        <w:rPr>
          <w:rFonts w:ascii="Verdana" w:hAnsi="Verdana"/>
          <w:color w:val="000000" w:themeColor="text1"/>
        </w:rPr>
        <w:t xml:space="preserve">mega </w:t>
      </w:r>
      <w:proofErr w:type="spellStart"/>
      <w:r w:rsidR="00B42374">
        <w:rPr>
          <w:rFonts w:ascii="Verdana" w:hAnsi="Verdana"/>
          <w:color w:val="000000" w:themeColor="text1"/>
        </w:rPr>
        <w:t>slabs</w:t>
      </w:r>
      <w:proofErr w:type="spellEnd"/>
      <w:r w:rsidRPr="00934626">
        <w:rPr>
          <w:rFonts w:ascii="Verdana" w:hAnsi="Verdana"/>
          <w:color w:val="000000" w:themeColor="text1"/>
        </w:rPr>
        <w:t xml:space="preserve"> </w:t>
      </w:r>
      <w:r w:rsidRPr="00934626">
        <w:rPr>
          <w:rFonts w:ascii="Verdana" w:hAnsi="Verdana"/>
          <w:b/>
          <w:bCs/>
          <w:color w:val="000000" w:themeColor="text1"/>
        </w:rPr>
        <w:t xml:space="preserve">Maximus </w:t>
      </w:r>
      <w:r w:rsidRPr="00934626">
        <w:rPr>
          <w:rFonts w:ascii="Verdana" w:hAnsi="Verdana"/>
          <w:color w:val="000000" w:themeColor="text1"/>
        </w:rPr>
        <w:t xml:space="preserve">rivoluziona il mondo del design e dell'architettura aprendo nuove prospettive nell'applicazione delle </w:t>
      </w:r>
      <w:r w:rsidR="00B42374">
        <w:rPr>
          <w:rFonts w:ascii="Verdana" w:hAnsi="Verdana"/>
          <w:color w:val="000000" w:themeColor="text1"/>
        </w:rPr>
        <w:t>lastre</w:t>
      </w:r>
      <w:r w:rsidRPr="00934626">
        <w:rPr>
          <w:rFonts w:ascii="Verdana" w:hAnsi="Verdana"/>
          <w:color w:val="000000" w:themeColor="text1"/>
        </w:rPr>
        <w:t xml:space="preserve"> prima inimmaginabili.</w:t>
      </w:r>
      <w:r w:rsidR="00153C5D">
        <w:rPr>
          <w:rFonts w:ascii="Verdana" w:hAnsi="Verdana"/>
          <w:color w:val="000000" w:themeColor="text1"/>
        </w:rPr>
        <w:t xml:space="preserve"> </w:t>
      </w:r>
    </w:p>
    <w:p w14:paraId="15AF37CE" w14:textId="088741C2" w:rsidR="009D4788" w:rsidRDefault="009D4788" w:rsidP="00BC7467">
      <w:pPr>
        <w:jc w:val="both"/>
        <w:rPr>
          <w:rFonts w:ascii="Verdana" w:hAnsi="Verdana"/>
          <w:color w:val="000000" w:themeColor="text1"/>
        </w:rPr>
      </w:pPr>
      <w:r w:rsidRPr="004A1752">
        <w:rPr>
          <w:rFonts w:ascii="Verdana" w:hAnsi="Verdana"/>
          <w:color w:val="000000" w:themeColor="text1"/>
        </w:rPr>
        <w:t>Tutte le superfici continue sono progettate per qualsiasi tipo di applicazione: arredi, piani di lavoro</w:t>
      </w:r>
      <w:r w:rsidR="00FE147E">
        <w:rPr>
          <w:rFonts w:ascii="Verdana" w:hAnsi="Verdana"/>
          <w:color w:val="000000" w:themeColor="text1"/>
        </w:rPr>
        <w:t xml:space="preserve">, </w:t>
      </w:r>
      <w:r w:rsidR="00FE147E" w:rsidRPr="004A1752">
        <w:rPr>
          <w:rFonts w:ascii="Verdana" w:hAnsi="Verdana"/>
          <w:color w:val="000000" w:themeColor="text1"/>
        </w:rPr>
        <w:t>pavimenti</w:t>
      </w:r>
      <w:r w:rsidR="00FE147E">
        <w:rPr>
          <w:rFonts w:ascii="Verdana" w:hAnsi="Verdana"/>
          <w:color w:val="000000" w:themeColor="text1"/>
        </w:rPr>
        <w:t>,</w:t>
      </w:r>
      <w:r w:rsidR="00FE147E" w:rsidRPr="004A1752">
        <w:rPr>
          <w:rFonts w:ascii="Verdana" w:hAnsi="Verdana"/>
          <w:color w:val="000000" w:themeColor="text1"/>
        </w:rPr>
        <w:t xml:space="preserve"> rivestimenti, </w:t>
      </w:r>
      <w:r w:rsidRPr="004A1752">
        <w:rPr>
          <w:rFonts w:ascii="Verdana" w:hAnsi="Verdana"/>
          <w:color w:val="000000" w:themeColor="text1"/>
        </w:rPr>
        <w:t xml:space="preserve">e offrono flessibilità creativa ed elevate prestazioni tecniche ed estetiche. </w:t>
      </w:r>
    </w:p>
    <w:p w14:paraId="68F5B830" w14:textId="77777777" w:rsidR="00226B71" w:rsidRDefault="00226B71" w:rsidP="00BC7467">
      <w:pPr>
        <w:jc w:val="both"/>
        <w:rPr>
          <w:rFonts w:ascii="Verdana" w:hAnsi="Verdana"/>
          <w:color w:val="000000" w:themeColor="text1"/>
        </w:rPr>
      </w:pPr>
    </w:p>
    <w:p w14:paraId="28D365E9" w14:textId="77777777" w:rsidR="00FE147E" w:rsidRDefault="00B42374" w:rsidP="00BC7467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In particolare, la linea </w:t>
      </w:r>
      <w:r w:rsidR="009D4788" w:rsidRPr="004A1752">
        <w:rPr>
          <w:rFonts w:ascii="Verdana" w:hAnsi="Verdana"/>
          <w:color w:val="000000" w:themeColor="text1"/>
        </w:rPr>
        <w:t xml:space="preserve">Maximus è </w:t>
      </w:r>
      <w:r>
        <w:rPr>
          <w:rFonts w:ascii="Verdana" w:hAnsi="Verdana"/>
          <w:color w:val="000000" w:themeColor="text1"/>
        </w:rPr>
        <w:t xml:space="preserve">stata pensata per ampliare le possibilità di progettazione e realizzazione di top e </w:t>
      </w:r>
      <w:proofErr w:type="spellStart"/>
      <w:r>
        <w:rPr>
          <w:rFonts w:ascii="Verdana" w:hAnsi="Verdana"/>
          <w:color w:val="000000" w:themeColor="text1"/>
        </w:rPr>
        <w:t>countertop</w:t>
      </w:r>
      <w:proofErr w:type="spellEnd"/>
      <w:r>
        <w:rPr>
          <w:rFonts w:ascii="Verdana" w:hAnsi="Verdana"/>
          <w:color w:val="000000" w:themeColor="text1"/>
        </w:rPr>
        <w:t xml:space="preserve">.  </w:t>
      </w:r>
    </w:p>
    <w:p w14:paraId="6C847C39" w14:textId="3A494B1D" w:rsidR="009D4788" w:rsidRDefault="00B42374" w:rsidP="00BC7467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="009D4788" w:rsidRPr="004A1752">
        <w:rPr>
          <w:rFonts w:ascii="Verdana" w:hAnsi="Verdana"/>
          <w:color w:val="000000" w:themeColor="text1"/>
        </w:rPr>
        <w:t xml:space="preserve">isponibile in </w:t>
      </w:r>
      <w:r w:rsidR="00153C5D">
        <w:rPr>
          <w:rFonts w:ascii="Verdana" w:hAnsi="Verdana"/>
          <w:color w:val="000000" w:themeColor="text1"/>
        </w:rPr>
        <w:t>diversi</w:t>
      </w:r>
      <w:r w:rsidR="009D4788" w:rsidRPr="004A1752">
        <w:rPr>
          <w:rFonts w:ascii="Verdana" w:hAnsi="Verdana"/>
          <w:color w:val="000000" w:themeColor="text1"/>
        </w:rPr>
        <w:t xml:space="preserve"> spessori e in un'ampia gamma di finiture e dimensioni. Resistente al calore, riciclabile, leggero, durevole e facile da pulire</w:t>
      </w:r>
      <w:r w:rsidR="00226B71">
        <w:rPr>
          <w:rFonts w:ascii="Verdana" w:hAnsi="Verdana"/>
          <w:color w:val="000000" w:themeColor="text1"/>
        </w:rPr>
        <w:t xml:space="preserve">, </w:t>
      </w:r>
      <w:r w:rsidR="009D4788" w:rsidRPr="004A1752">
        <w:rPr>
          <w:rFonts w:ascii="Verdana" w:hAnsi="Verdana"/>
          <w:color w:val="000000" w:themeColor="text1"/>
        </w:rPr>
        <w:t xml:space="preserve">Maximus è la migliore risposta alle più impegnative esigenze architettoniche e di </w:t>
      </w:r>
      <w:proofErr w:type="spellStart"/>
      <w:r w:rsidR="009D4788" w:rsidRPr="004A1752">
        <w:rPr>
          <w:rFonts w:ascii="Verdana" w:hAnsi="Verdana"/>
          <w:color w:val="000000" w:themeColor="text1"/>
        </w:rPr>
        <w:t>interior</w:t>
      </w:r>
      <w:proofErr w:type="spellEnd"/>
      <w:r w:rsidR="009D4788" w:rsidRPr="004A1752">
        <w:rPr>
          <w:rFonts w:ascii="Verdana" w:hAnsi="Verdana"/>
          <w:color w:val="000000" w:themeColor="text1"/>
        </w:rPr>
        <w:t xml:space="preserve"> design. </w:t>
      </w:r>
    </w:p>
    <w:p w14:paraId="39B67B0F" w14:textId="6B100F5C" w:rsidR="00153C5D" w:rsidRDefault="00226B71" w:rsidP="00BC7467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Queste le nuove collezioni esposte al Salone Internazionale del Mobile:</w:t>
      </w:r>
    </w:p>
    <w:p w14:paraId="5C9325A8" w14:textId="77777777" w:rsidR="00226B71" w:rsidRDefault="00226B71" w:rsidP="00BC7467">
      <w:pPr>
        <w:jc w:val="both"/>
        <w:rPr>
          <w:rFonts w:ascii="Verdana" w:hAnsi="Verdana"/>
          <w:color w:val="000000" w:themeColor="text1"/>
        </w:rPr>
      </w:pPr>
    </w:p>
    <w:p w14:paraId="5F3CBD58" w14:textId="43690542" w:rsidR="00153C5D" w:rsidRPr="00226B71" w:rsidRDefault="007A6A34" w:rsidP="00BC7467">
      <w:pPr>
        <w:pStyle w:val="NormaleWeb"/>
        <w:spacing w:before="0" w:beforeAutospacing="0" w:after="0" w:afterAutospacing="0"/>
        <w:jc w:val="both"/>
        <w:rPr>
          <w:rFonts w:ascii="Verdana" w:hAnsi="Verdana"/>
        </w:rPr>
      </w:pPr>
      <w:r>
        <w:rPr>
          <w:rStyle w:val="Enfasigrassetto"/>
          <w:rFonts w:ascii="Verdana" w:hAnsi="Verdana"/>
        </w:rPr>
        <w:t>PONTINO</w:t>
      </w:r>
      <w:r w:rsidRPr="007A6A34">
        <w:rPr>
          <w:rFonts w:ascii="Verdana" w:hAnsi="Verdana"/>
        </w:rPr>
        <w:t xml:space="preserve">, l'ultima interpretazione del travertino di RAK </w:t>
      </w:r>
      <w:proofErr w:type="spellStart"/>
      <w:r w:rsidRPr="007A6A34">
        <w:rPr>
          <w:rFonts w:ascii="Verdana" w:hAnsi="Verdana"/>
        </w:rPr>
        <w:t>Ceramics</w:t>
      </w:r>
      <w:proofErr w:type="spellEnd"/>
      <w:r w:rsidRPr="007A6A34">
        <w:rPr>
          <w:rFonts w:ascii="Verdana" w:hAnsi="Verdana"/>
        </w:rPr>
        <w:t xml:space="preserve">, è una straordinaria collezione di </w:t>
      </w:r>
      <w:r w:rsidR="00B42374">
        <w:rPr>
          <w:rFonts w:ascii="Verdana" w:hAnsi="Verdana"/>
        </w:rPr>
        <w:t>lastre</w:t>
      </w:r>
      <w:r w:rsidRPr="007A6A34">
        <w:rPr>
          <w:rFonts w:ascii="Verdana" w:hAnsi="Verdana"/>
        </w:rPr>
        <w:t xml:space="preserve"> in gres porcellanato che fondono</w:t>
      </w:r>
      <w:r w:rsidR="00226B71">
        <w:rPr>
          <w:rFonts w:ascii="Verdana" w:hAnsi="Verdana"/>
        </w:rPr>
        <w:t xml:space="preserve"> </w:t>
      </w:r>
      <w:r w:rsidRPr="007A6A34">
        <w:rPr>
          <w:rFonts w:ascii="Verdana" w:hAnsi="Verdana"/>
        </w:rPr>
        <w:t>perfettamente il design contemporaneo con il fascino senza tempo di questa pietra speciale, rinomata per i suoi diversi motivi e colori.</w:t>
      </w:r>
      <w:r w:rsidRPr="007A6A34">
        <w:rPr>
          <w:rFonts w:ascii="Arial" w:hAnsi="Arial" w:cs="Arial"/>
        </w:rPr>
        <w:t>‎</w:t>
      </w:r>
    </w:p>
    <w:p w14:paraId="5D8DB62B" w14:textId="3E9D3CB0" w:rsidR="007A6A34" w:rsidRDefault="007A6A34" w:rsidP="00BC7467">
      <w:pPr>
        <w:pStyle w:val="NormaleWeb"/>
        <w:spacing w:before="0" w:beforeAutospacing="0" w:after="0" w:afterAutospacing="0"/>
        <w:jc w:val="both"/>
        <w:rPr>
          <w:rFonts w:ascii="Verdana" w:hAnsi="Verdana"/>
        </w:rPr>
      </w:pPr>
      <w:r w:rsidRPr="007A6A34">
        <w:rPr>
          <w:rFonts w:ascii="Verdana" w:hAnsi="Verdana"/>
        </w:rPr>
        <w:t xml:space="preserve">Sviluppata utilizzando l'avanzata tecnologia digitale nota come </w:t>
      </w:r>
      <w:proofErr w:type="spellStart"/>
      <w:r w:rsidRPr="007A6A34">
        <w:rPr>
          <w:rFonts w:ascii="Verdana" w:hAnsi="Verdana"/>
        </w:rPr>
        <w:t>Sync</w:t>
      </w:r>
      <w:proofErr w:type="spellEnd"/>
      <w:r w:rsidRPr="007A6A34">
        <w:rPr>
          <w:rFonts w:ascii="Verdana" w:hAnsi="Verdana"/>
        </w:rPr>
        <w:t xml:space="preserve"> </w:t>
      </w:r>
      <w:proofErr w:type="spellStart"/>
      <w:r w:rsidRPr="007A6A34">
        <w:rPr>
          <w:rFonts w:ascii="Verdana" w:hAnsi="Verdana"/>
        </w:rPr>
        <w:t>Effect</w:t>
      </w:r>
      <w:proofErr w:type="spellEnd"/>
      <w:r w:rsidRPr="007A6A34">
        <w:rPr>
          <w:rFonts w:ascii="Verdana" w:hAnsi="Verdana"/>
        </w:rPr>
        <w:t>, Pontino vanta design altamente definiti e realistici, grazie alla grafica in rilievo e alle texture materiche su superfici lisce e strutturate.</w:t>
      </w:r>
      <w:r w:rsidRPr="007A6A34">
        <w:rPr>
          <w:rFonts w:ascii="Arial" w:hAnsi="Arial" w:cs="Arial"/>
        </w:rPr>
        <w:t>‎</w:t>
      </w:r>
      <w:r w:rsidR="00153C5D">
        <w:rPr>
          <w:rFonts w:ascii="Arial" w:hAnsi="Arial" w:cs="Arial"/>
        </w:rPr>
        <w:t xml:space="preserve"> </w:t>
      </w:r>
      <w:r w:rsidRPr="004512A2">
        <w:rPr>
          <w:rFonts w:ascii="Verdana" w:hAnsi="Verdana"/>
        </w:rPr>
        <w:t>La capacità di Pontino di coniugare l'estetica moderna con la bellezza del travertino aggiunge una raffinatezza senza pari agli interni moderni, evidente nella storia delle sue iconiche installazioni</w:t>
      </w:r>
      <w:r w:rsidR="00153C5D">
        <w:rPr>
          <w:rFonts w:ascii="Verdana" w:hAnsi="Verdana"/>
        </w:rPr>
        <w:t>.</w:t>
      </w:r>
    </w:p>
    <w:p w14:paraId="4F532ECC" w14:textId="77777777" w:rsidR="00153C5D" w:rsidRPr="00153C5D" w:rsidRDefault="00153C5D" w:rsidP="00BC7467">
      <w:pPr>
        <w:pStyle w:val="NormaleWeb"/>
        <w:spacing w:before="0" w:beforeAutospacing="0" w:after="0" w:afterAutospacing="0"/>
        <w:jc w:val="both"/>
        <w:rPr>
          <w:rFonts w:ascii="Verdana" w:hAnsi="Verdana"/>
        </w:rPr>
      </w:pPr>
    </w:p>
    <w:p w14:paraId="726D208E" w14:textId="475C7B74" w:rsidR="007A6A34" w:rsidRPr="004512A2" w:rsidRDefault="007A6A34" w:rsidP="00BC7467">
      <w:pPr>
        <w:jc w:val="both"/>
        <w:rPr>
          <w:rFonts w:ascii="Verdana" w:hAnsi="Verdana"/>
        </w:rPr>
      </w:pPr>
      <w:r w:rsidRPr="004512A2">
        <w:rPr>
          <w:rFonts w:ascii="Verdana" w:hAnsi="Verdana" w:cs="Arial"/>
          <w:b/>
          <w:bCs/>
        </w:rPr>
        <w:t>SPIDER</w:t>
      </w:r>
      <w:r w:rsidRPr="004512A2">
        <w:rPr>
          <w:rFonts w:ascii="Verdana" w:hAnsi="Verdana" w:cs="Arial"/>
        </w:rPr>
        <w:t xml:space="preserve">, </w:t>
      </w:r>
      <w:r w:rsidR="00632282">
        <w:rPr>
          <w:rFonts w:ascii="Verdana" w:hAnsi="Verdana"/>
        </w:rPr>
        <w:t>u</w:t>
      </w:r>
      <w:r w:rsidRPr="004512A2">
        <w:rPr>
          <w:rFonts w:ascii="Verdana" w:hAnsi="Verdana"/>
        </w:rPr>
        <w:t xml:space="preserve">n'ampia e variegata gamma di collezioni ispirate all'eleganza del marmo per offrire centinaia di soluzioni per aree residenziali, </w:t>
      </w:r>
      <w:proofErr w:type="spellStart"/>
      <w:r w:rsidRPr="004512A2">
        <w:rPr>
          <w:rFonts w:ascii="Verdana" w:hAnsi="Verdana"/>
        </w:rPr>
        <w:t>hospitality</w:t>
      </w:r>
      <w:proofErr w:type="spellEnd"/>
      <w:r w:rsidRPr="004512A2">
        <w:rPr>
          <w:rFonts w:ascii="Verdana" w:hAnsi="Verdana"/>
        </w:rPr>
        <w:t xml:space="preserve"> e luoghi business. Motivi di marmo e granito rivisitati e di classe con eleganti venature che rimodellano </w:t>
      </w:r>
      <w:r w:rsidR="00FE147E">
        <w:rPr>
          <w:rFonts w:ascii="Verdana" w:hAnsi="Verdana"/>
        </w:rPr>
        <w:t>in particolare</w:t>
      </w:r>
      <w:r w:rsidRPr="004512A2">
        <w:rPr>
          <w:rFonts w:ascii="Verdana" w:hAnsi="Verdana"/>
        </w:rPr>
        <w:t xml:space="preserve"> piani </w:t>
      </w:r>
      <w:r w:rsidR="00131171">
        <w:rPr>
          <w:rFonts w:ascii="Verdana" w:hAnsi="Verdana"/>
        </w:rPr>
        <w:t>e</w:t>
      </w:r>
      <w:r w:rsidRPr="004512A2">
        <w:rPr>
          <w:rFonts w:ascii="Verdana" w:hAnsi="Verdana"/>
        </w:rPr>
        <w:t xml:space="preserve"> </w:t>
      </w:r>
      <w:r w:rsidR="00FE147E">
        <w:rPr>
          <w:rFonts w:ascii="Verdana" w:hAnsi="Verdana"/>
        </w:rPr>
        <w:t xml:space="preserve">banconi da lavoro </w:t>
      </w:r>
      <w:r w:rsidR="00131171">
        <w:rPr>
          <w:rFonts w:ascii="Verdana" w:hAnsi="Verdana"/>
        </w:rPr>
        <w:t>come quelli delle cucine,</w:t>
      </w:r>
      <w:r w:rsidRPr="004512A2">
        <w:rPr>
          <w:rFonts w:ascii="Verdana" w:hAnsi="Verdana"/>
        </w:rPr>
        <w:t xml:space="preserve"> creando ambienti sofisticati. </w:t>
      </w:r>
    </w:p>
    <w:p w14:paraId="588C0810" w14:textId="5508FFF9" w:rsidR="007A6A34" w:rsidRPr="004512A2" w:rsidRDefault="007A6A34" w:rsidP="00BC7467">
      <w:pPr>
        <w:jc w:val="both"/>
        <w:rPr>
          <w:rFonts w:ascii="Verdana" w:hAnsi="Verdana"/>
        </w:rPr>
      </w:pPr>
      <w:r w:rsidRPr="004512A2">
        <w:rPr>
          <w:rFonts w:ascii="Verdana" w:hAnsi="Verdana"/>
        </w:rPr>
        <w:t xml:space="preserve">Disponibile anche nell'effetto Open Book di tendenza in una vastissima gamma di formati, spessori e soluzioni di design. </w:t>
      </w:r>
    </w:p>
    <w:p w14:paraId="1966CCCF" w14:textId="77777777" w:rsidR="00153C5D" w:rsidRDefault="00153C5D" w:rsidP="00BC7467">
      <w:pPr>
        <w:jc w:val="both"/>
        <w:rPr>
          <w:rStyle w:val="Enfasicorsivo"/>
          <w:rFonts w:ascii="Verdana" w:hAnsi="Verdana"/>
          <w:color w:val="4A4245"/>
        </w:rPr>
      </w:pPr>
    </w:p>
    <w:p w14:paraId="4B2438A2" w14:textId="77777777" w:rsidR="00131171" w:rsidRDefault="00131171" w:rsidP="00BC7467">
      <w:pPr>
        <w:jc w:val="both"/>
        <w:rPr>
          <w:rFonts w:ascii="Verdana" w:hAnsi="Verdana"/>
        </w:rPr>
      </w:pPr>
    </w:p>
    <w:p w14:paraId="7D82831C" w14:textId="77777777" w:rsidR="00131171" w:rsidRDefault="00131171" w:rsidP="00BC7467">
      <w:pPr>
        <w:jc w:val="both"/>
        <w:rPr>
          <w:rFonts w:ascii="Verdana" w:hAnsi="Verdana"/>
        </w:rPr>
      </w:pPr>
    </w:p>
    <w:p w14:paraId="02149E34" w14:textId="12ECC508" w:rsidR="00D51177" w:rsidRPr="00131171" w:rsidRDefault="004512A2" w:rsidP="00BC7467">
      <w:pPr>
        <w:jc w:val="both"/>
        <w:rPr>
          <w:rFonts w:ascii="Verdana" w:hAnsi="Verdana"/>
        </w:rPr>
      </w:pPr>
      <w:r w:rsidRPr="004512A2">
        <w:rPr>
          <w:rFonts w:ascii="Verdana" w:hAnsi="Verdana"/>
        </w:rPr>
        <w:t xml:space="preserve">L'estetica della collezione </w:t>
      </w:r>
      <w:r w:rsidRPr="004512A2">
        <w:rPr>
          <w:rFonts w:ascii="Verdana" w:hAnsi="Verdana"/>
          <w:b/>
          <w:bCs/>
        </w:rPr>
        <w:t>FANTASTIC GREEN</w:t>
      </w:r>
      <w:r w:rsidRPr="004512A2">
        <w:rPr>
          <w:rFonts w:ascii="Verdana" w:hAnsi="Verdana"/>
        </w:rPr>
        <w:t xml:space="preserve"> si basa sull’audace rielaborazione cromatica del marmo verde Alpi, considerato uno dei materiali dall'elevato pregio estetico, raffinato ed elegante. Adatta per ambienti scenografici di forte impatto visivo </w:t>
      </w:r>
      <w:r w:rsidR="00153C5D">
        <w:rPr>
          <w:rFonts w:ascii="Verdana" w:hAnsi="Verdana"/>
        </w:rPr>
        <w:t>con</w:t>
      </w:r>
      <w:r w:rsidRPr="004512A2">
        <w:rPr>
          <w:rFonts w:ascii="Verdana" w:hAnsi="Verdana"/>
        </w:rPr>
        <w:t xml:space="preserve"> finitura Full Lappato fondamentale per accentuare la luminosità degli ambienti.</w:t>
      </w:r>
    </w:p>
    <w:p w14:paraId="39DFF2C5" w14:textId="77777777" w:rsidR="00D51177" w:rsidRDefault="00D51177" w:rsidP="00BC7467">
      <w:pPr>
        <w:jc w:val="both"/>
        <w:rPr>
          <w:rFonts w:ascii="Verdana" w:hAnsi="Verdana"/>
          <w:b/>
          <w:bCs/>
        </w:rPr>
      </w:pPr>
    </w:p>
    <w:p w14:paraId="0F342F08" w14:textId="204F8120" w:rsidR="004512A2" w:rsidRDefault="004512A2" w:rsidP="00BC7467">
      <w:pPr>
        <w:jc w:val="both"/>
        <w:rPr>
          <w:rFonts w:ascii="Verdana" w:hAnsi="Verdana"/>
        </w:rPr>
      </w:pPr>
      <w:r w:rsidRPr="00375C7B">
        <w:rPr>
          <w:rFonts w:ascii="Verdana" w:hAnsi="Verdana"/>
          <w:b/>
          <w:bCs/>
        </w:rPr>
        <w:t>ICELAND WHITE</w:t>
      </w:r>
      <w:r w:rsidRPr="00375C7B">
        <w:rPr>
          <w:rFonts w:ascii="Verdana" w:hAnsi="Verdana"/>
        </w:rPr>
        <w:t xml:space="preserve"> è una collezione ispirata all’eleganza del marmo che offre infinite soluzioni progettuali per spazi residenziali, hotel, ristoranti e luoghi di lavoro. La sua scintillante base bianca glaciale con venature grigie crea una </w:t>
      </w:r>
      <w:r w:rsidR="00375C7B" w:rsidRPr="00375C7B">
        <w:rPr>
          <w:rFonts w:ascii="Verdana" w:hAnsi="Verdana"/>
        </w:rPr>
        <w:t>“</w:t>
      </w:r>
      <w:r w:rsidRPr="00375C7B">
        <w:rPr>
          <w:rFonts w:ascii="Verdana" w:hAnsi="Verdana"/>
        </w:rPr>
        <w:t>danza ipnotizzante</w:t>
      </w:r>
      <w:r w:rsidR="00375C7B" w:rsidRPr="00375C7B">
        <w:rPr>
          <w:rFonts w:ascii="Verdana" w:hAnsi="Verdana"/>
        </w:rPr>
        <w:t>”</w:t>
      </w:r>
      <w:r w:rsidRPr="00375C7B">
        <w:rPr>
          <w:rFonts w:ascii="Verdana" w:hAnsi="Verdana"/>
        </w:rPr>
        <w:t xml:space="preserve"> di sottile eleganza e </w:t>
      </w:r>
      <w:r w:rsidR="00375C7B" w:rsidRPr="00375C7B">
        <w:rPr>
          <w:rFonts w:ascii="Verdana" w:hAnsi="Verdana"/>
        </w:rPr>
        <w:t xml:space="preserve">grande </w:t>
      </w:r>
      <w:r w:rsidRPr="00375C7B">
        <w:rPr>
          <w:rFonts w:ascii="Verdana" w:hAnsi="Verdana"/>
        </w:rPr>
        <w:t>carattere.</w:t>
      </w:r>
    </w:p>
    <w:p w14:paraId="6F175FC0" w14:textId="77777777" w:rsidR="00153C5D" w:rsidRDefault="00153C5D" w:rsidP="00BC7467">
      <w:pPr>
        <w:jc w:val="both"/>
        <w:rPr>
          <w:rFonts w:ascii="Verdana" w:hAnsi="Verdana"/>
        </w:rPr>
      </w:pPr>
    </w:p>
    <w:p w14:paraId="6A17F463" w14:textId="7F58CDDB" w:rsidR="00153C5D" w:rsidRPr="00153C5D" w:rsidRDefault="00153C5D" w:rsidP="00BC7467">
      <w:pPr>
        <w:jc w:val="both"/>
        <w:rPr>
          <w:rFonts w:ascii="Verdana" w:hAnsi="Verdana"/>
          <w:b/>
          <w:bCs/>
        </w:rPr>
      </w:pPr>
      <w:r w:rsidRPr="00153C5D">
        <w:rPr>
          <w:rFonts w:ascii="Verdana" w:hAnsi="Verdana"/>
          <w:b/>
          <w:bCs/>
        </w:rPr>
        <w:t xml:space="preserve">Formati </w:t>
      </w:r>
      <w:r>
        <w:rPr>
          <w:rFonts w:ascii="Verdana" w:hAnsi="Verdana"/>
          <w:b/>
          <w:bCs/>
        </w:rPr>
        <w:t xml:space="preserve">Lastre </w:t>
      </w:r>
      <w:r w:rsidRPr="00153C5D">
        <w:rPr>
          <w:rFonts w:ascii="Verdana" w:hAnsi="Verdana"/>
          <w:b/>
          <w:bCs/>
        </w:rPr>
        <w:t>Maximus</w:t>
      </w:r>
      <w:r w:rsidR="00AA1DE5">
        <w:rPr>
          <w:rFonts w:ascii="Verdana" w:hAnsi="Verdana"/>
          <w:b/>
          <w:bCs/>
        </w:rPr>
        <w:t>:</w:t>
      </w:r>
      <w:r w:rsidRPr="00153C5D">
        <w:rPr>
          <w:rFonts w:ascii="Verdana" w:hAnsi="Verdana"/>
          <w:b/>
          <w:bCs/>
        </w:rPr>
        <w:t xml:space="preserve"> 144x305 </w:t>
      </w:r>
      <w:r w:rsidR="00FE147E">
        <w:rPr>
          <w:rFonts w:ascii="Verdana" w:hAnsi="Verdana"/>
          <w:b/>
          <w:bCs/>
        </w:rPr>
        <w:t xml:space="preserve">in 14 mm </w:t>
      </w:r>
      <w:r w:rsidRPr="00153C5D">
        <w:rPr>
          <w:rFonts w:ascii="Verdana" w:hAnsi="Verdana"/>
          <w:b/>
          <w:bCs/>
        </w:rPr>
        <w:t xml:space="preserve">e 120x280 </w:t>
      </w:r>
      <w:r w:rsidR="00AA1DE5">
        <w:rPr>
          <w:rFonts w:ascii="Verdana" w:hAnsi="Verdana"/>
          <w:b/>
          <w:bCs/>
        </w:rPr>
        <w:t>in 6 mm</w:t>
      </w:r>
      <w:r w:rsidR="00FE147E">
        <w:rPr>
          <w:rFonts w:ascii="Verdana" w:hAnsi="Verdana"/>
          <w:b/>
          <w:bCs/>
        </w:rPr>
        <w:t>.</w:t>
      </w:r>
    </w:p>
    <w:p w14:paraId="0538AB80" w14:textId="77777777" w:rsidR="00153C5D" w:rsidRPr="00375C7B" w:rsidRDefault="00153C5D" w:rsidP="00BC7467">
      <w:pPr>
        <w:jc w:val="both"/>
        <w:rPr>
          <w:rFonts w:ascii="Verdana" w:hAnsi="Verdana"/>
        </w:rPr>
      </w:pPr>
    </w:p>
    <w:p w14:paraId="5C885024" w14:textId="77777777" w:rsidR="00226B71" w:rsidRDefault="00226B71" w:rsidP="00BC7467">
      <w:pPr>
        <w:ind w:right="-141"/>
        <w:jc w:val="both"/>
        <w:rPr>
          <w:rFonts w:ascii="Helvetica" w:hAnsi="Helvetica" w:cs="Microsoft Sans Serif"/>
          <w:color w:val="000000" w:themeColor="text1"/>
          <w:shd w:val="clear" w:color="auto" w:fill="FFFFFF"/>
        </w:rPr>
      </w:pPr>
    </w:p>
    <w:p w14:paraId="187BA80F" w14:textId="77777777" w:rsidR="00D51177" w:rsidRPr="00226B71" w:rsidRDefault="00D51177" w:rsidP="00BC7467">
      <w:pPr>
        <w:ind w:right="-141"/>
        <w:jc w:val="both"/>
        <w:rPr>
          <w:rFonts w:ascii="Helvetica" w:hAnsi="Helvetica" w:cs="Microsoft Sans Serif"/>
          <w:color w:val="000000" w:themeColor="text1"/>
          <w:shd w:val="clear" w:color="auto" w:fill="FFFFFF"/>
        </w:rPr>
      </w:pPr>
    </w:p>
    <w:p w14:paraId="74776A0A" w14:textId="1458BDEF" w:rsidR="00226B71" w:rsidRPr="00DF462A" w:rsidRDefault="00226B71" w:rsidP="00BC7467">
      <w:pPr>
        <w:ind w:right="-141"/>
        <w:jc w:val="both"/>
        <w:rPr>
          <w:rFonts w:ascii="Helvetica" w:hAnsi="Helvetica" w:cs="Microsoft Sans Serif"/>
          <w:color w:val="000000" w:themeColor="text1"/>
          <w:shd w:val="clear" w:color="auto" w:fill="FFFFFF"/>
        </w:rPr>
      </w:pPr>
      <w:r w:rsidRPr="00AF0FD1">
        <w:rPr>
          <w:rFonts w:ascii="Helvetica" w:hAnsi="Helvetica" w:cs="Microsoft Sans Serif"/>
          <w:color w:val="000000" w:themeColor="text1"/>
          <w:shd w:val="clear" w:color="auto" w:fill="FFFFFF"/>
        </w:rPr>
        <w:t>--------------------------------------------</w:t>
      </w:r>
    </w:p>
    <w:p w14:paraId="242BF03B" w14:textId="77777777" w:rsidR="00226B71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Helvetica" w:hAnsi="Helvetica" w:cs="Arial"/>
          <w:b/>
          <w:bCs/>
          <w:caps/>
          <w:color w:val="000000" w:themeColor="text1"/>
          <w:sz w:val="21"/>
          <w:szCs w:val="21"/>
        </w:rPr>
      </w:pPr>
    </w:p>
    <w:p w14:paraId="44ABBECE" w14:textId="77777777" w:rsidR="00226B71" w:rsidRPr="00632282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eastAsia="Times New Roman" w:cs="Arial"/>
          <w:b/>
          <w:bCs/>
          <w:caps/>
          <w:color w:val="000000" w:themeColor="text1"/>
          <w:sz w:val="22"/>
          <w:szCs w:val="22"/>
        </w:rPr>
      </w:pPr>
      <w:r w:rsidRPr="00632282">
        <w:rPr>
          <w:rFonts w:cs="Arial"/>
          <w:b/>
          <w:bCs/>
          <w:caps/>
          <w:color w:val="000000" w:themeColor="text1"/>
          <w:sz w:val="22"/>
          <w:szCs w:val="22"/>
        </w:rPr>
        <w:t>A proposito di RAK Ceramics</w:t>
      </w:r>
    </w:p>
    <w:p w14:paraId="0BC3C798" w14:textId="77777777" w:rsidR="00226B71" w:rsidRPr="00632282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cs="Arial"/>
          <w:sz w:val="22"/>
          <w:szCs w:val="22"/>
        </w:rPr>
      </w:pPr>
      <w:r w:rsidRPr="00632282">
        <w:rPr>
          <w:rFonts w:cs="Arial"/>
          <w:sz w:val="22"/>
          <w:szCs w:val="22"/>
        </w:rPr>
        <w:t xml:space="preserve">RAK </w:t>
      </w:r>
      <w:proofErr w:type="spellStart"/>
      <w:r w:rsidRPr="00632282">
        <w:rPr>
          <w:rFonts w:cs="Arial"/>
          <w:sz w:val="22"/>
          <w:szCs w:val="22"/>
        </w:rPr>
        <w:t>Ceramics</w:t>
      </w:r>
      <w:proofErr w:type="spellEnd"/>
      <w:r w:rsidRPr="00632282">
        <w:rPr>
          <w:rFonts w:cs="Arial"/>
          <w:sz w:val="22"/>
          <w:szCs w:val="22"/>
        </w:rPr>
        <w:t xml:space="preserve"> è uno dei più grandi marchi di ceramica al mondo. Specializzata in pavimenti e rivestimenti in ceramica e gres porcellanato, </w:t>
      </w:r>
      <w:proofErr w:type="spellStart"/>
      <w:r w:rsidRPr="00632282">
        <w:rPr>
          <w:rFonts w:cs="Arial"/>
          <w:sz w:val="22"/>
          <w:szCs w:val="22"/>
        </w:rPr>
        <w:t>tableware</w:t>
      </w:r>
      <w:proofErr w:type="spellEnd"/>
      <w:r w:rsidRPr="00632282">
        <w:rPr>
          <w:rFonts w:cs="Arial"/>
          <w:sz w:val="22"/>
          <w:szCs w:val="22"/>
        </w:rPr>
        <w:t xml:space="preserve">, sanitari e rubinetteria, l'azienda ha una capacità produttiva di 118 milioni di metri quadrati di piastrelle, 5,7 milioni di sanitari, 26 milioni di </w:t>
      </w:r>
      <w:proofErr w:type="spellStart"/>
      <w:r w:rsidRPr="00632282">
        <w:rPr>
          <w:rFonts w:cs="Arial"/>
          <w:sz w:val="22"/>
          <w:szCs w:val="22"/>
        </w:rPr>
        <w:t>tableware</w:t>
      </w:r>
      <w:proofErr w:type="spellEnd"/>
      <w:r w:rsidRPr="00632282">
        <w:rPr>
          <w:rFonts w:cs="Arial"/>
          <w:sz w:val="22"/>
          <w:szCs w:val="22"/>
        </w:rPr>
        <w:t xml:space="preserve"> e 2,6 milioni di pezzi di rubinetteria all'anno nei suoi 23 stabilimenti all'avanguardia negli Emirati Arabi Uniti, India, Bangladesh ed Europa.</w:t>
      </w:r>
    </w:p>
    <w:p w14:paraId="70CCD521" w14:textId="77777777" w:rsidR="00226B71" w:rsidRPr="00632282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eastAsia="Times New Roman" w:cs="Arial"/>
          <w:b/>
          <w:bCs/>
          <w:sz w:val="22"/>
          <w:szCs w:val="22"/>
        </w:rPr>
      </w:pPr>
    </w:p>
    <w:p w14:paraId="7D1934B1" w14:textId="0B35EDB5" w:rsidR="00226B71" w:rsidRPr="00632282" w:rsidRDefault="00226B71" w:rsidP="00BC746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cs="Arial"/>
          <w:sz w:val="22"/>
          <w:szCs w:val="22"/>
        </w:rPr>
      </w:pPr>
      <w:r w:rsidRPr="00632282">
        <w:rPr>
          <w:rFonts w:cs="Arial"/>
          <w:sz w:val="22"/>
          <w:szCs w:val="22"/>
        </w:rPr>
        <w:t>Fondata nel 1989 e con sede negli Emirati Arabi Uniti, R</w:t>
      </w:r>
      <w:r w:rsidR="001B15BD" w:rsidRPr="00632282">
        <w:rPr>
          <w:rFonts w:cs="Arial"/>
          <w:sz w:val="22"/>
          <w:szCs w:val="22"/>
        </w:rPr>
        <w:t>AK</w:t>
      </w:r>
      <w:r w:rsidRPr="00632282">
        <w:rPr>
          <w:rFonts w:cs="Arial"/>
          <w:sz w:val="22"/>
          <w:szCs w:val="22"/>
        </w:rPr>
        <w:t xml:space="preserve"> </w:t>
      </w:r>
      <w:proofErr w:type="spellStart"/>
      <w:r w:rsidRPr="00632282">
        <w:rPr>
          <w:rFonts w:cs="Arial"/>
          <w:sz w:val="22"/>
          <w:szCs w:val="22"/>
        </w:rPr>
        <w:t>Ceramics</w:t>
      </w:r>
      <w:proofErr w:type="spellEnd"/>
      <w:r w:rsidRPr="00632282">
        <w:rPr>
          <w:rFonts w:cs="Arial"/>
          <w:sz w:val="22"/>
          <w:szCs w:val="22"/>
        </w:rPr>
        <w:t xml:space="preserve"> serve clienti in oltre 150 paesi attraverso la sua rete di hub operativi in </w:t>
      </w:r>
      <w:r w:rsidRPr="00632282">
        <w:rPr>
          <w:rFonts w:ascii="Arial" w:hAnsi="Arial" w:cs="Arial"/>
          <w:sz w:val="22"/>
          <w:szCs w:val="22"/>
        </w:rPr>
        <w:t>​​</w:t>
      </w:r>
      <w:r w:rsidRPr="00632282">
        <w:rPr>
          <w:rFonts w:cs="Arial"/>
          <w:sz w:val="22"/>
          <w:szCs w:val="22"/>
        </w:rPr>
        <w:t>Europa, Medio Oriente e Nord Africa, Asia, Nord e Sud America e Australia.</w:t>
      </w:r>
      <w:r w:rsidRPr="00632282">
        <w:rPr>
          <w:rFonts w:eastAsia="Times New Roman" w:cs="Arial"/>
          <w:b/>
          <w:bCs/>
          <w:sz w:val="22"/>
          <w:szCs w:val="22"/>
        </w:rPr>
        <w:t xml:space="preserve"> </w:t>
      </w:r>
      <w:r w:rsidRPr="00632282">
        <w:rPr>
          <w:rFonts w:cs="Arial"/>
          <w:sz w:val="22"/>
          <w:szCs w:val="22"/>
        </w:rPr>
        <w:t xml:space="preserve">RAK </w:t>
      </w:r>
      <w:proofErr w:type="spellStart"/>
      <w:r w:rsidRPr="00632282">
        <w:rPr>
          <w:rFonts w:cs="Arial"/>
          <w:sz w:val="22"/>
          <w:szCs w:val="22"/>
        </w:rPr>
        <w:t>Ceramics</w:t>
      </w:r>
      <w:proofErr w:type="spellEnd"/>
      <w:r w:rsidRPr="00632282">
        <w:rPr>
          <w:rFonts w:cs="Arial"/>
          <w:sz w:val="22"/>
          <w:szCs w:val="22"/>
        </w:rPr>
        <w:t xml:space="preserve"> è una società quotata in borsa presso l'Abu Dhabi Securities Exchange negli Emirati Arabi Uniti e come gruppo ha un fatturato annuo di circa 1 miliardo di dollari USA.</w:t>
      </w:r>
    </w:p>
    <w:p w14:paraId="05979188" w14:textId="77777777" w:rsidR="00D51177" w:rsidRDefault="00D51177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sz w:val="22"/>
          <w:szCs w:val="22"/>
        </w:rPr>
      </w:pPr>
    </w:p>
    <w:p w14:paraId="556A2D1B" w14:textId="77777777" w:rsidR="00D51177" w:rsidRDefault="00D51177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sz w:val="22"/>
          <w:szCs w:val="22"/>
        </w:rPr>
      </w:pPr>
    </w:p>
    <w:p w14:paraId="77F74252" w14:textId="77777777" w:rsidR="00D51177" w:rsidRPr="00DF462A" w:rsidRDefault="00D51177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  <w:sz w:val="22"/>
          <w:szCs w:val="22"/>
        </w:rPr>
      </w:pPr>
    </w:p>
    <w:p w14:paraId="4B07651C" w14:textId="77777777" w:rsidR="00226B71" w:rsidRPr="00D57F68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  <w:sz w:val="21"/>
          <w:szCs w:val="21"/>
        </w:rPr>
      </w:pPr>
      <w:r w:rsidRPr="00D57F68">
        <w:rPr>
          <w:rFonts w:ascii="Helvetica" w:hAnsi="Helvetic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930DB" wp14:editId="6A641507">
                <wp:simplePos x="0" y="0"/>
                <wp:positionH relativeFrom="column">
                  <wp:posOffset>-183515</wp:posOffset>
                </wp:positionH>
                <wp:positionV relativeFrom="paragraph">
                  <wp:posOffset>158115</wp:posOffset>
                </wp:positionV>
                <wp:extent cx="3859530" cy="1949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9EF1ECF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RAK Ceramics PJSC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br/>
                              <w:t>P.O. Box: 4714,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057D98E9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Tel.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+971 7 246 7000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3E5FCE7A" w14:textId="77777777" w:rsidR="00226B71" w:rsidRPr="00D57F68" w:rsidRDefault="00000000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7" w:tgtFrame="_blank" w:history="1">
                              <w:r w:rsidR="00226B71" w:rsidRPr="00D57F68">
                                <w:rPr>
                                  <w:rStyle w:val="Collegamentoipertestuale"/>
                                  <w:rFonts w:ascii="Helvetica" w:hAnsi="Helvetica"/>
                                  <w:color w:val="000000" w:themeColor="text1"/>
                                  <w:sz w:val="21"/>
                                  <w:szCs w:val="21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7C81021F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C3B5D5D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Contact Details</w:t>
                            </w:r>
                          </w:p>
                          <w:p w14:paraId="0C79AD9A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Marco Borghi</w:t>
                            </w:r>
                            <w:r w:rsidRPr="00D57F68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br/>
                              <w:t xml:space="preserve">Deputy General Manager </w:t>
                            </w:r>
                          </w:p>
                          <w:p w14:paraId="3305A751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Helvetica" w:hAnsi="Helvetica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Fonts w:ascii="Helvetica" w:hAnsi="Helvetica"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  <w:t>Corporate and Product Communication</w:t>
                            </w:r>
                          </w:p>
                          <w:p w14:paraId="7AF09501" w14:textId="77777777" w:rsidR="00226B71" w:rsidRPr="00D57F68" w:rsidRDefault="00000000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Collegamentoipertestual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8" w:history="1">
                              <w:r w:rsidR="00226B71" w:rsidRPr="00D57F68">
                                <w:rPr>
                                  <w:rStyle w:val="Collegamentoipertestuale"/>
                                  <w:rFonts w:ascii="Helvetica" w:hAnsi="Helvetica"/>
                                  <w:sz w:val="21"/>
                                  <w:szCs w:val="21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7A914B9C" w14:textId="77777777" w:rsidR="00226B71" w:rsidRPr="00D57F68" w:rsidRDefault="00226B71" w:rsidP="00226B71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57F68">
                              <w:rPr>
                                <w:rStyle w:val="Enfasigrassetto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Tel.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  <w:r w:rsidRPr="00D57F68"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+971 7 246 7000</w:t>
                            </w:r>
                            <w:r w:rsidRPr="00D57F68">
                              <w:rPr>
                                <w:rStyle w:val="apple-converted-space"/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  <w:t> </w:t>
                            </w:r>
                          </w:p>
                          <w:p w14:paraId="330E9071" w14:textId="77777777" w:rsidR="00226B71" w:rsidRPr="002B37DC" w:rsidRDefault="00226B71" w:rsidP="00226B71">
                            <w:pPr>
                              <w:ind w:left="142"/>
                              <w:rPr>
                                <w:rFonts w:ascii="Helvetica" w:hAnsi="Helvetic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930D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4.45pt;margin-top:12.45pt;width:303.9pt;height:1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" filled="f" stroked="f">
                <v:textbox>
                  <w:txbxContent>
                    <w:p w14:paraId="19EF1ECF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RAK Ceramics PJSC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br/>
                        <w:t>P.O. Box: 4714,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Ras Al Khaimah, United Arab Emirates</w:t>
                      </w:r>
                    </w:p>
                    <w:p w14:paraId="057D98E9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Tel.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+971 7 246 7000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3E5FCE7A" w14:textId="77777777" w:rsidR="00226B71" w:rsidRPr="00D57F68" w:rsidRDefault="00000000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hyperlink r:id="rId9" w:tgtFrame="_blank" w:history="1">
                        <w:r w:rsidR="00226B71" w:rsidRPr="00D57F68">
                          <w:rPr>
                            <w:rStyle w:val="Collegamentoipertestuale"/>
                            <w:rFonts w:ascii="Helvetica" w:hAnsi="Helvetica"/>
                            <w:color w:val="000000" w:themeColor="text1"/>
                            <w:sz w:val="21"/>
                            <w:szCs w:val="21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7C81021F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</w:p>
                    <w:p w14:paraId="7C3B5D5D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Contact Details</w:t>
                      </w:r>
                    </w:p>
                    <w:p w14:paraId="0C79AD9A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Marco Borghi</w:t>
                      </w:r>
                      <w:r w:rsidRPr="00D57F68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br/>
                        <w:t xml:space="preserve">Deputy General Manager </w:t>
                      </w:r>
                    </w:p>
                    <w:p w14:paraId="3305A751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Helvetica" w:hAnsi="Helvetica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Fonts w:ascii="Helvetica" w:hAnsi="Helvetica"/>
                          <w:color w:val="000000"/>
                          <w:sz w:val="21"/>
                          <w:szCs w:val="21"/>
                          <w:lang w:val="en-US"/>
                        </w:rPr>
                        <w:t>Corporate and Product Communication</w:t>
                      </w:r>
                    </w:p>
                    <w:p w14:paraId="7AF09501" w14:textId="77777777" w:rsidR="00226B71" w:rsidRPr="00D57F68" w:rsidRDefault="00000000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Collegamentoipertestual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hyperlink r:id="rId10" w:history="1">
                        <w:r w:rsidR="00226B71" w:rsidRPr="00D57F68">
                          <w:rPr>
                            <w:rStyle w:val="Collegamentoipertestuale"/>
                            <w:rFonts w:ascii="Helvetica" w:hAnsi="Helvetica"/>
                            <w:sz w:val="21"/>
                            <w:szCs w:val="21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7A914B9C" w14:textId="77777777" w:rsidR="00226B71" w:rsidRPr="00D57F68" w:rsidRDefault="00226B71" w:rsidP="00226B71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 w:rsidRPr="00D57F68">
                        <w:rPr>
                          <w:rStyle w:val="Enfasigrassetto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Tel.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  <w:r w:rsidRPr="00D57F68"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+971 7 246 7000</w:t>
                      </w:r>
                      <w:r w:rsidRPr="00D57F68">
                        <w:rPr>
                          <w:rStyle w:val="apple-converted-space"/>
                          <w:rFonts w:ascii="Helvetica" w:hAnsi="Helvetica"/>
                          <w:color w:val="000000" w:themeColor="text1"/>
                          <w:sz w:val="21"/>
                          <w:szCs w:val="21"/>
                          <w:lang w:val="en-US"/>
                        </w:rPr>
                        <w:t> </w:t>
                      </w:r>
                    </w:p>
                    <w:p w14:paraId="330E9071" w14:textId="77777777" w:rsidR="00226B71" w:rsidRPr="002B37DC" w:rsidRDefault="00226B71" w:rsidP="00226B71">
                      <w:pPr>
                        <w:ind w:left="142"/>
                        <w:rPr>
                          <w:rFonts w:ascii="Helvetica" w:hAnsi="Helvetic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57F68">
        <w:rPr>
          <w:rFonts w:ascii="Helvetica" w:hAnsi="Helvetica" w:cs="Arial"/>
          <w:bCs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94B9" wp14:editId="18613542">
                <wp:simplePos x="0" y="0"/>
                <wp:positionH relativeFrom="column">
                  <wp:posOffset>3920490</wp:posOffset>
                </wp:positionH>
                <wp:positionV relativeFrom="paragraph">
                  <wp:posOffset>167640</wp:posOffset>
                </wp:positionV>
                <wp:extent cx="1955800" cy="220980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800C3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  <w:lang w:val="en-GB"/>
                              </w:rPr>
                              <w:t>Press Office: TAConline</w:t>
                            </w:r>
                          </w:p>
                          <w:p w14:paraId="23D21E25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en-GB"/>
                              </w:rPr>
                              <w:t>tel. +39 0248517618</w:t>
                            </w:r>
                          </w:p>
                          <w:p w14:paraId="4EDB3B18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  <w:t>tel. +39 018535161</w:t>
                            </w:r>
                          </w:p>
                          <w:p w14:paraId="4B76F6C3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14:paraId="2DE57806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/>
                                <w:bCs/>
                                <w:sz w:val="21"/>
                                <w:szCs w:val="21"/>
                              </w:rPr>
                              <w:t>Paola Staiano</w:t>
                            </w:r>
                          </w:p>
                          <w:p w14:paraId="573A4835" w14:textId="77777777" w:rsidR="00226B71" w:rsidRPr="00D57F68" w:rsidRDefault="00000000" w:rsidP="00226B71">
                            <w:pPr>
                              <w:rPr>
                                <w:rFonts w:ascii="Helvetica" w:hAnsi="Helvetic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 w:rsidR="00226B71" w:rsidRPr="00D57F68">
                                <w:rPr>
                                  <w:rStyle w:val="Collegamentoipertestuale"/>
                                  <w:rFonts w:ascii="Helvetica" w:hAnsi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staiano@taconline.it</w:t>
                              </w:r>
                            </w:hyperlink>
                          </w:p>
                          <w:p w14:paraId="71F104C6" w14:textId="77777777" w:rsidR="00226B71" w:rsidRPr="00D57F68" w:rsidRDefault="00000000" w:rsidP="00226B71">
                            <w:pPr>
                              <w:rPr>
                                <w:rFonts w:ascii="Helvetica" w:hAnsi="Helvetica" w:cs="Arial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hyperlink r:id="rId12" w:history="1">
                              <w:r w:rsidR="00226B71" w:rsidRPr="00D57F68">
                                <w:rPr>
                                  <w:rStyle w:val="Collegamentoipertestuale"/>
                                  <w:rFonts w:ascii="Helvetica" w:hAnsi="Helvetica" w:cs="Arial"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465112DF" w14:textId="77777777" w:rsidR="00226B71" w:rsidRPr="00D57F68" w:rsidRDefault="00226B71" w:rsidP="00226B71">
                            <w:pPr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D57F68">
                              <w:rPr>
                                <w:rFonts w:ascii="Helvetica" w:hAnsi="Helvetica" w:cs="Arial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+39 3356347576</w:t>
                            </w:r>
                          </w:p>
                          <w:p w14:paraId="2F4DC0EA" w14:textId="77777777" w:rsidR="00226B71" w:rsidRPr="00D57F68" w:rsidRDefault="00226B71" w:rsidP="00226B71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94B9" id="Casella di testo 16" o:spid="_x0000_s1027" type="#_x0000_t202" style="position:absolute;margin-left:308.7pt;margin-top:13.2pt;width:154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" filled="f" stroked="f" strokeweight=".5pt">
                <v:textbox>
                  <w:txbxContent>
                    <w:p w14:paraId="50C800C3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</w:pPr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 xml:space="preserve">Press Office: </w:t>
                      </w:r>
                      <w:proofErr w:type="spellStart"/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  <w:lang w:val="en-GB"/>
                        </w:rPr>
                        <w:t>TAConline</w:t>
                      </w:r>
                      <w:proofErr w:type="spellEnd"/>
                    </w:p>
                    <w:p w14:paraId="23D21E25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en-GB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en-GB"/>
                        </w:rPr>
                        <w:t>tel. +39 0248517618</w:t>
                      </w:r>
                    </w:p>
                    <w:p w14:paraId="4EDB3B18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  <w:t>tel. +39 018535161</w:t>
                      </w:r>
                    </w:p>
                    <w:p w14:paraId="4B76F6C3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</w:p>
                    <w:p w14:paraId="2DE57806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D57F68">
                        <w:rPr>
                          <w:rFonts w:ascii="Helvetica" w:hAnsi="Helvetica" w:cs="Arial"/>
                          <w:b/>
                          <w:bCs/>
                          <w:sz w:val="21"/>
                          <w:szCs w:val="21"/>
                        </w:rPr>
                        <w:t>Paola Staiano</w:t>
                      </w:r>
                    </w:p>
                    <w:p w14:paraId="573A4835" w14:textId="77777777" w:rsidR="00226B71" w:rsidRPr="00D57F68" w:rsidRDefault="00000000" w:rsidP="00226B71">
                      <w:pPr>
                        <w:rPr>
                          <w:rFonts w:ascii="Helvetica" w:hAnsi="Helvetica"/>
                          <w:color w:val="000000" w:themeColor="text1"/>
                          <w:sz w:val="21"/>
                          <w:szCs w:val="21"/>
                        </w:rPr>
                      </w:pPr>
                      <w:hyperlink r:id="rId13" w:history="1">
                        <w:r w:rsidR="00226B71" w:rsidRPr="00D57F68">
                          <w:rPr>
                            <w:rStyle w:val="Collegamentoipertestuale"/>
                            <w:rFonts w:ascii="Helvetica" w:hAnsi="Helvetica"/>
                            <w:color w:val="000000" w:themeColor="text1"/>
                            <w:sz w:val="21"/>
                            <w:szCs w:val="21"/>
                          </w:rPr>
                          <w:t>staiano@taconline.it</w:t>
                        </w:r>
                      </w:hyperlink>
                    </w:p>
                    <w:p w14:paraId="71F104C6" w14:textId="77777777" w:rsidR="00226B71" w:rsidRPr="00D57F68" w:rsidRDefault="00000000" w:rsidP="00226B71">
                      <w:pPr>
                        <w:rPr>
                          <w:rFonts w:ascii="Helvetica" w:hAnsi="Helvetica" w:cs="Arial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hyperlink r:id="rId14" w:history="1">
                        <w:r w:rsidR="00226B71" w:rsidRPr="00D57F68">
                          <w:rPr>
                            <w:rStyle w:val="Collegamentoipertestuale"/>
                            <w:rFonts w:ascii="Helvetica" w:hAnsi="Helvetica" w:cs="Arial"/>
                            <w:bCs/>
                            <w:color w:val="000000" w:themeColor="text1"/>
                            <w:sz w:val="21"/>
                            <w:szCs w:val="21"/>
                            <w:lang w:val="de-DE"/>
                          </w:rPr>
                          <w:t>www.taconline.it</w:t>
                        </w:r>
                      </w:hyperlink>
                    </w:p>
                    <w:p w14:paraId="465112DF" w14:textId="77777777" w:rsidR="00226B71" w:rsidRPr="00D57F68" w:rsidRDefault="00226B71" w:rsidP="00226B71">
                      <w:pPr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D57F68">
                        <w:rPr>
                          <w:rFonts w:ascii="Helvetica" w:hAnsi="Helvetica" w:cs="Arial"/>
                          <w:bCs/>
                          <w:sz w:val="21"/>
                          <w:szCs w:val="21"/>
                          <w:lang w:val="de-DE"/>
                        </w:rPr>
                        <w:t>+39 3356347576</w:t>
                      </w:r>
                    </w:p>
                    <w:p w14:paraId="2F4DC0EA" w14:textId="77777777" w:rsidR="00226B71" w:rsidRPr="00D57F68" w:rsidRDefault="00226B71" w:rsidP="00226B71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EB1EB" w14:textId="77777777" w:rsidR="00226B71" w:rsidRPr="00AF0FD1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hAnsi="Helvetica" w:cs="Arial"/>
        </w:rPr>
      </w:pPr>
    </w:p>
    <w:p w14:paraId="2FBC80E7" w14:textId="77777777" w:rsidR="00226B71" w:rsidRPr="00AF0FD1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</w:rPr>
      </w:pPr>
    </w:p>
    <w:p w14:paraId="6DA9F369" w14:textId="77777777" w:rsidR="00226B71" w:rsidRPr="00AF0FD1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</w:rPr>
      </w:pPr>
    </w:p>
    <w:p w14:paraId="2BEBE6A7" w14:textId="77777777" w:rsidR="00226B71" w:rsidRPr="00AF0FD1" w:rsidRDefault="00226B71" w:rsidP="00226B71">
      <w:pPr>
        <w:jc w:val="both"/>
        <w:rPr>
          <w:rFonts w:ascii="Helvetica" w:hAnsi="Helvetica" w:cs="Arial"/>
          <w:sz w:val="20"/>
          <w:szCs w:val="20"/>
          <w:lang w:eastAsia="en-GB"/>
        </w:rPr>
      </w:pPr>
    </w:p>
    <w:p w14:paraId="13FC508A" w14:textId="77777777" w:rsidR="00226B71" w:rsidRPr="00AF0FD1" w:rsidRDefault="00226B71" w:rsidP="00226B71">
      <w:pPr>
        <w:pStyle w:val="NormaleWeb"/>
        <w:spacing w:before="0" w:beforeAutospacing="0" w:after="0" w:afterAutospacing="0"/>
        <w:ind w:left="142"/>
        <w:rPr>
          <w:rStyle w:val="Collegamentoipertestuale"/>
          <w:rFonts w:ascii="Helvetica" w:hAnsi="Helvetica" w:cs="Arial"/>
          <w:color w:val="000000"/>
          <w:sz w:val="20"/>
          <w:szCs w:val="20"/>
        </w:rPr>
      </w:pPr>
    </w:p>
    <w:p w14:paraId="51AA76A1" w14:textId="77777777" w:rsidR="00226B71" w:rsidRPr="00AF0FD1" w:rsidRDefault="00226B71" w:rsidP="00226B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Times New Roman" w:hAnsi="Helvetica" w:cs="Arial"/>
          <w:b/>
          <w:bCs/>
        </w:rPr>
      </w:pPr>
    </w:p>
    <w:p w14:paraId="1395D6AF" w14:textId="77777777" w:rsidR="00226B71" w:rsidRPr="004512A2" w:rsidRDefault="00226B71" w:rsidP="00226B71">
      <w:pPr>
        <w:pStyle w:val="NormaleWeb"/>
        <w:rPr>
          <w:rFonts w:ascii="Verdana" w:hAnsi="Verdana"/>
          <w:sz w:val="28"/>
          <w:szCs w:val="28"/>
        </w:rPr>
      </w:pPr>
    </w:p>
    <w:p w14:paraId="7659A308" w14:textId="77777777" w:rsidR="00226B71" w:rsidRPr="004512A2" w:rsidRDefault="00226B71" w:rsidP="00226B71">
      <w:pPr>
        <w:pStyle w:val="NormaleWeb"/>
        <w:rPr>
          <w:rFonts w:ascii="Verdana" w:hAnsi="Verdana"/>
          <w:sz w:val="28"/>
          <w:szCs w:val="28"/>
        </w:rPr>
      </w:pPr>
    </w:p>
    <w:p w14:paraId="3A7F6477" w14:textId="77777777" w:rsidR="004512A2" w:rsidRDefault="004512A2" w:rsidP="00043C96">
      <w:pPr>
        <w:rPr>
          <w:rStyle w:val="Enfasicorsivo"/>
          <w:rFonts w:ascii="Verdana" w:hAnsi="Verdana"/>
          <w:color w:val="4A4245"/>
        </w:rPr>
      </w:pPr>
    </w:p>
    <w:p w14:paraId="192E250B" w14:textId="77777777" w:rsidR="004512A2" w:rsidRDefault="004512A2" w:rsidP="00043C96">
      <w:pPr>
        <w:rPr>
          <w:rStyle w:val="Enfasicorsivo"/>
          <w:rFonts w:ascii="Verdana" w:hAnsi="Verdana"/>
          <w:color w:val="4A4245"/>
        </w:rPr>
      </w:pPr>
    </w:p>
    <w:p w14:paraId="635E8918" w14:textId="399878F1" w:rsidR="00B80694" w:rsidRPr="00B80694" w:rsidRDefault="00B80694" w:rsidP="007E67CB">
      <w:pPr>
        <w:tabs>
          <w:tab w:val="left" w:pos="5067"/>
        </w:tabs>
        <w:ind w:left="-142"/>
        <w:rPr>
          <w:rFonts w:cs="Arial"/>
          <w:sz w:val="16"/>
          <w:szCs w:val="16"/>
        </w:rPr>
      </w:pPr>
    </w:p>
    <w:sectPr w:rsidR="00B80694" w:rsidRPr="00B80694" w:rsidSect="00DF462A">
      <w:headerReference w:type="even" r:id="rId15"/>
      <w:headerReference w:type="default" r:id="rId16"/>
      <w:footerReference w:type="default" r:id="rId17"/>
      <w:headerReference w:type="first" r:id="rId18"/>
      <w:pgSz w:w="11901" w:h="16817"/>
      <w:pgMar w:top="851" w:right="1134" w:bottom="662" w:left="1418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9D01" w14:textId="77777777" w:rsidR="00160B14" w:rsidRDefault="00160B14">
      <w:r>
        <w:separator/>
      </w:r>
    </w:p>
  </w:endnote>
  <w:endnote w:type="continuationSeparator" w:id="0">
    <w:p w14:paraId="510997EF" w14:textId="77777777" w:rsidR="00160B14" w:rsidRDefault="0016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53A17133" w:rsidR="00092146" w:rsidRDefault="0009214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BED5" w14:textId="77777777" w:rsidR="00160B14" w:rsidRDefault="00160B14">
      <w:r>
        <w:separator/>
      </w:r>
    </w:p>
  </w:footnote>
  <w:footnote w:type="continuationSeparator" w:id="0">
    <w:p w14:paraId="5E851948" w14:textId="77777777" w:rsidR="00160B14" w:rsidRDefault="0016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4597BF24" w:rsidR="00092146" w:rsidRDefault="00092146">
    <w:pPr>
      <w:jc w:val="center"/>
    </w:pPr>
  </w:p>
  <w:p w14:paraId="7229D97D" w14:textId="3143ABAC" w:rsidR="0002444B" w:rsidRDefault="00092146" w:rsidP="00B12D38">
    <w:pPr>
      <w:jc w:val="center"/>
    </w:pPr>
    <w:r>
      <w:rPr>
        <w:noProof/>
        <w:lang w:val="en-US" w:eastAsia="en-US"/>
      </w:rPr>
      <w:drawing>
        <wp:inline distT="114300" distB="114300" distL="114300" distR="114300" wp14:anchorId="093423CB" wp14:editId="0C1DA22E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7"/>
  </w:num>
  <w:num w:numId="2" w16cid:durableId="755981132">
    <w:abstractNumId w:val="11"/>
  </w:num>
  <w:num w:numId="3" w16cid:durableId="605892390">
    <w:abstractNumId w:val="5"/>
  </w:num>
  <w:num w:numId="4" w16cid:durableId="1262226329">
    <w:abstractNumId w:val="4"/>
  </w:num>
  <w:num w:numId="5" w16cid:durableId="1125074386">
    <w:abstractNumId w:val="3"/>
  </w:num>
  <w:num w:numId="6" w16cid:durableId="1737168937">
    <w:abstractNumId w:val="6"/>
  </w:num>
  <w:num w:numId="7" w16cid:durableId="2137526238">
    <w:abstractNumId w:val="10"/>
  </w:num>
  <w:num w:numId="8" w16cid:durableId="1115439000">
    <w:abstractNumId w:val="12"/>
  </w:num>
  <w:num w:numId="9" w16cid:durableId="1877310727">
    <w:abstractNumId w:val="2"/>
  </w:num>
  <w:num w:numId="10" w16cid:durableId="697193612">
    <w:abstractNumId w:val="9"/>
  </w:num>
  <w:num w:numId="11" w16cid:durableId="799959920">
    <w:abstractNumId w:val="0"/>
  </w:num>
  <w:num w:numId="12" w16cid:durableId="314846772">
    <w:abstractNumId w:val="8"/>
  </w:num>
  <w:num w:numId="13" w16cid:durableId="157589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2617"/>
    <w:rsid w:val="0002444B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53A3"/>
    <w:rsid w:val="00081AC1"/>
    <w:rsid w:val="00092146"/>
    <w:rsid w:val="000A62C9"/>
    <w:rsid w:val="000B2BC3"/>
    <w:rsid w:val="000B6A42"/>
    <w:rsid w:val="000C4630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52065"/>
    <w:rsid w:val="00153C5D"/>
    <w:rsid w:val="00160B14"/>
    <w:rsid w:val="00182CC6"/>
    <w:rsid w:val="00187CDE"/>
    <w:rsid w:val="001B15BD"/>
    <w:rsid w:val="001B4F80"/>
    <w:rsid w:val="001C61AB"/>
    <w:rsid w:val="001D0163"/>
    <w:rsid w:val="001D0C5F"/>
    <w:rsid w:val="001D4A35"/>
    <w:rsid w:val="001D6490"/>
    <w:rsid w:val="001E0DD6"/>
    <w:rsid w:val="001E28EF"/>
    <w:rsid w:val="001E36B1"/>
    <w:rsid w:val="00202160"/>
    <w:rsid w:val="00211098"/>
    <w:rsid w:val="002151B7"/>
    <w:rsid w:val="002207CC"/>
    <w:rsid w:val="002247A2"/>
    <w:rsid w:val="00226B71"/>
    <w:rsid w:val="002312F1"/>
    <w:rsid w:val="002433CB"/>
    <w:rsid w:val="00250619"/>
    <w:rsid w:val="002537FD"/>
    <w:rsid w:val="0025616E"/>
    <w:rsid w:val="00260985"/>
    <w:rsid w:val="00276F5D"/>
    <w:rsid w:val="00291BFB"/>
    <w:rsid w:val="002929CC"/>
    <w:rsid w:val="002954A4"/>
    <w:rsid w:val="00297B0D"/>
    <w:rsid w:val="002A6FCB"/>
    <w:rsid w:val="002B0662"/>
    <w:rsid w:val="002B37DC"/>
    <w:rsid w:val="002B5394"/>
    <w:rsid w:val="002C1EE1"/>
    <w:rsid w:val="00307A69"/>
    <w:rsid w:val="00314A81"/>
    <w:rsid w:val="00322FD8"/>
    <w:rsid w:val="003231B2"/>
    <w:rsid w:val="0034368D"/>
    <w:rsid w:val="003462D4"/>
    <w:rsid w:val="003473B5"/>
    <w:rsid w:val="0035728C"/>
    <w:rsid w:val="00373898"/>
    <w:rsid w:val="00375C7B"/>
    <w:rsid w:val="0039409A"/>
    <w:rsid w:val="003A2D3F"/>
    <w:rsid w:val="003B57D5"/>
    <w:rsid w:val="003C6C5E"/>
    <w:rsid w:val="003F5657"/>
    <w:rsid w:val="00410E0D"/>
    <w:rsid w:val="00420D7F"/>
    <w:rsid w:val="00424613"/>
    <w:rsid w:val="00437EF0"/>
    <w:rsid w:val="004402FB"/>
    <w:rsid w:val="004512A2"/>
    <w:rsid w:val="0045265F"/>
    <w:rsid w:val="00466D04"/>
    <w:rsid w:val="004704F1"/>
    <w:rsid w:val="004853CC"/>
    <w:rsid w:val="00487EAE"/>
    <w:rsid w:val="0049188C"/>
    <w:rsid w:val="004A1752"/>
    <w:rsid w:val="004A5165"/>
    <w:rsid w:val="004B01E3"/>
    <w:rsid w:val="004B66AC"/>
    <w:rsid w:val="004C0F8D"/>
    <w:rsid w:val="004C307F"/>
    <w:rsid w:val="004D0CB0"/>
    <w:rsid w:val="004D1ECD"/>
    <w:rsid w:val="004D1FDD"/>
    <w:rsid w:val="004E0C40"/>
    <w:rsid w:val="004E170E"/>
    <w:rsid w:val="004F1C65"/>
    <w:rsid w:val="005022F6"/>
    <w:rsid w:val="00517030"/>
    <w:rsid w:val="00532F2D"/>
    <w:rsid w:val="00534486"/>
    <w:rsid w:val="00553DBC"/>
    <w:rsid w:val="005558B9"/>
    <w:rsid w:val="00573B40"/>
    <w:rsid w:val="00583E75"/>
    <w:rsid w:val="0059079A"/>
    <w:rsid w:val="005A7CCC"/>
    <w:rsid w:val="005B51BA"/>
    <w:rsid w:val="005C2DBE"/>
    <w:rsid w:val="005E7535"/>
    <w:rsid w:val="00600603"/>
    <w:rsid w:val="006007C2"/>
    <w:rsid w:val="00607014"/>
    <w:rsid w:val="00625E38"/>
    <w:rsid w:val="006314B0"/>
    <w:rsid w:val="00632282"/>
    <w:rsid w:val="0063696C"/>
    <w:rsid w:val="0064311E"/>
    <w:rsid w:val="00655CAB"/>
    <w:rsid w:val="006577E2"/>
    <w:rsid w:val="006602E5"/>
    <w:rsid w:val="00661FE0"/>
    <w:rsid w:val="00672B60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53EE"/>
    <w:rsid w:val="006F6AD5"/>
    <w:rsid w:val="00707081"/>
    <w:rsid w:val="00712567"/>
    <w:rsid w:val="007164CE"/>
    <w:rsid w:val="007672EA"/>
    <w:rsid w:val="00776277"/>
    <w:rsid w:val="007836E4"/>
    <w:rsid w:val="00786171"/>
    <w:rsid w:val="00797277"/>
    <w:rsid w:val="007A6A34"/>
    <w:rsid w:val="007B10FC"/>
    <w:rsid w:val="007C11E2"/>
    <w:rsid w:val="007D13FF"/>
    <w:rsid w:val="007D4C43"/>
    <w:rsid w:val="007D5CD2"/>
    <w:rsid w:val="007E0E87"/>
    <w:rsid w:val="007E67CB"/>
    <w:rsid w:val="007E689F"/>
    <w:rsid w:val="007F3C2B"/>
    <w:rsid w:val="007F7F4B"/>
    <w:rsid w:val="0081330E"/>
    <w:rsid w:val="00817649"/>
    <w:rsid w:val="00820173"/>
    <w:rsid w:val="008242A9"/>
    <w:rsid w:val="0082471F"/>
    <w:rsid w:val="00827ECC"/>
    <w:rsid w:val="00831E1F"/>
    <w:rsid w:val="008425F2"/>
    <w:rsid w:val="00845253"/>
    <w:rsid w:val="00846826"/>
    <w:rsid w:val="00864915"/>
    <w:rsid w:val="00875E4B"/>
    <w:rsid w:val="00880375"/>
    <w:rsid w:val="008A28B4"/>
    <w:rsid w:val="008A5C0E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34626"/>
    <w:rsid w:val="00944D49"/>
    <w:rsid w:val="00945ADD"/>
    <w:rsid w:val="00954F9E"/>
    <w:rsid w:val="00961EB6"/>
    <w:rsid w:val="00962ADE"/>
    <w:rsid w:val="009631E8"/>
    <w:rsid w:val="009B36EC"/>
    <w:rsid w:val="009C15A2"/>
    <w:rsid w:val="009C1C45"/>
    <w:rsid w:val="009C22E4"/>
    <w:rsid w:val="009D0403"/>
    <w:rsid w:val="009D4788"/>
    <w:rsid w:val="009E24B7"/>
    <w:rsid w:val="009E5D17"/>
    <w:rsid w:val="009F0883"/>
    <w:rsid w:val="009F0D4B"/>
    <w:rsid w:val="009F19AD"/>
    <w:rsid w:val="009F77E6"/>
    <w:rsid w:val="00A11028"/>
    <w:rsid w:val="00A12DC1"/>
    <w:rsid w:val="00A42059"/>
    <w:rsid w:val="00A42719"/>
    <w:rsid w:val="00A5320B"/>
    <w:rsid w:val="00A54ED5"/>
    <w:rsid w:val="00A56401"/>
    <w:rsid w:val="00A74D16"/>
    <w:rsid w:val="00A7595D"/>
    <w:rsid w:val="00AA1DE5"/>
    <w:rsid w:val="00AA5CD8"/>
    <w:rsid w:val="00AB5ED2"/>
    <w:rsid w:val="00AD2A0F"/>
    <w:rsid w:val="00AE418F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71218"/>
    <w:rsid w:val="00B80694"/>
    <w:rsid w:val="00B835DF"/>
    <w:rsid w:val="00B83DB6"/>
    <w:rsid w:val="00B92D8C"/>
    <w:rsid w:val="00B97F5A"/>
    <w:rsid w:val="00BA1043"/>
    <w:rsid w:val="00BC4EB8"/>
    <w:rsid w:val="00BC549D"/>
    <w:rsid w:val="00BC7467"/>
    <w:rsid w:val="00C0045C"/>
    <w:rsid w:val="00C12C69"/>
    <w:rsid w:val="00C26942"/>
    <w:rsid w:val="00C322C5"/>
    <w:rsid w:val="00C32680"/>
    <w:rsid w:val="00C33457"/>
    <w:rsid w:val="00C45BF3"/>
    <w:rsid w:val="00C62847"/>
    <w:rsid w:val="00C62A40"/>
    <w:rsid w:val="00C64A77"/>
    <w:rsid w:val="00C67995"/>
    <w:rsid w:val="00C774ED"/>
    <w:rsid w:val="00CA596C"/>
    <w:rsid w:val="00CB2BFB"/>
    <w:rsid w:val="00CC695F"/>
    <w:rsid w:val="00CD2EF0"/>
    <w:rsid w:val="00CE61ED"/>
    <w:rsid w:val="00CF02CD"/>
    <w:rsid w:val="00D4237A"/>
    <w:rsid w:val="00D51177"/>
    <w:rsid w:val="00D53A1A"/>
    <w:rsid w:val="00D56135"/>
    <w:rsid w:val="00D82815"/>
    <w:rsid w:val="00D84E01"/>
    <w:rsid w:val="00D8599C"/>
    <w:rsid w:val="00D85E06"/>
    <w:rsid w:val="00D94C3D"/>
    <w:rsid w:val="00D96858"/>
    <w:rsid w:val="00DB1966"/>
    <w:rsid w:val="00DC066D"/>
    <w:rsid w:val="00DC0CF7"/>
    <w:rsid w:val="00DC5926"/>
    <w:rsid w:val="00DC710A"/>
    <w:rsid w:val="00DC74B2"/>
    <w:rsid w:val="00DC7E55"/>
    <w:rsid w:val="00DD53B6"/>
    <w:rsid w:val="00DF0DFC"/>
    <w:rsid w:val="00DF462A"/>
    <w:rsid w:val="00E018E2"/>
    <w:rsid w:val="00E0498A"/>
    <w:rsid w:val="00E056B5"/>
    <w:rsid w:val="00E103F5"/>
    <w:rsid w:val="00E55C9C"/>
    <w:rsid w:val="00E62CCB"/>
    <w:rsid w:val="00E76B0B"/>
    <w:rsid w:val="00E83240"/>
    <w:rsid w:val="00E84D56"/>
    <w:rsid w:val="00E903B4"/>
    <w:rsid w:val="00EA53A4"/>
    <w:rsid w:val="00EB2C44"/>
    <w:rsid w:val="00EB3177"/>
    <w:rsid w:val="00EB5A5F"/>
    <w:rsid w:val="00ED20FD"/>
    <w:rsid w:val="00EF0325"/>
    <w:rsid w:val="00EF331A"/>
    <w:rsid w:val="00EF47B0"/>
    <w:rsid w:val="00EF6DF2"/>
    <w:rsid w:val="00F06C7F"/>
    <w:rsid w:val="00F23034"/>
    <w:rsid w:val="00F46366"/>
    <w:rsid w:val="00F4682F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E147E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1E2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rghi@rakceramics.com" TargetMode="External"/><Relationship Id="rId13" Type="http://schemas.openxmlformats.org/officeDocument/2006/relationships/hyperlink" Target="mailto:staiano@taconline.i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akceramics.com/" TargetMode="External"/><Relationship Id="rId12" Type="http://schemas.openxmlformats.org/officeDocument/2006/relationships/hyperlink" Target="http://www.taconli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rco.borghi@rakceramics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hyperlink" Target="http://www.taconli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19</cp:revision>
  <cp:lastPrinted>2024-04-11T17:34:00Z</cp:lastPrinted>
  <dcterms:created xsi:type="dcterms:W3CDTF">2023-09-14T11:40:00Z</dcterms:created>
  <dcterms:modified xsi:type="dcterms:W3CDTF">2024-04-11T17:37:00Z</dcterms:modified>
</cp:coreProperties>
</file>