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4680FC04" w:rsidR="00074022" w:rsidRPr="00C4660D" w:rsidRDefault="00854E40" w:rsidP="00E06D42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  <w:r w:rsidR="00790D29">
        <w:rPr>
          <w:rFonts w:ascii="Barlow" w:hAnsi="Barlow" w:cs="Arial"/>
          <w:b/>
          <w:bCs/>
        </w:rPr>
        <w:t xml:space="preserve"> S.P.A.</w:t>
      </w:r>
    </w:p>
    <w:p w14:paraId="63A42AE3" w14:textId="72582657" w:rsidR="00746380" w:rsidRPr="00D8422B" w:rsidRDefault="00854E40" w:rsidP="00E06D42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</w:t>
      </w:r>
      <w:r w:rsidR="00613370">
        <w:rPr>
          <w:rFonts w:ascii="Barlow" w:hAnsi="Barlow" w:cs="Arial"/>
        </w:rPr>
        <w:t>e</w:t>
      </w:r>
      <w:r w:rsidR="00546C9B" w:rsidRPr="00D8422B">
        <w:rPr>
          <w:rFonts w:ascii="Barlow" w:hAnsi="Barlow" w:cs="Arial"/>
        </w:rPr>
        <w:t xml:space="preserve"> e sistem</w:t>
      </w:r>
      <w:r w:rsidR="00613370">
        <w:rPr>
          <w:rFonts w:ascii="Barlow" w:hAnsi="Barlow" w:cs="Arial"/>
        </w:rPr>
        <w:t>i</w:t>
      </w:r>
      <w:r w:rsidR="00546C9B" w:rsidRPr="00D8422B">
        <w:rPr>
          <w:rFonts w:ascii="Barlow" w:hAnsi="Barlow" w:cs="Arial"/>
        </w:rPr>
        <w:t xml:space="preserve"> doccia</w:t>
      </w:r>
    </w:p>
    <w:p w14:paraId="4D31484A" w14:textId="444A339A" w:rsidR="00057F1A" w:rsidRPr="00D8422B" w:rsidRDefault="00650A18" w:rsidP="00E06D42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3AC3CA79" w:rsidR="00057F1A" w:rsidRDefault="00057F1A" w:rsidP="00E06D42">
      <w:pPr>
        <w:jc w:val="both"/>
        <w:rPr>
          <w:rFonts w:ascii="Barlow" w:hAnsi="Barlow" w:cs="Arial"/>
          <w:b/>
          <w:bCs/>
        </w:rPr>
      </w:pPr>
    </w:p>
    <w:p w14:paraId="41E8D9CA" w14:textId="2C29E50F" w:rsidR="006944D9" w:rsidRPr="007903BA" w:rsidRDefault="004C5B51" w:rsidP="00E06D42">
      <w:pPr>
        <w:jc w:val="both"/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</w:pPr>
      <w:r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Maggio</w:t>
      </w:r>
      <w:r w:rsidR="007903BA" w:rsidRP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 xml:space="preserve"> 2024|</w:t>
      </w:r>
      <w:r w:rsid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Nuove finiture</w:t>
      </w:r>
      <w:r w:rsid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6944D9" w:rsidRP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  <w:t xml:space="preserve">                   </w:t>
      </w:r>
      <w:r w:rsidR="00312A9A" w:rsidRP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312A9A" w:rsidRP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312A9A" w:rsidRP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7903BA" w:rsidRP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 xml:space="preserve">               </w:t>
      </w:r>
      <w:r w:rsidR="007903BA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  <w:t xml:space="preserve">               </w:t>
      </w:r>
      <w:r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  <w:t xml:space="preserve">              </w:t>
      </w:r>
      <w:r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  <w:t>Finitura 3</w:t>
      </w:r>
      <w:r w:rsidR="002C39B2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9</w:t>
      </w:r>
      <w:r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_3</w:t>
      </w:r>
      <w:r w:rsidR="002C39B2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7</w:t>
      </w:r>
    </w:p>
    <w:p w14:paraId="30094570" w14:textId="046215BE" w:rsidR="00613370" w:rsidRPr="007903BA" w:rsidRDefault="00613370" w:rsidP="00E06D42">
      <w:pPr>
        <w:jc w:val="both"/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</w:pPr>
      <w:r w:rsidRPr="007903BA">
        <w:rPr>
          <w:rFonts w:ascii="Barlow" w:hAnsi="Barlow" w:cs="Arial"/>
          <w:b/>
          <w:bCs/>
          <w:color w:val="808080" w:themeColor="background1" w:themeShade="80"/>
          <w:sz w:val="18"/>
          <w:szCs w:val="18"/>
        </w:rPr>
        <w:tab/>
      </w:r>
      <w:r w:rsidRPr="007903BA">
        <w:rPr>
          <w:rFonts w:ascii="Barlow" w:hAnsi="Barlow" w:cs="Arial"/>
          <w:b/>
          <w:bCs/>
          <w:color w:val="808080" w:themeColor="background1" w:themeShade="80"/>
          <w:sz w:val="18"/>
          <w:szCs w:val="18"/>
        </w:rPr>
        <w:tab/>
      </w:r>
      <w:r w:rsidRPr="007903BA">
        <w:rPr>
          <w:rFonts w:ascii="Barlow" w:hAnsi="Barlow" w:cs="Arial"/>
          <w:b/>
          <w:bCs/>
          <w:color w:val="808080" w:themeColor="background1" w:themeShade="80"/>
          <w:sz w:val="18"/>
          <w:szCs w:val="18"/>
        </w:rPr>
        <w:tab/>
      </w:r>
      <w:r w:rsidRPr="007903BA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Pr="007903BA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Pr="007903BA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Pr="007903BA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="009144ED" w:rsidRPr="007903BA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 xml:space="preserve">        </w:t>
      </w:r>
    </w:p>
    <w:p w14:paraId="7C37523B" w14:textId="77777777" w:rsidR="004C5B51" w:rsidRDefault="004C5B51" w:rsidP="004C5B51">
      <w:pPr>
        <w:spacing w:line="345" w:lineRule="exact"/>
        <w:jc w:val="both"/>
        <w:rPr>
          <w:rFonts w:ascii="Barlow" w:hAnsi="Barlow"/>
          <w:b/>
          <w:bCs/>
          <w:sz w:val="28"/>
          <w:szCs w:val="28"/>
        </w:rPr>
      </w:pPr>
      <w:r w:rsidRPr="00057255">
        <w:rPr>
          <w:rFonts w:ascii="Barlow" w:hAnsi="Barlow"/>
          <w:b/>
          <w:bCs/>
          <w:sz w:val="28"/>
          <w:szCs w:val="28"/>
        </w:rPr>
        <w:t xml:space="preserve">PALAZZANI.EU PRESENTA L’INNOVATIVA </w:t>
      </w:r>
    </w:p>
    <w:p w14:paraId="715AA5AE" w14:textId="2C221511" w:rsidR="004C5B51" w:rsidRPr="00057255" w:rsidRDefault="004C5B51" w:rsidP="004C5B51">
      <w:pPr>
        <w:spacing w:line="345" w:lineRule="exact"/>
        <w:jc w:val="both"/>
        <w:rPr>
          <w:rFonts w:ascii="Barlow" w:hAnsi="Barlow"/>
          <w:b/>
          <w:bCs/>
          <w:sz w:val="28"/>
          <w:szCs w:val="28"/>
        </w:rPr>
      </w:pPr>
      <w:r w:rsidRPr="00057255">
        <w:rPr>
          <w:rFonts w:ascii="Barlow" w:hAnsi="Barlow"/>
          <w:b/>
          <w:bCs/>
          <w:sz w:val="28"/>
          <w:szCs w:val="28"/>
        </w:rPr>
        <w:t>FINITURA 3</w:t>
      </w:r>
      <w:r w:rsidR="00972D7F">
        <w:rPr>
          <w:rFonts w:ascii="Barlow" w:hAnsi="Barlow"/>
          <w:b/>
          <w:bCs/>
          <w:sz w:val="28"/>
          <w:szCs w:val="28"/>
        </w:rPr>
        <w:t>9</w:t>
      </w:r>
      <w:r w:rsidRPr="00057255">
        <w:rPr>
          <w:rFonts w:ascii="Barlow" w:hAnsi="Barlow"/>
          <w:b/>
          <w:bCs/>
          <w:sz w:val="28"/>
          <w:szCs w:val="28"/>
        </w:rPr>
        <w:t>_3</w:t>
      </w:r>
      <w:r w:rsidR="00972D7F">
        <w:rPr>
          <w:rFonts w:ascii="Barlow" w:hAnsi="Barlow"/>
          <w:b/>
          <w:bCs/>
          <w:sz w:val="28"/>
          <w:szCs w:val="28"/>
        </w:rPr>
        <w:t>7</w:t>
      </w:r>
      <w:r w:rsidRPr="00057255">
        <w:rPr>
          <w:rFonts w:ascii="Barlow" w:hAnsi="Barlow"/>
          <w:b/>
          <w:bCs/>
          <w:sz w:val="28"/>
          <w:szCs w:val="28"/>
        </w:rPr>
        <w:t xml:space="preserve"> IDEALE ANCHE PER </w:t>
      </w:r>
      <w:r>
        <w:rPr>
          <w:rFonts w:ascii="Barlow" w:hAnsi="Barlow"/>
          <w:b/>
          <w:bCs/>
          <w:sz w:val="28"/>
          <w:szCs w:val="28"/>
        </w:rPr>
        <w:t xml:space="preserve">ALBERGHI, COMUNITÀ E </w:t>
      </w:r>
      <w:r w:rsidRPr="00057255">
        <w:rPr>
          <w:rFonts w:ascii="Barlow" w:hAnsi="Barlow"/>
          <w:b/>
          <w:bCs/>
          <w:sz w:val="28"/>
          <w:szCs w:val="28"/>
        </w:rPr>
        <w:t>OUTDOOR</w:t>
      </w:r>
    </w:p>
    <w:p w14:paraId="3D92F4FA" w14:textId="77777777" w:rsidR="004C5B51" w:rsidRDefault="004C5B51" w:rsidP="004C5B51">
      <w:pPr>
        <w:spacing w:line="345" w:lineRule="exact"/>
        <w:jc w:val="both"/>
        <w:rPr>
          <w:rFonts w:ascii="Barlow" w:hAnsi="Barlow"/>
        </w:rPr>
      </w:pPr>
    </w:p>
    <w:p w14:paraId="49CD02E5" w14:textId="363C92F1" w:rsidR="004C5B51" w:rsidRDefault="004C5B51" w:rsidP="004C5B51">
      <w:pPr>
        <w:spacing w:line="345" w:lineRule="exact"/>
        <w:jc w:val="both"/>
        <w:rPr>
          <w:rFonts w:ascii="Barlow" w:hAnsi="Barlow"/>
        </w:rPr>
      </w:pPr>
      <w:r w:rsidRPr="004C5B51">
        <w:rPr>
          <w:rFonts w:ascii="Barlow" w:hAnsi="Barlow"/>
          <w:b/>
          <w:bCs/>
        </w:rPr>
        <w:t>Palazzan</w:t>
      </w:r>
      <w:r>
        <w:rPr>
          <w:rFonts w:ascii="Barlow" w:hAnsi="Barlow"/>
          <w:b/>
          <w:bCs/>
        </w:rPr>
        <w:t>i</w:t>
      </w:r>
      <w:r w:rsidRPr="004C5B51">
        <w:rPr>
          <w:rFonts w:ascii="Barlow" w:hAnsi="Barlow"/>
          <w:b/>
          <w:bCs/>
        </w:rPr>
        <w:t xml:space="preserve"> </w:t>
      </w:r>
      <w:r>
        <w:rPr>
          <w:rFonts w:ascii="Barlow" w:hAnsi="Barlow"/>
        </w:rPr>
        <w:t xml:space="preserve">introduce a catalogo l’esclusiva </w:t>
      </w:r>
      <w:r w:rsidRPr="00057255">
        <w:rPr>
          <w:rFonts w:ascii="Barlow" w:hAnsi="Barlow"/>
          <w:b/>
          <w:bCs/>
        </w:rPr>
        <w:t>finitura 3</w:t>
      </w:r>
      <w:r w:rsidR="00B72BA1">
        <w:rPr>
          <w:rFonts w:ascii="Barlow" w:hAnsi="Barlow"/>
          <w:b/>
          <w:bCs/>
        </w:rPr>
        <w:t>9</w:t>
      </w:r>
      <w:r w:rsidRPr="00057255">
        <w:rPr>
          <w:rFonts w:ascii="Barlow" w:hAnsi="Barlow"/>
          <w:b/>
          <w:bCs/>
        </w:rPr>
        <w:t>_3</w:t>
      </w:r>
      <w:r w:rsidR="00B72BA1">
        <w:rPr>
          <w:rFonts w:ascii="Barlow" w:hAnsi="Barlow"/>
          <w:b/>
          <w:bCs/>
        </w:rPr>
        <w:t>7</w:t>
      </w:r>
      <w:r>
        <w:rPr>
          <w:rFonts w:ascii="Barlow" w:hAnsi="Barlow"/>
        </w:rPr>
        <w:t xml:space="preserve">: una nuova tecnologia ad alta prestazione che porta </w:t>
      </w:r>
      <w:r w:rsidRPr="0084092E">
        <w:rPr>
          <w:rFonts w:ascii="Barlow" w:hAnsi="Barlow"/>
        </w:rPr>
        <w:t>la protezione e l’estetica de</w:t>
      </w:r>
      <w:r>
        <w:rPr>
          <w:rFonts w:ascii="Barlow" w:hAnsi="Barlow"/>
        </w:rPr>
        <w:t xml:space="preserve">lle sue rubinetterie e sistemi doccia </w:t>
      </w:r>
      <w:r w:rsidRPr="0084092E">
        <w:rPr>
          <w:rFonts w:ascii="Barlow" w:hAnsi="Barlow"/>
        </w:rPr>
        <w:t>a un livello superiore.</w:t>
      </w:r>
    </w:p>
    <w:p w14:paraId="58F4F07E" w14:textId="77777777" w:rsidR="004C5B51" w:rsidRDefault="004C5B51" w:rsidP="004C5B51">
      <w:pPr>
        <w:spacing w:line="345" w:lineRule="exact"/>
        <w:jc w:val="both"/>
        <w:rPr>
          <w:rFonts w:ascii="Barlow" w:hAnsi="Barlow"/>
        </w:rPr>
      </w:pPr>
    </w:p>
    <w:p w14:paraId="47BB01CB" w14:textId="77777777" w:rsidR="004C5B51" w:rsidRDefault="004C5B51" w:rsidP="004C5B51">
      <w:pPr>
        <w:spacing w:line="345" w:lineRule="exact"/>
        <w:jc w:val="both"/>
        <w:rPr>
          <w:rFonts w:ascii="Barlow" w:hAnsi="Barlow"/>
        </w:rPr>
      </w:pPr>
      <w:r>
        <w:rPr>
          <w:rFonts w:ascii="Barlow" w:hAnsi="Barlow"/>
        </w:rPr>
        <w:t xml:space="preserve">L’eccezionale </w:t>
      </w:r>
      <w:r w:rsidRPr="0084092E">
        <w:rPr>
          <w:rFonts w:ascii="Barlow" w:hAnsi="Barlow"/>
        </w:rPr>
        <w:t xml:space="preserve">resistenza </w:t>
      </w:r>
      <w:r>
        <w:rPr>
          <w:rFonts w:ascii="Barlow" w:hAnsi="Barlow"/>
        </w:rPr>
        <w:t>alla</w:t>
      </w:r>
      <w:r w:rsidRPr="0084092E">
        <w:rPr>
          <w:rFonts w:ascii="Barlow" w:hAnsi="Barlow"/>
        </w:rPr>
        <w:t xml:space="preserve"> corrosione, </w:t>
      </w:r>
      <w:r>
        <w:rPr>
          <w:rFonts w:ascii="Barlow" w:hAnsi="Barlow"/>
        </w:rPr>
        <w:t xml:space="preserve">agli </w:t>
      </w:r>
      <w:r w:rsidRPr="0084092E">
        <w:rPr>
          <w:rFonts w:ascii="Barlow" w:hAnsi="Barlow"/>
        </w:rPr>
        <w:t>agenti chimici</w:t>
      </w:r>
      <w:r>
        <w:rPr>
          <w:rFonts w:ascii="Barlow" w:hAnsi="Barlow"/>
        </w:rPr>
        <w:t xml:space="preserve"> e atmosferici</w:t>
      </w:r>
      <w:r w:rsidRPr="0084092E">
        <w:rPr>
          <w:rFonts w:ascii="Barlow" w:hAnsi="Barlow"/>
        </w:rPr>
        <w:t xml:space="preserve">, </w:t>
      </w:r>
      <w:r>
        <w:rPr>
          <w:rFonts w:ascii="Barlow" w:hAnsi="Barlow"/>
        </w:rPr>
        <w:t>all’</w:t>
      </w:r>
      <w:r w:rsidRPr="0084092E">
        <w:rPr>
          <w:rFonts w:ascii="Barlow" w:hAnsi="Barlow"/>
        </w:rPr>
        <w:t>abrasione e</w:t>
      </w:r>
      <w:r>
        <w:rPr>
          <w:rFonts w:ascii="Barlow" w:hAnsi="Barlow"/>
        </w:rPr>
        <w:t xml:space="preserve"> all’</w:t>
      </w:r>
      <w:r w:rsidRPr="0084092E">
        <w:rPr>
          <w:rFonts w:ascii="Barlow" w:hAnsi="Barlow"/>
        </w:rPr>
        <w:t>usura</w:t>
      </w:r>
      <w:r>
        <w:rPr>
          <w:rFonts w:ascii="Barlow" w:hAnsi="Barlow"/>
        </w:rPr>
        <w:t xml:space="preserve"> senza precedenti che questo</w:t>
      </w:r>
      <w:r w:rsidRPr="0084092E">
        <w:rPr>
          <w:rFonts w:ascii="Barlow" w:hAnsi="Barlow"/>
        </w:rPr>
        <w:t xml:space="preserve"> innovativo processo di </w:t>
      </w:r>
      <w:r>
        <w:rPr>
          <w:rFonts w:ascii="Barlow" w:hAnsi="Barlow"/>
        </w:rPr>
        <w:t>finitura offre ai prodotti Palazzani, è la soluzione ideale negli alberghi, centri sportivi, comunità, bar, ristoranti e anche nelle soluzioni outdoor.</w:t>
      </w:r>
    </w:p>
    <w:p w14:paraId="6C40916D" w14:textId="77777777" w:rsidR="004C5B51" w:rsidRDefault="004C5B51" w:rsidP="004C5B51">
      <w:pPr>
        <w:spacing w:line="345" w:lineRule="exact"/>
        <w:jc w:val="both"/>
        <w:rPr>
          <w:rFonts w:ascii="Barlow" w:hAnsi="Barlow"/>
        </w:rPr>
      </w:pPr>
    </w:p>
    <w:p w14:paraId="0417E3C9" w14:textId="71284BD3" w:rsidR="004C5B51" w:rsidRDefault="004C5B51" w:rsidP="004C5B51">
      <w:pPr>
        <w:spacing w:line="345" w:lineRule="exact"/>
        <w:jc w:val="both"/>
        <w:rPr>
          <w:rFonts w:ascii="Barlow" w:hAnsi="Barlow"/>
        </w:rPr>
      </w:pPr>
      <w:r>
        <w:rPr>
          <w:rFonts w:ascii="Barlow" w:hAnsi="Barlow"/>
        </w:rPr>
        <w:t xml:space="preserve">Il processo di finitura e verniciatura prevede dei precisi passaggi a garanzia della qualità del prodotto finale, tra cui </w:t>
      </w:r>
      <w:r w:rsidRPr="009B042E">
        <w:rPr>
          <w:rFonts w:ascii="Barlow" w:hAnsi="Barlow"/>
          <w:b/>
          <w:bCs/>
        </w:rPr>
        <w:t>lo sgrassaggio</w:t>
      </w:r>
      <w:r>
        <w:rPr>
          <w:rFonts w:ascii="Barlow" w:hAnsi="Barlow"/>
        </w:rPr>
        <w:t xml:space="preserve"> che prevede l’immersione in solvente (acetone) per ottenere una pulizia profonda e completa di ogni pezzo, </w:t>
      </w:r>
      <w:r w:rsidRPr="009B042E">
        <w:rPr>
          <w:rFonts w:ascii="Barlow" w:hAnsi="Barlow"/>
          <w:b/>
          <w:bCs/>
        </w:rPr>
        <w:t>la verniciatura a spruzzo manuale</w:t>
      </w:r>
      <w:r>
        <w:rPr>
          <w:rFonts w:ascii="Barlow" w:hAnsi="Barlow"/>
        </w:rPr>
        <w:t xml:space="preserve"> per ottenere una copertura uniforme </w:t>
      </w:r>
      <w:r w:rsidRPr="0084092E">
        <w:rPr>
          <w:rFonts w:ascii="Barlow" w:hAnsi="Barlow"/>
        </w:rPr>
        <w:t>su tutte le superfici</w:t>
      </w:r>
      <w:r>
        <w:rPr>
          <w:rFonts w:ascii="Barlow" w:hAnsi="Barlow"/>
        </w:rPr>
        <w:t xml:space="preserve">, </w:t>
      </w:r>
      <w:r w:rsidRPr="009B042E">
        <w:rPr>
          <w:rFonts w:ascii="Barlow" w:hAnsi="Barlow"/>
          <w:b/>
          <w:bCs/>
        </w:rPr>
        <w:t>l’essicazione all’aria</w:t>
      </w:r>
      <w:r>
        <w:rPr>
          <w:rFonts w:ascii="Barlow" w:hAnsi="Barlow"/>
        </w:rPr>
        <w:t xml:space="preserve"> (per far evaporare completamente i solventi) e </w:t>
      </w:r>
      <w:r w:rsidRPr="009B042E">
        <w:rPr>
          <w:rFonts w:ascii="Barlow" w:hAnsi="Barlow"/>
          <w:b/>
          <w:bCs/>
        </w:rPr>
        <w:t>la cottura in forno a 150°</w:t>
      </w:r>
      <w:r>
        <w:rPr>
          <w:rFonts w:ascii="Barlow" w:hAnsi="Barlow"/>
        </w:rPr>
        <w:t xml:space="preserve"> di oltre due ore per ottenere </w:t>
      </w:r>
      <w:r w:rsidRPr="0084092E">
        <w:rPr>
          <w:rFonts w:ascii="Barlow" w:hAnsi="Barlow"/>
        </w:rPr>
        <w:t xml:space="preserve">una reticolazione completa e un’adesione </w:t>
      </w:r>
      <w:r>
        <w:rPr>
          <w:rFonts w:ascii="Barlow" w:hAnsi="Barlow"/>
        </w:rPr>
        <w:t xml:space="preserve">della vernice </w:t>
      </w:r>
      <w:r w:rsidRPr="0084092E">
        <w:rPr>
          <w:rFonts w:ascii="Barlow" w:hAnsi="Barlow"/>
        </w:rPr>
        <w:t>eccezionale.</w:t>
      </w:r>
    </w:p>
    <w:p w14:paraId="238A39C3" w14:textId="77777777" w:rsidR="004C5B51" w:rsidRDefault="004C5B51" w:rsidP="004C5B51">
      <w:pPr>
        <w:spacing w:line="345" w:lineRule="exact"/>
        <w:jc w:val="both"/>
        <w:rPr>
          <w:rFonts w:ascii="Barlow" w:hAnsi="Barlow"/>
        </w:rPr>
      </w:pPr>
    </w:p>
    <w:p w14:paraId="08D6B9F8" w14:textId="1CD945EE" w:rsidR="004C5B51" w:rsidRDefault="004C5B51" w:rsidP="004C5B51">
      <w:pPr>
        <w:spacing w:line="345" w:lineRule="exact"/>
        <w:jc w:val="both"/>
        <w:rPr>
          <w:rFonts w:ascii="Barlow" w:hAnsi="Barlow"/>
        </w:rPr>
      </w:pPr>
      <w:r>
        <w:rPr>
          <w:rFonts w:ascii="Barlow" w:hAnsi="Barlow"/>
        </w:rPr>
        <w:t xml:space="preserve">Tali lavorazioni hanno consentito di ottenere una resistenza all’abrasione e all’usura dei prodotti trattati con la </w:t>
      </w:r>
      <w:r w:rsidRPr="00057255">
        <w:rPr>
          <w:rFonts w:ascii="Barlow" w:hAnsi="Barlow"/>
          <w:b/>
          <w:bCs/>
        </w:rPr>
        <w:t>finitura 3</w:t>
      </w:r>
      <w:r w:rsidR="0000011F">
        <w:rPr>
          <w:rFonts w:ascii="Barlow" w:hAnsi="Barlow"/>
          <w:b/>
          <w:bCs/>
        </w:rPr>
        <w:t>9</w:t>
      </w:r>
      <w:r w:rsidRPr="00057255">
        <w:rPr>
          <w:rFonts w:ascii="Barlow" w:hAnsi="Barlow"/>
          <w:b/>
          <w:bCs/>
        </w:rPr>
        <w:t>_3</w:t>
      </w:r>
      <w:r w:rsidR="0000011F">
        <w:rPr>
          <w:rFonts w:ascii="Barlow" w:hAnsi="Barlow"/>
          <w:b/>
          <w:bCs/>
        </w:rPr>
        <w:t>7</w:t>
      </w:r>
      <w:r>
        <w:rPr>
          <w:rFonts w:ascii="Barlow" w:hAnsi="Barlow"/>
          <w:b/>
          <w:bCs/>
        </w:rPr>
        <w:t xml:space="preserve"> </w:t>
      </w:r>
      <w:r>
        <w:rPr>
          <w:rFonts w:ascii="Barlow" w:hAnsi="Barlow"/>
        </w:rPr>
        <w:t xml:space="preserve">superiore dell’82% rispetto all’ossidazione anodica nera. </w:t>
      </w:r>
    </w:p>
    <w:p w14:paraId="30A9278D" w14:textId="77777777" w:rsidR="004C5B51" w:rsidRDefault="004C5B51" w:rsidP="004C5B51">
      <w:pPr>
        <w:spacing w:line="345" w:lineRule="exact"/>
        <w:jc w:val="both"/>
        <w:rPr>
          <w:rFonts w:ascii="Barlow" w:hAnsi="Barlow"/>
        </w:rPr>
      </w:pPr>
    </w:p>
    <w:p w14:paraId="645F187F" w14:textId="77777777" w:rsidR="004C5B51" w:rsidRPr="0084092E" w:rsidRDefault="004C5B51" w:rsidP="004C5B51">
      <w:pPr>
        <w:spacing w:line="345" w:lineRule="exact"/>
        <w:jc w:val="both"/>
        <w:rPr>
          <w:rFonts w:ascii="Barlow" w:hAnsi="Barlow"/>
        </w:rPr>
      </w:pPr>
      <w:r>
        <w:rPr>
          <w:rFonts w:ascii="Barlow" w:hAnsi="Barlow"/>
        </w:rPr>
        <w:t>Prestazione confermata dagli specifici test di r</w:t>
      </w:r>
      <w:r w:rsidRPr="0084092E">
        <w:rPr>
          <w:rFonts w:ascii="Barlow" w:hAnsi="Barlow"/>
        </w:rPr>
        <w:t>esistenza alla corrosione</w:t>
      </w:r>
      <w:r>
        <w:rPr>
          <w:rFonts w:ascii="Barlow" w:hAnsi="Barlow"/>
        </w:rPr>
        <w:t xml:space="preserve"> (oltre 2.000 ore </w:t>
      </w:r>
      <w:r w:rsidRPr="0084092E">
        <w:rPr>
          <w:rFonts w:ascii="Barlow" w:hAnsi="Barlow"/>
        </w:rPr>
        <w:t>di esposizione alla nebbia salina</w:t>
      </w:r>
      <w:r>
        <w:rPr>
          <w:rFonts w:ascii="Barlow" w:hAnsi="Barlow"/>
        </w:rPr>
        <w:t>) e di re</w:t>
      </w:r>
      <w:r w:rsidRPr="0084092E">
        <w:rPr>
          <w:rFonts w:ascii="Barlow" w:hAnsi="Barlow"/>
        </w:rPr>
        <w:t>sistenza chimica</w:t>
      </w:r>
      <w:r>
        <w:rPr>
          <w:rFonts w:ascii="Barlow" w:hAnsi="Barlow"/>
        </w:rPr>
        <w:t xml:space="preserve"> (24 ore di immersione del prodotto </w:t>
      </w:r>
      <w:r w:rsidRPr="0084092E">
        <w:rPr>
          <w:rFonts w:ascii="Barlow" w:hAnsi="Barlow"/>
        </w:rPr>
        <w:t>in un mix di solventi senza effetti negativi</w:t>
      </w:r>
      <w:r>
        <w:rPr>
          <w:rFonts w:ascii="Barlow" w:hAnsi="Barlow"/>
        </w:rPr>
        <w:t>) effettuati dall’Azienda</w:t>
      </w:r>
      <w:r w:rsidRPr="0084092E">
        <w:rPr>
          <w:rFonts w:ascii="Barlow" w:hAnsi="Barlow"/>
        </w:rPr>
        <w:t>.</w:t>
      </w:r>
    </w:p>
    <w:p w14:paraId="2F3BBCE5" w14:textId="77777777" w:rsidR="004C5B51" w:rsidRPr="0084092E" w:rsidRDefault="004C5B51" w:rsidP="004C5B51">
      <w:pPr>
        <w:pStyle w:val="Corpotesto"/>
        <w:jc w:val="both"/>
        <w:rPr>
          <w:rFonts w:ascii="Barlow" w:hAnsi="Barlow"/>
          <w:sz w:val="24"/>
          <w:szCs w:val="24"/>
        </w:rPr>
      </w:pPr>
    </w:p>
    <w:p w14:paraId="21CA613A" w14:textId="2E6844E8" w:rsidR="004C5B51" w:rsidRDefault="004C5B51" w:rsidP="004C5B51">
      <w:pPr>
        <w:pStyle w:val="Corpotesto"/>
        <w:spacing w:before="23"/>
        <w:jc w:val="both"/>
        <w:rPr>
          <w:rFonts w:ascii="Barlow" w:hAnsi="Barlow"/>
          <w:spacing w:val="14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Oltre a una facilità di pulizia e di manutenzione (i rubinetti posso essere puliti con prodotti di uso comune in casa), a una maggiore </w:t>
      </w:r>
      <w:r w:rsidRPr="0084092E">
        <w:rPr>
          <w:rFonts w:ascii="Barlow" w:hAnsi="Barlow"/>
          <w:sz w:val="24"/>
          <w:szCs w:val="24"/>
        </w:rPr>
        <w:t>resistenza</w:t>
      </w:r>
      <w:r w:rsidRPr="0084092E">
        <w:rPr>
          <w:rFonts w:ascii="Barlow" w:hAnsi="Barlow"/>
          <w:spacing w:val="14"/>
          <w:sz w:val="24"/>
          <w:szCs w:val="24"/>
        </w:rPr>
        <w:t xml:space="preserve"> </w:t>
      </w:r>
      <w:r w:rsidRPr="0084092E">
        <w:rPr>
          <w:rFonts w:ascii="Barlow" w:hAnsi="Barlow"/>
          <w:sz w:val="24"/>
          <w:szCs w:val="24"/>
        </w:rPr>
        <w:t>agli</w:t>
      </w:r>
      <w:r w:rsidRPr="0084092E">
        <w:rPr>
          <w:rFonts w:ascii="Barlow" w:hAnsi="Barlow"/>
          <w:spacing w:val="14"/>
          <w:sz w:val="24"/>
          <w:szCs w:val="24"/>
        </w:rPr>
        <w:t xml:space="preserve"> </w:t>
      </w:r>
      <w:r w:rsidRPr="0084092E">
        <w:rPr>
          <w:rFonts w:ascii="Barlow" w:hAnsi="Barlow"/>
          <w:sz w:val="24"/>
          <w:szCs w:val="24"/>
        </w:rPr>
        <w:t>agenti</w:t>
      </w:r>
      <w:r w:rsidRPr="0084092E">
        <w:rPr>
          <w:rFonts w:ascii="Barlow" w:hAnsi="Barlow"/>
          <w:spacing w:val="14"/>
          <w:sz w:val="24"/>
          <w:szCs w:val="24"/>
        </w:rPr>
        <w:t xml:space="preserve"> </w:t>
      </w:r>
      <w:r w:rsidRPr="0084092E">
        <w:rPr>
          <w:rFonts w:ascii="Barlow" w:hAnsi="Barlow"/>
          <w:spacing w:val="-2"/>
          <w:sz w:val="24"/>
          <w:szCs w:val="24"/>
        </w:rPr>
        <w:t>atmosferici</w:t>
      </w:r>
      <w:r>
        <w:rPr>
          <w:rFonts w:ascii="Barlow" w:hAnsi="Barlow"/>
          <w:spacing w:val="-2"/>
          <w:sz w:val="24"/>
          <w:szCs w:val="24"/>
        </w:rPr>
        <w:t xml:space="preserve"> e a una protezione più duratura </w:t>
      </w:r>
      <w:r>
        <w:rPr>
          <w:rFonts w:ascii="Barlow" w:hAnsi="Barlow"/>
          <w:sz w:val="24"/>
          <w:szCs w:val="24"/>
        </w:rPr>
        <w:t xml:space="preserve">nel tempo, la </w:t>
      </w:r>
      <w:r w:rsidRPr="00057255">
        <w:rPr>
          <w:rFonts w:ascii="Barlow" w:hAnsi="Barlow"/>
          <w:b/>
          <w:bCs/>
          <w:sz w:val="24"/>
          <w:szCs w:val="24"/>
        </w:rPr>
        <w:t>finitura 3</w:t>
      </w:r>
      <w:r w:rsidR="0000011F">
        <w:rPr>
          <w:rFonts w:ascii="Barlow" w:hAnsi="Barlow"/>
          <w:b/>
          <w:bCs/>
          <w:sz w:val="24"/>
          <w:szCs w:val="24"/>
        </w:rPr>
        <w:t>9</w:t>
      </w:r>
      <w:r w:rsidRPr="00057255">
        <w:rPr>
          <w:rFonts w:ascii="Barlow" w:hAnsi="Barlow"/>
          <w:b/>
          <w:bCs/>
          <w:sz w:val="24"/>
          <w:szCs w:val="24"/>
        </w:rPr>
        <w:t>_3</w:t>
      </w:r>
      <w:r w:rsidR="0000011F">
        <w:rPr>
          <w:rFonts w:ascii="Barlow" w:hAnsi="Barlow"/>
          <w:b/>
          <w:bCs/>
          <w:sz w:val="24"/>
          <w:szCs w:val="24"/>
        </w:rPr>
        <w:t>7</w:t>
      </w:r>
      <w:r w:rsidRPr="0079159F">
        <w:rPr>
          <w:rFonts w:ascii="Barlow" w:hAnsi="Barlow"/>
          <w:b/>
          <w:bCs/>
          <w:sz w:val="24"/>
          <w:szCs w:val="24"/>
        </w:rPr>
        <w:t xml:space="preserve"> di Palazzani</w:t>
      </w:r>
      <w:r>
        <w:rPr>
          <w:rFonts w:ascii="Barlow" w:hAnsi="Barlow"/>
          <w:sz w:val="24"/>
          <w:szCs w:val="24"/>
        </w:rPr>
        <w:t xml:space="preserve"> conferisce alla rubinetteria un’estetica </w:t>
      </w:r>
      <w:r w:rsidRPr="0084092E">
        <w:rPr>
          <w:rFonts w:ascii="Barlow" w:hAnsi="Barlow"/>
          <w:sz w:val="24"/>
          <w:szCs w:val="24"/>
        </w:rPr>
        <w:t>raffinata</w:t>
      </w:r>
      <w:r w:rsidRPr="0084092E">
        <w:rPr>
          <w:rFonts w:ascii="Barlow" w:hAnsi="Barlow"/>
          <w:spacing w:val="14"/>
          <w:sz w:val="24"/>
          <w:szCs w:val="24"/>
        </w:rPr>
        <w:t xml:space="preserve"> </w:t>
      </w:r>
      <w:r w:rsidRPr="0084092E">
        <w:rPr>
          <w:rFonts w:ascii="Barlow" w:hAnsi="Barlow"/>
          <w:sz w:val="24"/>
          <w:szCs w:val="24"/>
        </w:rPr>
        <w:t>e</w:t>
      </w:r>
      <w:r w:rsidRPr="0084092E">
        <w:rPr>
          <w:rFonts w:ascii="Barlow" w:hAnsi="Barlow"/>
          <w:spacing w:val="14"/>
          <w:sz w:val="24"/>
          <w:szCs w:val="24"/>
        </w:rPr>
        <w:t xml:space="preserve"> </w:t>
      </w:r>
      <w:r>
        <w:rPr>
          <w:rFonts w:ascii="Barlow" w:hAnsi="Barlow"/>
          <w:spacing w:val="14"/>
          <w:sz w:val="24"/>
          <w:szCs w:val="24"/>
        </w:rPr>
        <w:t>attuale che anticipa le tendenze e soddisfa le richieste dei consumatori più esigenti.</w:t>
      </w:r>
    </w:p>
    <w:p w14:paraId="6C00C536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spacing w:val="14"/>
          <w:sz w:val="24"/>
          <w:szCs w:val="24"/>
        </w:rPr>
      </w:pPr>
    </w:p>
    <w:p w14:paraId="749A8BF8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67F8A3C0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48AEE3ED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786AD981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362724F9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16C228B8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31A0E087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76737690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7628822E" w14:textId="77777777" w:rsidR="00FD691F" w:rsidRDefault="00FD691F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4ACCDA3D" w14:textId="2433E6C3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  <w:r w:rsidRPr="0079159F">
        <w:rPr>
          <w:rFonts w:ascii="Barlow" w:hAnsi="Barlow"/>
          <w:b/>
          <w:bCs/>
          <w:spacing w:val="14"/>
          <w:sz w:val="24"/>
          <w:szCs w:val="24"/>
        </w:rPr>
        <w:lastRenderedPageBreak/>
        <w:t>IMMAGINI DISPONIBIL</w:t>
      </w:r>
      <w:r>
        <w:rPr>
          <w:rFonts w:ascii="Barlow" w:hAnsi="Barlow"/>
          <w:b/>
          <w:bCs/>
          <w:spacing w:val="14"/>
          <w:sz w:val="24"/>
          <w:szCs w:val="24"/>
        </w:rPr>
        <w:t>I</w:t>
      </w:r>
    </w:p>
    <w:p w14:paraId="2FDD3CF7" w14:textId="77777777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0A7ECEE6" w14:textId="77777777" w:rsidR="0094718E" w:rsidRDefault="0094718E" w:rsidP="0094718E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  <w:r>
        <w:rPr>
          <w:rFonts w:ascii="Barlow" w:eastAsia="Times New Roman" w:hAnsi="Barlow" w:cs="Calibri"/>
          <w:noProof/>
          <w:sz w:val="20"/>
          <w:szCs w:val="20"/>
          <w:lang w:eastAsia="it-IT"/>
        </w:rPr>
        <w:drawing>
          <wp:inline distT="0" distB="0" distL="0" distR="0" wp14:anchorId="58D80D74" wp14:editId="48B7684F">
            <wp:extent cx="1943100" cy="2887237"/>
            <wp:effectExtent l="0" t="0" r="0" b="0"/>
            <wp:docPr id="519081837" name="Immagine 2" descr="Immagine che contiene bianco e nero, design, tavolo, arre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081837" name="Immagine 2" descr="Immagine che contiene bianco e nero, design, tavolo, arred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78" cy="291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spacing w:val="14"/>
          <w:sz w:val="24"/>
          <w:szCs w:val="24"/>
        </w:rPr>
        <w:t xml:space="preserve">  </w:t>
      </w:r>
      <w:r>
        <w:rPr>
          <w:rFonts w:ascii="Barlow" w:hAnsi="Barlow"/>
          <w:b/>
          <w:bCs/>
          <w:noProof/>
          <w:spacing w:val="14"/>
          <w:sz w:val="24"/>
          <w:szCs w:val="24"/>
        </w:rPr>
        <w:drawing>
          <wp:inline distT="0" distB="0" distL="0" distR="0" wp14:anchorId="68D78B18" wp14:editId="30000664">
            <wp:extent cx="2438400" cy="1623664"/>
            <wp:effectExtent l="0" t="0" r="0" b="2540"/>
            <wp:docPr id="608301713" name="Immagine 3" descr="Immagine che contiene bianco e nero, Fotografia di nature morte, monocroma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01713" name="Immagine 3" descr="Immagine che contiene bianco e nero, Fotografia di nature morte, monocromatic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67" cy="16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spacing w:val="14"/>
          <w:sz w:val="24"/>
          <w:szCs w:val="24"/>
        </w:rPr>
        <w:t xml:space="preserve">  </w:t>
      </w:r>
      <w:r>
        <w:rPr>
          <w:rFonts w:ascii="Barlow" w:hAnsi="Barlow"/>
          <w:b/>
          <w:bCs/>
          <w:noProof/>
          <w:spacing w:val="14"/>
          <w:sz w:val="24"/>
          <w:szCs w:val="24"/>
        </w:rPr>
        <w:drawing>
          <wp:inline distT="0" distB="0" distL="0" distR="0" wp14:anchorId="0C01E8AC" wp14:editId="4047C6C1">
            <wp:extent cx="1925532" cy="2888297"/>
            <wp:effectExtent l="0" t="0" r="5080" b="0"/>
            <wp:docPr id="1022461188" name="Immagine 2" descr="Immagine che contiene muro, interno, design,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461188" name="Immagine 2" descr="Immagine che contiene muro, interno, design, lampad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15" cy="292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spacing w:val="14"/>
          <w:sz w:val="24"/>
          <w:szCs w:val="24"/>
        </w:rPr>
        <w:t xml:space="preserve">  </w:t>
      </w:r>
      <w:r w:rsidRPr="00D514AC">
        <w:rPr>
          <w:rFonts w:ascii="Barlow" w:hAnsi="Barlow"/>
          <w:b/>
          <w:bCs/>
          <w:noProof/>
          <w:spacing w:val="14"/>
          <w:sz w:val="24"/>
          <w:szCs w:val="24"/>
        </w:rPr>
        <w:t xml:space="preserve"> </w:t>
      </w:r>
    </w:p>
    <w:p w14:paraId="3DD40441" w14:textId="77777777" w:rsidR="0094718E" w:rsidRDefault="0094718E" w:rsidP="0094718E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  <w:r w:rsidRPr="007138B0">
        <w:rPr>
          <w:rFonts w:ascii="Barlow" w:hAnsi="Barlow"/>
          <w:b/>
          <w:bCs/>
          <w:spacing w:val="14"/>
          <w:sz w:val="20"/>
          <w:szCs w:val="20"/>
        </w:rPr>
        <w:t>MIS – Design Antonio Bullo</w:t>
      </w:r>
      <w:r>
        <w:rPr>
          <w:rFonts w:ascii="Barlow" w:hAnsi="Barlow"/>
          <w:b/>
          <w:bCs/>
          <w:spacing w:val="14"/>
          <w:sz w:val="20"/>
          <w:szCs w:val="20"/>
        </w:rPr>
        <w:t xml:space="preserve"> </w:t>
      </w:r>
      <w:r>
        <w:rPr>
          <w:rFonts w:ascii="Barlow" w:hAnsi="Barlow"/>
          <w:b/>
          <w:bCs/>
          <w:spacing w:val="14"/>
          <w:sz w:val="20"/>
          <w:szCs w:val="20"/>
        </w:rPr>
        <w:tab/>
        <w:t xml:space="preserve">       </w:t>
      </w:r>
      <w:r w:rsidRPr="007138B0">
        <w:rPr>
          <w:rFonts w:ascii="Barlow" w:hAnsi="Barlow"/>
          <w:b/>
          <w:bCs/>
          <w:spacing w:val="14"/>
          <w:sz w:val="20"/>
          <w:szCs w:val="20"/>
        </w:rPr>
        <w:t>MIS – Design Antonio Bullo</w:t>
      </w:r>
      <w:r>
        <w:rPr>
          <w:rFonts w:ascii="Barlow" w:hAnsi="Barlow"/>
          <w:b/>
          <w:bCs/>
          <w:spacing w:val="14"/>
          <w:sz w:val="20"/>
          <w:szCs w:val="20"/>
        </w:rPr>
        <w:t xml:space="preserve">                       </w:t>
      </w:r>
      <w:r w:rsidRPr="007138B0">
        <w:rPr>
          <w:rFonts w:ascii="Barlow" w:hAnsi="Barlow"/>
          <w:b/>
          <w:bCs/>
          <w:spacing w:val="14"/>
          <w:sz w:val="20"/>
          <w:szCs w:val="20"/>
        </w:rPr>
        <w:t>MIS – Design Antonio Bullo</w:t>
      </w:r>
    </w:p>
    <w:p w14:paraId="09B3FC05" w14:textId="77777777" w:rsidR="0094718E" w:rsidRPr="0079159F" w:rsidRDefault="0094718E" w:rsidP="0094718E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</w:p>
    <w:p w14:paraId="55788B4C" w14:textId="45226142" w:rsidR="004C5B51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4"/>
          <w:szCs w:val="24"/>
        </w:rPr>
      </w:pPr>
      <w:r>
        <w:rPr>
          <w:rFonts w:ascii="Barlow" w:hAnsi="Barlow"/>
          <w:b/>
          <w:bCs/>
          <w:noProof/>
          <w:spacing w:val="14"/>
          <w:sz w:val="24"/>
          <w:szCs w:val="24"/>
        </w:rPr>
        <w:drawing>
          <wp:inline distT="0" distB="0" distL="0" distR="0" wp14:anchorId="2C7292F8" wp14:editId="427CF91A">
            <wp:extent cx="2163125" cy="3245984"/>
            <wp:effectExtent l="0" t="0" r="0" b="5715"/>
            <wp:docPr id="1685620054" name="Immagine 7" descr="Immagine che contiene bianco e nero, Fotografia di nature morte, arredo, monocroma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620054" name="Immagine 7" descr="Immagine che contiene bianco e nero, Fotografia di nature morte, arredo, monocromatic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95" cy="3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spacing w:val="14"/>
          <w:sz w:val="24"/>
          <w:szCs w:val="24"/>
        </w:rPr>
        <w:t xml:space="preserve">  </w:t>
      </w:r>
      <w:r>
        <w:rPr>
          <w:rFonts w:ascii="Barlow" w:hAnsi="Barlow"/>
          <w:b/>
          <w:bCs/>
          <w:noProof/>
          <w:spacing w:val="14"/>
          <w:sz w:val="24"/>
          <w:szCs w:val="24"/>
        </w:rPr>
        <w:drawing>
          <wp:inline distT="0" distB="0" distL="0" distR="0" wp14:anchorId="4F6D3F73" wp14:editId="2D27F2EC">
            <wp:extent cx="2166832" cy="3250249"/>
            <wp:effectExtent l="0" t="0" r="5080" b="1270"/>
            <wp:docPr id="1921816185" name="Immagine 6" descr="Immagine che contiene muro, Fotografia di nature morte, oggetti in metall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16185" name="Immagine 6" descr="Immagine che contiene muro, Fotografia di nature morte, oggetti in metallo, intern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701" cy="3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spacing w:val="14"/>
          <w:sz w:val="24"/>
          <w:szCs w:val="24"/>
        </w:rPr>
        <w:t xml:space="preserve">  </w:t>
      </w:r>
      <w:r>
        <w:rPr>
          <w:rFonts w:ascii="Barlow" w:hAnsi="Barlow"/>
          <w:b/>
          <w:bCs/>
          <w:noProof/>
          <w:spacing w:val="14"/>
          <w:sz w:val="24"/>
          <w:szCs w:val="24"/>
        </w:rPr>
        <w:drawing>
          <wp:inline distT="0" distB="0" distL="0" distR="0" wp14:anchorId="709F20E5" wp14:editId="5E298942">
            <wp:extent cx="2082800" cy="2780310"/>
            <wp:effectExtent l="0" t="0" r="0" b="1270"/>
            <wp:docPr id="2052638248" name="Immagine 5" descr="Immagine che contiene bianco e nero, muro, intern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38248" name="Immagine 5" descr="Immagine che contiene bianco e nero, muro, interno, design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85" cy="28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CBF6" w14:textId="77777777" w:rsidR="004C5B51" w:rsidRPr="007138B0" w:rsidRDefault="004C5B51" w:rsidP="004C5B51">
      <w:pPr>
        <w:pStyle w:val="Corpotesto"/>
        <w:spacing w:before="23"/>
        <w:jc w:val="both"/>
        <w:rPr>
          <w:rFonts w:ascii="Barlow" w:hAnsi="Barlow"/>
          <w:b/>
          <w:bCs/>
          <w:spacing w:val="14"/>
          <w:sz w:val="20"/>
          <w:szCs w:val="20"/>
        </w:rPr>
      </w:pPr>
      <w:r>
        <w:rPr>
          <w:rFonts w:ascii="Barlow" w:hAnsi="Barlow"/>
          <w:b/>
          <w:bCs/>
          <w:spacing w:val="14"/>
          <w:sz w:val="20"/>
          <w:szCs w:val="20"/>
        </w:rPr>
        <w:t>Montecarlo – Design Andrea Zani    Montecarlo – Design Andrea Zani    Montecarlo – Design Andrea Zani</w:t>
      </w:r>
    </w:p>
    <w:p w14:paraId="599D80AA" w14:textId="3DAC5828" w:rsidR="0096757C" w:rsidRPr="00785A66" w:rsidRDefault="0096757C" w:rsidP="004C5B51">
      <w:pPr>
        <w:jc w:val="both"/>
        <w:rPr>
          <w:rFonts w:ascii="Barlow" w:eastAsia="Times New Roman" w:hAnsi="Barlow" w:cs="Calibri"/>
          <w:sz w:val="20"/>
          <w:szCs w:val="20"/>
          <w:lang w:eastAsia="it-IT"/>
        </w:rPr>
      </w:pPr>
    </w:p>
    <w:sectPr w:rsidR="0096757C" w:rsidRPr="00785A66" w:rsidSect="001769FD">
      <w:headerReference w:type="default" r:id="rId13"/>
      <w:footerReference w:type="default" r:id="rId14"/>
      <w:type w:val="continuous"/>
      <w:pgSz w:w="11910" w:h="16840"/>
      <w:pgMar w:top="480" w:right="741" w:bottom="637" w:left="679" w:header="480" w:footer="0" w:gutter="0"/>
      <w:cols w:space="720" w:equalWidth="0">
        <w:col w:w="1049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85BF" w14:textId="77777777" w:rsidR="00CF4B78" w:rsidRDefault="00CF4B78" w:rsidP="00BD4717">
      <w:r>
        <w:separator/>
      </w:r>
    </w:p>
  </w:endnote>
  <w:endnote w:type="continuationSeparator" w:id="0">
    <w:p w14:paraId="1A00FB82" w14:textId="77777777" w:rsidR="00CF4B78" w:rsidRDefault="00CF4B78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44D7A94D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>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 xml:space="preserve">+39 </w:t>
    </w:r>
    <w:r w:rsidRPr="00735AEA">
      <w:rPr>
        <w:rFonts w:ascii="Barlow" w:hAnsi="Barlow"/>
        <w:sz w:val="16"/>
        <w:szCs w:val="16"/>
      </w:rPr>
      <w:t>0</w:t>
    </w:r>
    <w:r w:rsidR="000242B1" w:rsidRPr="00735AEA">
      <w:rPr>
        <w:rFonts w:ascii="Barlow" w:hAnsi="Barlow"/>
        <w:sz w:val="16"/>
        <w:szCs w:val="16"/>
      </w:rPr>
      <w:t xml:space="preserve">347 </w:t>
    </w:r>
    <w:r w:rsidR="00E373DF" w:rsidRPr="00735AEA">
      <w:rPr>
        <w:rFonts w:ascii="Barlow" w:hAnsi="Barlow"/>
        <w:sz w:val="16"/>
        <w:szCs w:val="16"/>
      </w:rPr>
      <w:t>74141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6291" w14:textId="77777777" w:rsidR="00CF4B78" w:rsidRDefault="00CF4B78" w:rsidP="00BD4717">
      <w:r>
        <w:separator/>
      </w:r>
    </w:p>
  </w:footnote>
  <w:footnote w:type="continuationSeparator" w:id="0">
    <w:p w14:paraId="2E830D3E" w14:textId="77777777" w:rsidR="00CF4B78" w:rsidRDefault="00CF4B78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CBD"/>
    <w:multiLevelType w:val="hybridMultilevel"/>
    <w:tmpl w:val="D51AFA14"/>
    <w:lvl w:ilvl="0" w:tplc="6DACF8F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A6671B"/>
    <w:multiLevelType w:val="hybridMultilevel"/>
    <w:tmpl w:val="2D0225A4"/>
    <w:lvl w:ilvl="0" w:tplc="3E6AE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FCC"/>
    <w:multiLevelType w:val="hybridMultilevel"/>
    <w:tmpl w:val="21B4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09375">
    <w:abstractNumId w:val="2"/>
  </w:num>
  <w:num w:numId="2" w16cid:durableId="1975719530">
    <w:abstractNumId w:val="3"/>
  </w:num>
  <w:num w:numId="3" w16cid:durableId="2008942979">
    <w:abstractNumId w:val="1"/>
  </w:num>
  <w:num w:numId="4" w16cid:durableId="154201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011F"/>
    <w:rsid w:val="00005A22"/>
    <w:rsid w:val="000150BC"/>
    <w:rsid w:val="00022AC0"/>
    <w:rsid w:val="000242B1"/>
    <w:rsid w:val="000359EF"/>
    <w:rsid w:val="00041E19"/>
    <w:rsid w:val="00057F1A"/>
    <w:rsid w:val="0006064F"/>
    <w:rsid w:val="00074022"/>
    <w:rsid w:val="00074A25"/>
    <w:rsid w:val="000758BC"/>
    <w:rsid w:val="000A46A6"/>
    <w:rsid w:val="000A4BB0"/>
    <w:rsid w:val="000A6D47"/>
    <w:rsid w:val="000C086F"/>
    <w:rsid w:val="000D6214"/>
    <w:rsid w:val="00105D5E"/>
    <w:rsid w:val="00106FA1"/>
    <w:rsid w:val="00125C93"/>
    <w:rsid w:val="001274EE"/>
    <w:rsid w:val="00151EE9"/>
    <w:rsid w:val="00162ACD"/>
    <w:rsid w:val="001769FD"/>
    <w:rsid w:val="00180C84"/>
    <w:rsid w:val="00185B37"/>
    <w:rsid w:val="00190D7A"/>
    <w:rsid w:val="001B1CA6"/>
    <w:rsid w:val="001C2D2D"/>
    <w:rsid w:val="001D7B00"/>
    <w:rsid w:val="002072A2"/>
    <w:rsid w:val="00212D05"/>
    <w:rsid w:val="002337AC"/>
    <w:rsid w:val="00246827"/>
    <w:rsid w:val="00265094"/>
    <w:rsid w:val="00270CF5"/>
    <w:rsid w:val="00283BE0"/>
    <w:rsid w:val="002C39B2"/>
    <w:rsid w:val="002C4978"/>
    <w:rsid w:val="002F056E"/>
    <w:rsid w:val="00312A9A"/>
    <w:rsid w:val="0035358B"/>
    <w:rsid w:val="00393034"/>
    <w:rsid w:val="003A207D"/>
    <w:rsid w:val="003D5D04"/>
    <w:rsid w:val="003E29CB"/>
    <w:rsid w:val="004430A0"/>
    <w:rsid w:val="00443D2D"/>
    <w:rsid w:val="00474347"/>
    <w:rsid w:val="0047548A"/>
    <w:rsid w:val="00492730"/>
    <w:rsid w:val="004B3A32"/>
    <w:rsid w:val="004C5B51"/>
    <w:rsid w:val="004C648B"/>
    <w:rsid w:val="00546C9B"/>
    <w:rsid w:val="005744AB"/>
    <w:rsid w:val="00577839"/>
    <w:rsid w:val="00583FC8"/>
    <w:rsid w:val="00586AED"/>
    <w:rsid w:val="005C0D1B"/>
    <w:rsid w:val="005C3EBC"/>
    <w:rsid w:val="005D587C"/>
    <w:rsid w:val="005F0D02"/>
    <w:rsid w:val="0060669B"/>
    <w:rsid w:val="00613370"/>
    <w:rsid w:val="00647A37"/>
    <w:rsid w:val="00650A18"/>
    <w:rsid w:val="006944D9"/>
    <w:rsid w:val="006C5C6E"/>
    <w:rsid w:val="006D076D"/>
    <w:rsid w:val="00735AEA"/>
    <w:rsid w:val="0073662D"/>
    <w:rsid w:val="00746380"/>
    <w:rsid w:val="00757068"/>
    <w:rsid w:val="007731E7"/>
    <w:rsid w:val="00773D05"/>
    <w:rsid w:val="00777A03"/>
    <w:rsid w:val="00785A66"/>
    <w:rsid w:val="007903BA"/>
    <w:rsid w:val="00790D29"/>
    <w:rsid w:val="00797E09"/>
    <w:rsid w:val="007B0BE3"/>
    <w:rsid w:val="007B46E5"/>
    <w:rsid w:val="007C4C4D"/>
    <w:rsid w:val="007E1307"/>
    <w:rsid w:val="00810012"/>
    <w:rsid w:val="00812931"/>
    <w:rsid w:val="0084508E"/>
    <w:rsid w:val="00854E40"/>
    <w:rsid w:val="00857DBC"/>
    <w:rsid w:val="0088653D"/>
    <w:rsid w:val="008D42A4"/>
    <w:rsid w:val="009144ED"/>
    <w:rsid w:val="00917DA5"/>
    <w:rsid w:val="00940FB3"/>
    <w:rsid w:val="0094718E"/>
    <w:rsid w:val="0096757C"/>
    <w:rsid w:val="00972D7F"/>
    <w:rsid w:val="00984D92"/>
    <w:rsid w:val="009E1F3E"/>
    <w:rsid w:val="009F389C"/>
    <w:rsid w:val="00A71477"/>
    <w:rsid w:val="00A82BE4"/>
    <w:rsid w:val="00AA7AE5"/>
    <w:rsid w:val="00AB0AF9"/>
    <w:rsid w:val="00AB2EB5"/>
    <w:rsid w:val="00AB5F9E"/>
    <w:rsid w:val="00AE2C64"/>
    <w:rsid w:val="00B303F0"/>
    <w:rsid w:val="00B513FE"/>
    <w:rsid w:val="00B72BA1"/>
    <w:rsid w:val="00B73E6A"/>
    <w:rsid w:val="00B75B6C"/>
    <w:rsid w:val="00B80F38"/>
    <w:rsid w:val="00B83ECF"/>
    <w:rsid w:val="00BB4465"/>
    <w:rsid w:val="00BC055E"/>
    <w:rsid w:val="00BD4717"/>
    <w:rsid w:val="00C028CE"/>
    <w:rsid w:val="00C4660D"/>
    <w:rsid w:val="00C47ACA"/>
    <w:rsid w:val="00C51797"/>
    <w:rsid w:val="00C60492"/>
    <w:rsid w:val="00CB76D1"/>
    <w:rsid w:val="00CD1245"/>
    <w:rsid w:val="00CF4B78"/>
    <w:rsid w:val="00CF6764"/>
    <w:rsid w:val="00D8422B"/>
    <w:rsid w:val="00D9071C"/>
    <w:rsid w:val="00D97BD8"/>
    <w:rsid w:val="00D97D5E"/>
    <w:rsid w:val="00DC6A68"/>
    <w:rsid w:val="00DD0F75"/>
    <w:rsid w:val="00E06D42"/>
    <w:rsid w:val="00E303E8"/>
    <w:rsid w:val="00E373DF"/>
    <w:rsid w:val="00E5237C"/>
    <w:rsid w:val="00E76BE6"/>
    <w:rsid w:val="00E94DCF"/>
    <w:rsid w:val="00F012C9"/>
    <w:rsid w:val="00F4784B"/>
    <w:rsid w:val="00F55F4D"/>
    <w:rsid w:val="00F60B07"/>
    <w:rsid w:val="00F62AEF"/>
    <w:rsid w:val="00F638DA"/>
    <w:rsid w:val="00F876D2"/>
    <w:rsid w:val="00FB60EF"/>
    <w:rsid w:val="00FC04C9"/>
    <w:rsid w:val="00FC6790"/>
    <w:rsid w:val="00FD691F"/>
    <w:rsid w:val="00FE7DA6"/>
    <w:rsid w:val="00FF35DF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45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C5B51"/>
    <w:pPr>
      <w:widowControl w:val="0"/>
      <w:autoSpaceDE w:val="0"/>
      <w:autoSpaceDN w:val="0"/>
    </w:pPr>
    <w:rPr>
      <w:rFonts w:ascii="Helvetica Neue" w:eastAsia="Helvetica Neue" w:hAnsi="Helvetica Neue" w:cs="Helvetica Neue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5B51"/>
    <w:rPr>
      <w:rFonts w:ascii="Helvetica Neue" w:eastAsia="Helvetica Neue" w:hAnsi="Helvetica Neue" w:cs="Helvetica Neu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7</cp:revision>
  <cp:lastPrinted>2024-04-09T07:45:00Z</cp:lastPrinted>
  <dcterms:created xsi:type="dcterms:W3CDTF">2024-05-21T12:59:00Z</dcterms:created>
  <dcterms:modified xsi:type="dcterms:W3CDTF">2024-05-28T07:28:00Z</dcterms:modified>
  <cp:category/>
</cp:coreProperties>
</file>