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E06C2" w14:textId="778C58FF" w:rsidR="00273843" w:rsidRDefault="00000000">
      <w:pPr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spacing w:val="4"/>
          <w:lang w:val="it-IT"/>
        </w:rPr>
      </w:pPr>
      <w:r>
        <w:rPr>
          <w:rFonts w:ascii="Barlow" w:hAnsi="Barlow" w:cstheme="minorHAnsi"/>
          <w:b/>
          <w:color w:val="008375"/>
          <w:lang w:val="it-IT"/>
        </w:rPr>
        <w:t>Comunicato stampa - Prodotto</w:t>
      </w:r>
      <w:r>
        <w:rPr>
          <w:rFonts w:ascii="Barlow" w:hAnsi="Barlow" w:cstheme="minorHAnsi"/>
          <w:b/>
          <w:spacing w:val="4"/>
          <w:lang w:val="it-IT"/>
        </w:rPr>
        <w:tab/>
      </w:r>
      <w:r>
        <w:rPr>
          <w:rFonts w:ascii="Barlow" w:hAnsi="Barlow" w:cstheme="minorHAnsi"/>
          <w:b/>
          <w:spacing w:val="4"/>
          <w:lang w:val="it-IT"/>
        </w:rPr>
        <w:tab/>
      </w:r>
      <w:r>
        <w:rPr>
          <w:rFonts w:ascii="Barlow" w:hAnsi="Barlow" w:cstheme="minorHAnsi"/>
          <w:b/>
          <w:spacing w:val="4"/>
          <w:lang w:val="it-IT"/>
        </w:rPr>
        <w:tab/>
      </w:r>
      <w:r>
        <w:rPr>
          <w:rFonts w:ascii="Barlow" w:hAnsi="Barlow" w:cstheme="minorHAnsi"/>
          <w:b/>
          <w:spacing w:val="4"/>
          <w:lang w:val="it-IT"/>
        </w:rPr>
        <w:tab/>
      </w:r>
      <w:r>
        <w:rPr>
          <w:rFonts w:ascii="Barlow" w:hAnsi="Barlow" w:cstheme="minorHAnsi"/>
          <w:b/>
          <w:spacing w:val="4"/>
          <w:lang w:val="it-IT"/>
        </w:rPr>
        <w:tab/>
      </w:r>
      <w:r>
        <w:rPr>
          <w:rFonts w:ascii="Barlow" w:hAnsi="Barlow" w:cstheme="minorHAnsi"/>
          <w:b/>
          <w:spacing w:val="4"/>
          <w:lang w:val="it-IT"/>
        </w:rPr>
        <w:tab/>
        <w:t xml:space="preserve">              Storo (TN), </w:t>
      </w:r>
      <w:r w:rsidR="000725D8">
        <w:rPr>
          <w:rFonts w:ascii="Barlow" w:hAnsi="Barlow" w:cstheme="minorHAnsi"/>
          <w:b/>
          <w:spacing w:val="4"/>
          <w:lang w:val="it-IT"/>
        </w:rPr>
        <w:t>10 ottobre</w:t>
      </w:r>
      <w:r>
        <w:rPr>
          <w:rFonts w:ascii="Barlow" w:hAnsi="Barlow" w:cstheme="minorHAnsi"/>
          <w:b/>
          <w:spacing w:val="4"/>
          <w:lang w:val="it-IT"/>
        </w:rPr>
        <w:t xml:space="preserve"> 2024</w:t>
      </w:r>
      <w:bookmarkStart w:id="0" w:name="navigation"/>
      <w:bookmarkEnd w:id="0"/>
    </w:p>
    <w:p w14:paraId="4EB62781" w14:textId="77777777" w:rsidR="00273843" w:rsidRPr="006B11A3" w:rsidRDefault="00273843" w:rsidP="005D497D">
      <w:pPr>
        <w:spacing w:before="100" w:beforeAutospacing="1" w:after="100" w:afterAutospacing="1" w:line="240" w:lineRule="auto"/>
        <w:contextualSpacing/>
        <w:jc w:val="both"/>
        <w:rPr>
          <w:rFonts w:ascii="Barlow" w:hAnsi="Barlow" w:cstheme="minorHAnsi"/>
          <w:b/>
          <w:color w:val="008375"/>
          <w:sz w:val="24"/>
          <w:szCs w:val="24"/>
          <w:lang w:val="it-IT"/>
        </w:rPr>
      </w:pPr>
    </w:p>
    <w:p w14:paraId="6855C89B" w14:textId="0A87AEC6" w:rsidR="005D497D" w:rsidRPr="005D497D" w:rsidRDefault="005D497D" w:rsidP="005D497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32"/>
          <w:szCs w:val="32"/>
          <w:lang w:val="it-IT"/>
        </w:rPr>
      </w:pPr>
      <w:r w:rsidRPr="005D497D">
        <w:rPr>
          <w:rFonts w:ascii="Barlow" w:hAnsi="Barlow"/>
          <w:b/>
          <w:bCs/>
          <w:sz w:val="32"/>
          <w:szCs w:val="32"/>
          <w:lang w:val="it-IT"/>
        </w:rPr>
        <w:t>FÄRNA di INNOVA: il confort che arreda qualsiasi spazio.</w:t>
      </w:r>
    </w:p>
    <w:p w14:paraId="3DFDC451" w14:textId="77777777" w:rsidR="005D497D" w:rsidRPr="005D497D" w:rsidRDefault="005D497D" w:rsidP="005D497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</w:p>
    <w:p w14:paraId="684A6ACA" w14:textId="77777777" w:rsidR="005D497D" w:rsidRPr="005D497D" w:rsidRDefault="005D497D" w:rsidP="005D497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5D497D">
        <w:rPr>
          <w:rFonts w:ascii="Barlow" w:hAnsi="Barlow"/>
          <w:b/>
          <w:bCs/>
          <w:sz w:val="24"/>
          <w:szCs w:val="24"/>
          <w:lang w:val="it-IT"/>
        </w:rPr>
        <w:t xml:space="preserve">FÄRNA </w:t>
      </w:r>
      <w:r w:rsidRPr="005D497D">
        <w:rPr>
          <w:rFonts w:ascii="Barlow" w:hAnsi="Barlow"/>
          <w:sz w:val="24"/>
          <w:szCs w:val="24"/>
          <w:lang w:val="it-IT"/>
        </w:rPr>
        <w:t xml:space="preserve">di </w:t>
      </w:r>
      <w:r w:rsidRPr="005D497D">
        <w:rPr>
          <w:rFonts w:ascii="Barlow" w:hAnsi="Barlow"/>
          <w:b/>
          <w:bCs/>
          <w:sz w:val="24"/>
          <w:szCs w:val="24"/>
          <w:lang w:val="it-IT"/>
        </w:rPr>
        <w:t>INNOVA</w:t>
      </w:r>
      <w:r w:rsidRPr="005D497D">
        <w:rPr>
          <w:rFonts w:ascii="Barlow" w:hAnsi="Barlow"/>
          <w:sz w:val="24"/>
          <w:szCs w:val="24"/>
          <w:lang w:val="it-IT"/>
        </w:rPr>
        <w:t xml:space="preserve"> è un concentrato di design, tecnologia e benessere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che </w:t>
      </w:r>
      <w:r w:rsidRPr="007A71CD">
        <w:rPr>
          <w:rFonts w:ascii="Barlow" w:eastAsia="F0" w:hAnsi="Barlow"/>
          <w:sz w:val="24"/>
          <w:szCs w:val="24"/>
          <w:lang w:val="it-IT"/>
        </w:rPr>
        <w:t>rende il comfort termico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7A71CD">
        <w:rPr>
          <w:rFonts w:ascii="Barlow" w:eastAsia="F0" w:hAnsi="Barlow"/>
          <w:sz w:val="24"/>
          <w:szCs w:val="24"/>
          <w:lang w:val="it-IT"/>
        </w:rPr>
        <w:t>protagonista dell’</w:t>
      </w:r>
      <w:r w:rsidRPr="005D497D">
        <w:rPr>
          <w:rFonts w:ascii="Barlow" w:eastAsia="F0" w:hAnsi="Barlow"/>
          <w:sz w:val="24"/>
          <w:szCs w:val="24"/>
          <w:lang w:val="it-IT"/>
        </w:rPr>
        <w:t>interior design.</w:t>
      </w:r>
    </w:p>
    <w:p w14:paraId="747EEF88" w14:textId="77777777" w:rsidR="00D11BD9" w:rsidRDefault="00D11BD9" w:rsidP="005D497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4D69E6F1" w14:textId="4ECEF44C" w:rsidR="005D497D" w:rsidRPr="005D497D" w:rsidRDefault="005D497D" w:rsidP="005D497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5D497D">
        <w:rPr>
          <w:rFonts w:ascii="Barlow" w:eastAsia="F0" w:hAnsi="Barlow"/>
          <w:sz w:val="24"/>
          <w:szCs w:val="24"/>
          <w:lang w:val="it-IT"/>
        </w:rPr>
        <w:t>E</w:t>
      </w:r>
      <w:r w:rsidRPr="007A71CD">
        <w:rPr>
          <w:rFonts w:ascii="Barlow" w:eastAsia="F0" w:hAnsi="Barlow"/>
          <w:sz w:val="24"/>
          <w:szCs w:val="24"/>
          <w:lang w:val="it-IT"/>
        </w:rPr>
        <w:t>legante, compatto e potente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, </w:t>
      </w:r>
      <w:r w:rsidRPr="007A71CD">
        <w:rPr>
          <w:rFonts w:ascii="Barlow" w:eastAsia="F0" w:hAnsi="Barlow"/>
          <w:sz w:val="24"/>
          <w:szCs w:val="24"/>
          <w:lang w:val="it-IT"/>
        </w:rPr>
        <w:t>il fancoil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5D497D">
        <w:rPr>
          <w:rFonts w:ascii="Barlow" w:hAnsi="Barlow"/>
          <w:b/>
          <w:bCs/>
          <w:sz w:val="24"/>
          <w:szCs w:val="24"/>
          <w:lang w:val="it-IT"/>
        </w:rPr>
        <w:t>FÄRNA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</w:t>
      </w:r>
      <w:r w:rsidR="00D11BD9" w:rsidRPr="005D497D">
        <w:rPr>
          <w:rFonts w:ascii="Barlow" w:eastAsia="F0" w:hAnsi="Barlow"/>
          <w:sz w:val="24"/>
          <w:szCs w:val="24"/>
          <w:lang w:val="it-IT"/>
        </w:rPr>
        <w:t xml:space="preserve">è un elemento ad </w:t>
      </w:r>
      <w:r w:rsidR="00D11BD9" w:rsidRPr="007A71CD">
        <w:rPr>
          <w:rFonts w:ascii="Barlow" w:eastAsia="F0" w:hAnsi="Barlow"/>
          <w:sz w:val="24"/>
          <w:szCs w:val="24"/>
          <w:lang w:val="it-IT"/>
        </w:rPr>
        <w:t>alto contenuto tecnologi</w:t>
      </w:r>
      <w:r w:rsidR="00D11BD9">
        <w:rPr>
          <w:rFonts w:ascii="Barlow" w:eastAsia="F0" w:hAnsi="Barlow"/>
          <w:sz w:val="24"/>
          <w:szCs w:val="24"/>
          <w:lang w:val="it-IT"/>
        </w:rPr>
        <w:t>co</w:t>
      </w:r>
      <w:r w:rsidR="00D11BD9" w:rsidRPr="007A71CD">
        <w:rPr>
          <w:rFonts w:ascii="Barlow" w:eastAsia="F0" w:hAnsi="Barlow"/>
          <w:sz w:val="24"/>
          <w:szCs w:val="24"/>
          <w:lang w:val="it-IT"/>
        </w:rPr>
        <w:t xml:space="preserve"> </w:t>
      </w:r>
      <w:r w:rsidR="00D11BD9">
        <w:rPr>
          <w:rFonts w:ascii="Barlow" w:eastAsia="F0" w:hAnsi="Barlow"/>
          <w:sz w:val="24"/>
          <w:szCs w:val="24"/>
          <w:lang w:val="it-IT"/>
        </w:rPr>
        <w:t xml:space="preserve">ed estetico che 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offre una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perfetta </w:t>
      </w:r>
      <w:r w:rsidRPr="007A71CD">
        <w:rPr>
          <w:rFonts w:ascii="Barlow" w:eastAsia="F0" w:hAnsi="Barlow"/>
          <w:sz w:val="24"/>
          <w:szCs w:val="24"/>
          <w:lang w:val="it-IT"/>
        </w:rPr>
        <w:t>risposta alla domanda di miniaturizzazione dei terminali impiantistici per riscaldamento e raffrescamento.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</w:t>
      </w:r>
    </w:p>
    <w:p w14:paraId="520D18CB" w14:textId="595BD556" w:rsidR="005D497D" w:rsidRPr="005D497D" w:rsidRDefault="005D497D" w:rsidP="005D497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D60603">
        <w:rPr>
          <w:rFonts w:ascii="Barlow" w:eastAsia="F0" w:hAnsi="Barlow"/>
          <w:sz w:val="24"/>
          <w:szCs w:val="24"/>
          <w:lang w:val="it-IT"/>
        </w:rPr>
        <w:t>Disegnato da</w:t>
      </w: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 xml:space="preserve"> Luca Papini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, </w:t>
      </w:r>
      <w:r w:rsidRPr="00402FCC">
        <w:rPr>
          <w:rFonts w:ascii="Barlow" w:eastAsia="F0" w:hAnsi="Barlow"/>
          <w:b/>
          <w:bCs/>
          <w:sz w:val="24"/>
          <w:szCs w:val="24"/>
          <w:lang w:val="it-IT"/>
        </w:rPr>
        <w:t>FÄRNA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5D497D">
        <w:rPr>
          <w:rFonts w:ascii="Barlow" w:eastAsia="F0" w:hAnsi="Barlow"/>
          <w:sz w:val="24"/>
          <w:szCs w:val="24"/>
          <w:lang w:val="it-IT"/>
        </w:rPr>
        <w:t>è stato c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oncepito come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un vero e proprio </w:t>
      </w:r>
      <w:r w:rsidRPr="007A71CD">
        <w:rPr>
          <w:rFonts w:ascii="Barlow" w:eastAsia="F0" w:hAnsi="Barlow"/>
          <w:sz w:val="24"/>
          <w:szCs w:val="24"/>
          <w:lang w:val="it-IT"/>
        </w:rPr>
        <w:t>elemento d’arredo contemporaneo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per </w:t>
      </w:r>
      <w:r w:rsidRPr="007A71CD">
        <w:rPr>
          <w:rFonts w:ascii="Barlow" w:eastAsia="F0" w:hAnsi="Barlow"/>
          <w:sz w:val="24"/>
          <w:szCs w:val="24"/>
          <w:lang w:val="it-IT"/>
        </w:rPr>
        <w:t>valorizza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re le nostre case e può 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essere installato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sia </w:t>
      </w:r>
      <w:r w:rsidRPr="007A71CD">
        <w:rPr>
          <w:rFonts w:ascii="Barlow" w:eastAsia="F0" w:hAnsi="Barlow"/>
          <w:sz w:val="24"/>
          <w:szCs w:val="24"/>
          <w:lang w:val="it-IT"/>
        </w:rPr>
        <w:t>negli edifici di nuova costruzione</w:t>
      </w:r>
      <w:r w:rsidRPr="005D497D">
        <w:rPr>
          <w:rFonts w:ascii="Barlow" w:eastAsia="F0" w:hAnsi="Barlow"/>
          <w:sz w:val="24"/>
          <w:szCs w:val="24"/>
          <w:lang w:val="it-IT"/>
        </w:rPr>
        <w:t>,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come in quelli ristrutturati. </w:t>
      </w:r>
    </w:p>
    <w:p w14:paraId="64220049" w14:textId="77777777" w:rsidR="005D497D" w:rsidRPr="005D497D" w:rsidRDefault="005D497D" w:rsidP="005D497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5D497D">
        <w:rPr>
          <w:rFonts w:ascii="Barlow" w:eastAsia="F0" w:hAnsi="Barlow"/>
          <w:sz w:val="24"/>
          <w:szCs w:val="24"/>
          <w:lang w:val="it-IT"/>
        </w:rPr>
        <w:t>Il c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orpo compatto,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le </w:t>
      </w:r>
      <w:r w:rsidRPr="007A71CD">
        <w:rPr>
          <w:rFonts w:ascii="Barlow" w:eastAsia="F0" w:hAnsi="Barlow"/>
          <w:sz w:val="24"/>
          <w:szCs w:val="24"/>
          <w:lang w:val="it-IT"/>
        </w:rPr>
        <w:t>morbide curv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e, le </w:t>
      </w:r>
      <w:r w:rsidRPr="007A71CD">
        <w:rPr>
          <w:rFonts w:ascii="Barlow" w:eastAsia="F0" w:hAnsi="Barlow"/>
          <w:sz w:val="24"/>
          <w:szCs w:val="24"/>
          <w:lang w:val="it-IT"/>
        </w:rPr>
        <w:t>candide superfici e il sobrio pattern della griglia frontale ne fanno un piccolo capolavoro di design, senza rivali nel mondo del condizionamento.</w:t>
      </w:r>
    </w:p>
    <w:p w14:paraId="71EDE74A" w14:textId="77777777" w:rsidR="00D11BD9" w:rsidRDefault="00D11BD9" w:rsidP="005D497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b/>
          <w:bCs/>
          <w:sz w:val="24"/>
          <w:szCs w:val="24"/>
          <w:lang w:val="it-IT"/>
        </w:rPr>
      </w:pPr>
    </w:p>
    <w:p w14:paraId="7FE8DF13" w14:textId="6C7F7D11" w:rsidR="005D497D" w:rsidRDefault="005D497D" w:rsidP="005D497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>FÄRNA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è un’efficace sorgente di calore o refrigerio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in qualsiasi stagione ed e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ntrambe le versioni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- </w:t>
      </w: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 xml:space="preserve">BIG </w:t>
      </w:r>
      <w:r w:rsidRPr="00D11BD9">
        <w:rPr>
          <w:rFonts w:ascii="Barlow" w:eastAsia="F0" w:hAnsi="Barlow"/>
          <w:sz w:val="24"/>
          <w:szCs w:val="24"/>
          <w:lang w:val="it-IT"/>
        </w:rPr>
        <w:t xml:space="preserve">e </w:t>
      </w: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>SMALL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– oltre al loro impatto acustico praticamente nullo, 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abbinano </w:t>
      </w:r>
      <w:r w:rsidRPr="005D497D">
        <w:rPr>
          <w:rFonts w:ascii="Barlow" w:eastAsia="F0" w:hAnsi="Barlow"/>
          <w:sz w:val="24"/>
          <w:szCs w:val="24"/>
          <w:lang w:val="it-IT"/>
        </w:rPr>
        <w:t>a</w:t>
      </w:r>
      <w:r w:rsidR="00D11BD9">
        <w:rPr>
          <w:rFonts w:ascii="Barlow" w:eastAsia="F0" w:hAnsi="Barlow"/>
          <w:sz w:val="24"/>
          <w:szCs w:val="24"/>
          <w:lang w:val="it-IT"/>
        </w:rPr>
        <w:t xml:space="preserve">d una </w:t>
      </w:r>
      <w:r w:rsidRPr="005D497D">
        <w:rPr>
          <w:rFonts w:ascii="Barlow" w:eastAsia="F0" w:hAnsi="Barlow"/>
          <w:sz w:val="24"/>
          <w:szCs w:val="24"/>
          <w:lang w:val="it-IT"/>
        </w:rPr>
        <w:t>grande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potenza dimensioni realmente contenute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che ne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consentono </w:t>
      </w:r>
      <w:r w:rsidRPr="007A71CD">
        <w:rPr>
          <w:rFonts w:ascii="Barlow" w:eastAsia="F0" w:hAnsi="Barlow"/>
          <w:sz w:val="24"/>
          <w:szCs w:val="24"/>
          <w:lang w:val="it-IT"/>
        </w:rPr>
        <w:t>l’installazione in qualsiasi spazio abitat</w:t>
      </w:r>
      <w:r w:rsidRPr="005D497D">
        <w:rPr>
          <w:rFonts w:ascii="Barlow" w:eastAsia="F0" w:hAnsi="Barlow"/>
          <w:sz w:val="24"/>
          <w:szCs w:val="24"/>
          <w:lang w:val="it-IT"/>
        </w:rPr>
        <w:t>iv</w:t>
      </w:r>
      <w:r w:rsidRPr="007A71CD">
        <w:rPr>
          <w:rFonts w:ascii="Barlow" w:eastAsia="F0" w:hAnsi="Barlow"/>
          <w:sz w:val="24"/>
          <w:szCs w:val="24"/>
          <w:lang w:val="it-IT"/>
        </w:rPr>
        <w:t>o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(zona notte, living, bagno, ecc.) </w:t>
      </w:r>
      <w:r w:rsidRPr="007A71CD">
        <w:rPr>
          <w:rFonts w:ascii="Barlow" w:eastAsia="F0" w:hAnsi="Barlow"/>
          <w:sz w:val="24"/>
          <w:szCs w:val="24"/>
          <w:lang w:val="it-IT"/>
        </w:rPr>
        <w:t>senza vincoli di posizione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(</w:t>
      </w:r>
      <w:r w:rsidRPr="007A71CD">
        <w:rPr>
          <w:rFonts w:ascii="Barlow" w:eastAsia="F0" w:hAnsi="Barlow"/>
          <w:sz w:val="24"/>
          <w:szCs w:val="24"/>
          <w:lang w:val="it-IT"/>
        </w:rPr>
        <w:t>in basso, in alto, a metà parete, ecc.</w:t>
      </w:r>
      <w:r w:rsidRPr="005D497D">
        <w:rPr>
          <w:rFonts w:ascii="Barlow" w:eastAsia="F0" w:hAnsi="Barlow"/>
          <w:sz w:val="24"/>
          <w:szCs w:val="24"/>
          <w:lang w:val="it-IT"/>
        </w:rPr>
        <w:t>)</w:t>
      </w:r>
      <w:r>
        <w:rPr>
          <w:rFonts w:ascii="Barlow" w:eastAsia="F0" w:hAnsi="Barlow"/>
          <w:sz w:val="24"/>
          <w:szCs w:val="24"/>
          <w:lang w:val="it-IT"/>
        </w:rPr>
        <w:t>.</w:t>
      </w:r>
    </w:p>
    <w:p w14:paraId="5DFBFE62" w14:textId="77777777" w:rsidR="005D497D" w:rsidRDefault="005D497D" w:rsidP="005D497D">
      <w:pPr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>FÄRNA BIG</w:t>
      </w:r>
      <w:r w:rsidRPr="007A71CD">
        <w:rPr>
          <w:rFonts w:ascii="Barlow" w:eastAsia="F0" w:hAnsi="Barlow"/>
          <w:sz w:val="24"/>
          <w:szCs w:val="24"/>
          <w:lang w:val="it-IT"/>
        </w:rPr>
        <w:t>, in particolare, stabilisce due record difficilmente eguagliabili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: un </w:t>
      </w:r>
      <w:r w:rsidRPr="007A71CD">
        <w:rPr>
          <w:rFonts w:ascii="Barlow" w:eastAsia="F0" w:hAnsi="Barlow"/>
          <w:sz w:val="24"/>
          <w:szCs w:val="24"/>
          <w:lang w:val="it-IT"/>
        </w:rPr>
        <w:t>ingombro ridotto di un terzo a parità di potenza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e una </w:t>
      </w:r>
      <w:r w:rsidRPr="007A71CD">
        <w:rPr>
          <w:rFonts w:ascii="Barlow" w:eastAsia="F0" w:hAnsi="Barlow"/>
          <w:sz w:val="24"/>
          <w:szCs w:val="24"/>
          <w:lang w:val="it-IT"/>
        </w:rPr>
        <w:t>potenza triplicata a parità di dimensioni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rispetto ai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già affermatissimi 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fancoils della linea </w:t>
      </w:r>
      <w:r w:rsidRPr="005D497D">
        <w:rPr>
          <w:rFonts w:ascii="Barlow" w:eastAsia="F0" w:hAnsi="Barlow"/>
          <w:b/>
          <w:bCs/>
          <w:sz w:val="24"/>
          <w:szCs w:val="24"/>
          <w:lang w:val="it-IT"/>
        </w:rPr>
        <w:t>AirLeaf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al </w:t>
      </w:r>
      <w:r w:rsidRPr="007A71CD">
        <w:rPr>
          <w:rFonts w:ascii="Barlow" w:eastAsia="F0" w:hAnsi="Barlow"/>
          <w:sz w:val="24"/>
          <w:szCs w:val="24"/>
          <w:lang w:val="it-IT"/>
        </w:rPr>
        <w:t>top d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ella 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gamma </w:t>
      </w: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>INNOV</w:t>
      </w:r>
      <w:r w:rsidRPr="005D497D">
        <w:rPr>
          <w:rFonts w:ascii="Barlow" w:eastAsia="F0" w:hAnsi="Barlow"/>
          <w:b/>
          <w:bCs/>
          <w:sz w:val="24"/>
          <w:szCs w:val="24"/>
          <w:lang w:val="it-IT"/>
        </w:rPr>
        <w:t>A</w:t>
      </w:r>
      <w:r w:rsidRPr="007A71CD">
        <w:rPr>
          <w:rFonts w:ascii="Barlow" w:eastAsia="F0" w:hAnsi="Barlow"/>
          <w:sz w:val="24"/>
          <w:szCs w:val="24"/>
          <w:lang w:val="it-IT"/>
        </w:rPr>
        <w:t>.</w:t>
      </w:r>
    </w:p>
    <w:p w14:paraId="11907D05" w14:textId="745E4206" w:rsidR="005D497D" w:rsidRPr="005D497D" w:rsidRDefault="005D497D" w:rsidP="005D497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sz w:val="24"/>
          <w:szCs w:val="24"/>
          <w:lang w:val="it-IT"/>
        </w:rPr>
      </w:pPr>
      <w:r w:rsidRPr="005D497D">
        <w:rPr>
          <w:rFonts w:ascii="Barlow" w:eastAsia="F0" w:hAnsi="Barlow"/>
          <w:sz w:val="24"/>
          <w:szCs w:val="24"/>
          <w:lang w:val="it-IT"/>
        </w:rPr>
        <w:t>S</w:t>
      </w:r>
      <w:r w:rsidRPr="007A71CD">
        <w:rPr>
          <w:rFonts w:ascii="Barlow" w:eastAsia="F0" w:hAnsi="Barlow"/>
          <w:sz w:val="24"/>
          <w:szCs w:val="24"/>
          <w:lang w:val="it-IT"/>
        </w:rPr>
        <w:t>imil</w:t>
      </w:r>
      <w:r w:rsidRPr="005D497D">
        <w:rPr>
          <w:rFonts w:ascii="Barlow" w:eastAsia="F0" w:hAnsi="Barlow"/>
          <w:sz w:val="24"/>
          <w:szCs w:val="24"/>
          <w:lang w:val="it-IT"/>
        </w:rPr>
        <w:t>e per dimensioni a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una valigia da stiva (larghezza 793 mm, altezza 540 mm)</w:t>
      </w:r>
      <w:r w:rsidRPr="005D497D">
        <w:rPr>
          <w:rFonts w:ascii="Barlow" w:eastAsia="F0" w:hAnsi="Barlow"/>
          <w:sz w:val="24"/>
          <w:szCs w:val="24"/>
          <w:lang w:val="it-IT"/>
        </w:rPr>
        <w:t>,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>FÄRNA BIG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5D497D">
        <w:rPr>
          <w:rFonts w:ascii="Barlow" w:eastAsia="F0" w:hAnsi="Barlow"/>
          <w:sz w:val="24"/>
          <w:szCs w:val="24"/>
          <w:lang w:val="it-IT"/>
        </w:rPr>
        <w:t>ha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una 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profondità ridotta (131 mm), ma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riesce </w:t>
      </w:r>
      <w:r w:rsidR="00DA3358">
        <w:rPr>
          <w:rFonts w:ascii="Barlow" w:eastAsia="F0" w:hAnsi="Barlow"/>
          <w:sz w:val="24"/>
          <w:szCs w:val="24"/>
          <w:lang w:val="it-IT"/>
        </w:rPr>
        <w:t xml:space="preserve">a </w:t>
      </w:r>
      <w:r w:rsidRPr="007A71CD">
        <w:rPr>
          <w:rFonts w:ascii="Barlow" w:eastAsia="F0" w:hAnsi="Barlow"/>
          <w:sz w:val="24"/>
          <w:szCs w:val="24"/>
          <w:lang w:val="it-IT"/>
        </w:rPr>
        <w:t>forni</w:t>
      </w:r>
      <w:r w:rsidR="00DA3358">
        <w:rPr>
          <w:rFonts w:ascii="Barlow" w:eastAsia="F0" w:hAnsi="Barlow"/>
          <w:sz w:val="24"/>
          <w:szCs w:val="24"/>
          <w:lang w:val="it-IT"/>
        </w:rPr>
        <w:t>re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il 300% della potenza (3.060 W) rispetto a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d </w:t>
      </w:r>
      <w:r w:rsidRPr="005D497D">
        <w:rPr>
          <w:rFonts w:ascii="Barlow" w:eastAsia="F0" w:hAnsi="Barlow"/>
          <w:b/>
          <w:bCs/>
          <w:sz w:val="24"/>
          <w:szCs w:val="24"/>
          <w:lang w:val="it-IT"/>
        </w:rPr>
        <w:t>AirLeaf</w:t>
      </w: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 xml:space="preserve"> SL</w:t>
      </w:r>
      <w:r w:rsidR="00471077">
        <w:rPr>
          <w:rFonts w:ascii="Barlow" w:eastAsia="F0" w:hAnsi="Barlow"/>
          <w:b/>
          <w:bCs/>
          <w:sz w:val="24"/>
          <w:szCs w:val="24"/>
          <w:lang w:val="it-IT"/>
        </w:rPr>
        <w:t xml:space="preserve"> </w:t>
      </w: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>200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(735 x 579 x 129 mm; 910 W).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Se messo in comparazione con la versione </w:t>
      </w:r>
      <w:r w:rsidRPr="005D497D">
        <w:rPr>
          <w:rFonts w:ascii="Barlow" w:eastAsia="F0" w:hAnsi="Barlow"/>
          <w:b/>
          <w:bCs/>
          <w:sz w:val="24"/>
          <w:szCs w:val="24"/>
          <w:lang w:val="it-IT"/>
        </w:rPr>
        <w:t>AirLeaf</w:t>
      </w: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 xml:space="preserve"> SL</w:t>
      </w:r>
      <w:r w:rsidR="00471077">
        <w:rPr>
          <w:rFonts w:ascii="Barlow" w:eastAsia="F0" w:hAnsi="Barlow"/>
          <w:b/>
          <w:bCs/>
          <w:sz w:val="24"/>
          <w:szCs w:val="24"/>
          <w:lang w:val="it-IT"/>
        </w:rPr>
        <w:t xml:space="preserve"> </w:t>
      </w: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>600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(1.135 x 579 x 129 mm; 2.800 W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), </w:t>
      </w:r>
      <w:r w:rsidRPr="00E9040D">
        <w:rPr>
          <w:rFonts w:ascii="Barlow" w:eastAsia="F0" w:hAnsi="Barlow"/>
          <w:b/>
          <w:bCs/>
          <w:sz w:val="24"/>
          <w:szCs w:val="24"/>
          <w:lang w:val="it-IT"/>
        </w:rPr>
        <w:t xml:space="preserve">FÄRNA BIG </w:t>
      </w:r>
      <w:r w:rsidRPr="007A71CD">
        <w:rPr>
          <w:rFonts w:ascii="Barlow" w:eastAsia="F0" w:hAnsi="Barlow"/>
          <w:sz w:val="24"/>
          <w:szCs w:val="24"/>
          <w:lang w:val="it-IT"/>
        </w:rPr>
        <w:t>occupa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, a parità di potenza, </w:t>
      </w:r>
      <w:r w:rsidRPr="007A71CD">
        <w:rPr>
          <w:rFonts w:ascii="Barlow" w:eastAsia="F0" w:hAnsi="Barlow"/>
          <w:sz w:val="24"/>
          <w:szCs w:val="24"/>
          <w:lang w:val="it-IT"/>
        </w:rPr>
        <w:t>il 35% di spazio in meno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con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una profondità minima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7A71CD">
        <w:rPr>
          <w:rFonts w:ascii="Barlow" w:eastAsia="F0" w:hAnsi="Barlow"/>
          <w:sz w:val="24"/>
          <w:szCs w:val="24"/>
          <w:lang w:val="it-IT"/>
        </w:rPr>
        <w:t>che ne facilita l’installazione anche negli spazi più angusti.</w:t>
      </w:r>
    </w:p>
    <w:p w14:paraId="5E19D829" w14:textId="77777777" w:rsidR="005D497D" w:rsidRDefault="005D497D" w:rsidP="005D497D">
      <w:pPr>
        <w:tabs>
          <w:tab w:val="center" w:pos="9356"/>
          <w:tab w:val="right" w:pos="9638"/>
        </w:tabs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EC723B">
        <w:rPr>
          <w:rFonts w:ascii="Barlow" w:eastAsia="F0" w:hAnsi="Barlow"/>
          <w:b/>
          <w:bCs/>
          <w:sz w:val="24"/>
          <w:szCs w:val="24"/>
          <w:lang w:val="it-IT"/>
        </w:rPr>
        <w:t>FÄRNA SMALL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, invece, 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è </w:t>
      </w:r>
      <w:r w:rsidRPr="005D497D">
        <w:rPr>
          <w:rFonts w:ascii="Barlow" w:eastAsia="F0" w:hAnsi="Barlow"/>
          <w:sz w:val="24"/>
          <w:szCs w:val="24"/>
          <w:lang w:val="it-IT"/>
        </w:rPr>
        <w:t>a</w:t>
      </w:r>
      <w:r w:rsidRPr="007A71CD">
        <w:rPr>
          <w:rFonts w:ascii="Barlow" w:eastAsia="F0" w:hAnsi="Barlow"/>
          <w:sz w:val="24"/>
          <w:szCs w:val="24"/>
          <w:lang w:val="it-IT"/>
        </w:rPr>
        <w:t>ncora più piccolo (650 x 440 x 131 mm) ma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grazie alle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avanguardistiche </w:t>
      </w:r>
      <w:r w:rsidRPr="007A71CD">
        <w:rPr>
          <w:rFonts w:ascii="Barlow" w:eastAsia="F0" w:hAnsi="Barlow"/>
          <w:sz w:val="24"/>
          <w:szCs w:val="24"/>
          <w:lang w:val="it-IT"/>
        </w:rPr>
        <w:t>soluzioni tecniche che distinguono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tutta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la gamma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è </w:t>
      </w:r>
      <w:r w:rsidRPr="007A71CD">
        <w:rPr>
          <w:rFonts w:ascii="Barlow" w:eastAsia="F0" w:hAnsi="Barlow"/>
          <w:sz w:val="24"/>
          <w:szCs w:val="24"/>
          <w:lang w:val="it-IT"/>
        </w:rPr>
        <w:t>decisamente potente (1.800 W).</w:t>
      </w:r>
    </w:p>
    <w:p w14:paraId="3DB045A5" w14:textId="77777777" w:rsidR="005D497D" w:rsidRDefault="005D497D" w:rsidP="005D497D">
      <w:pPr>
        <w:tabs>
          <w:tab w:val="center" w:pos="9356"/>
          <w:tab w:val="right" w:pos="9638"/>
        </w:tabs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7A71CD">
        <w:rPr>
          <w:rFonts w:ascii="Barlow" w:eastAsia="F0" w:hAnsi="Barlow"/>
          <w:sz w:val="24"/>
          <w:szCs w:val="24"/>
          <w:lang w:val="it-IT"/>
        </w:rPr>
        <w:t>Tutti i componenti interni sono stati accuratamente ridisegnati per minimizzare gli ingombri, ottimizzare le prestazioni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, abbattere le emissioni acustiche e </w:t>
      </w:r>
      <w:r w:rsidRPr="007A71CD">
        <w:rPr>
          <w:rFonts w:ascii="Barlow" w:eastAsia="F0" w:hAnsi="Barlow"/>
          <w:sz w:val="24"/>
          <w:szCs w:val="24"/>
          <w:lang w:val="it-IT"/>
        </w:rPr>
        <w:t>permettere il funzionamento integrato, a vantaggio del contenimento dei consumi e del miglioramento del benessere percepito</w:t>
      </w:r>
      <w:r w:rsidRPr="005D497D">
        <w:rPr>
          <w:rFonts w:ascii="Barlow" w:eastAsia="F0" w:hAnsi="Barlow"/>
          <w:sz w:val="24"/>
          <w:szCs w:val="24"/>
          <w:lang w:val="it-IT"/>
        </w:rPr>
        <w:t>.</w:t>
      </w:r>
    </w:p>
    <w:p w14:paraId="365630A5" w14:textId="77777777" w:rsidR="005D497D" w:rsidRDefault="005D497D" w:rsidP="005D497D">
      <w:pPr>
        <w:tabs>
          <w:tab w:val="center" w:pos="9356"/>
          <w:tab w:val="right" w:pos="9638"/>
        </w:tabs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7A71CD">
        <w:rPr>
          <w:rFonts w:ascii="Barlow" w:eastAsia="F0" w:hAnsi="Barlow"/>
          <w:sz w:val="24"/>
          <w:szCs w:val="24"/>
          <w:lang w:val="it-IT"/>
        </w:rPr>
        <w:t xml:space="preserve">L’evoluta </w:t>
      </w:r>
      <w:r w:rsidRPr="00D11BD9">
        <w:rPr>
          <w:rFonts w:ascii="Barlow" w:eastAsia="F0" w:hAnsi="Barlow"/>
          <w:b/>
          <w:bCs/>
          <w:sz w:val="24"/>
          <w:szCs w:val="24"/>
          <w:lang w:val="it-IT"/>
        </w:rPr>
        <w:t>serie M7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di comandi a bordo macchina è “user friendly” e rappresenta il connubio perfetto tra tecnologia e design. Il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pannello utente, </w:t>
      </w:r>
      <w:r w:rsidRPr="007A71CD">
        <w:rPr>
          <w:rFonts w:ascii="Barlow" w:eastAsia="F0" w:hAnsi="Barlow"/>
          <w:sz w:val="24"/>
          <w:szCs w:val="24"/>
          <w:lang w:val="it-IT"/>
        </w:rPr>
        <w:t>installa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bile </w:t>
      </w:r>
      <w:r w:rsidRPr="007A71CD">
        <w:rPr>
          <w:rFonts w:ascii="Barlow" w:eastAsia="F0" w:hAnsi="Barlow"/>
          <w:sz w:val="24"/>
          <w:szCs w:val="24"/>
          <w:lang w:val="it-IT"/>
        </w:rPr>
        <w:t>anche a muro in una normale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scatola elettrica “503”, è equipaggiato con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display a luminosità automatica e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dispone di </w:t>
      </w:r>
      <w:r w:rsidRPr="007A71CD">
        <w:rPr>
          <w:rFonts w:ascii="Barlow" w:eastAsia="F0" w:hAnsi="Barlow"/>
          <w:sz w:val="24"/>
          <w:szCs w:val="24"/>
          <w:lang w:val="it-IT"/>
        </w:rPr>
        <w:t>interfaccia tattile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a sensibilità aumentata.</w:t>
      </w:r>
    </w:p>
    <w:p w14:paraId="69683A9C" w14:textId="77777777" w:rsidR="00D11BD9" w:rsidRDefault="00D11BD9" w:rsidP="005D497D">
      <w:pPr>
        <w:tabs>
          <w:tab w:val="center" w:pos="9356"/>
          <w:tab w:val="right" w:pos="9638"/>
        </w:tabs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</w:p>
    <w:p w14:paraId="0A084D87" w14:textId="7EC4CEED" w:rsidR="005D497D" w:rsidRDefault="005D497D" w:rsidP="005D497D">
      <w:pPr>
        <w:tabs>
          <w:tab w:val="center" w:pos="9356"/>
          <w:tab w:val="right" w:pos="9638"/>
        </w:tabs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7A71CD">
        <w:rPr>
          <w:rFonts w:ascii="Barlow" w:eastAsia="F0" w:hAnsi="Barlow"/>
          <w:sz w:val="24"/>
          <w:szCs w:val="24"/>
          <w:lang w:val="it-IT"/>
        </w:rPr>
        <w:t xml:space="preserve">L’accurata modulazione del flusso d’aria, 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studiata per abbattere sino allo zero 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le emissioni acustiche, è operata dal sistema DC Inverter </w:t>
      </w:r>
      <w:r w:rsidRPr="005D497D">
        <w:rPr>
          <w:rFonts w:ascii="Barlow" w:eastAsia="F0" w:hAnsi="Barlow"/>
          <w:sz w:val="24"/>
          <w:szCs w:val="24"/>
          <w:lang w:val="it-IT"/>
        </w:rPr>
        <w:t>anche tramite il telecomando di serie, oppure con collegamento via cavo</w:t>
      </w:r>
      <w:r w:rsidR="00805B66">
        <w:rPr>
          <w:rFonts w:ascii="Barlow" w:eastAsia="F0" w:hAnsi="Barlow"/>
          <w:sz w:val="24"/>
          <w:szCs w:val="24"/>
          <w:lang w:val="it-IT"/>
        </w:rPr>
        <w:t xml:space="preserve"> al </w:t>
      </w:r>
      <w:r w:rsidR="00805B66" w:rsidRPr="00C25CD4">
        <w:rPr>
          <w:rFonts w:ascii="Barlow" w:eastAsia="F0" w:hAnsi="Barlow"/>
          <w:sz w:val="24"/>
          <w:szCs w:val="24"/>
          <w:lang w:val="it-IT"/>
        </w:rPr>
        <w:t xml:space="preserve">termostato a parete (normale o con antenna </w:t>
      </w:r>
      <w:r w:rsidR="00471077">
        <w:rPr>
          <w:rFonts w:ascii="Barlow" w:eastAsia="F0" w:hAnsi="Barlow"/>
          <w:sz w:val="24"/>
          <w:szCs w:val="24"/>
          <w:lang w:val="it-IT"/>
        </w:rPr>
        <w:t>Wi</w:t>
      </w:r>
      <w:r w:rsidR="00C25CD4" w:rsidRPr="00C25CD4">
        <w:rPr>
          <w:rFonts w:ascii="Barlow" w:eastAsia="F0" w:hAnsi="Barlow"/>
          <w:sz w:val="24"/>
          <w:szCs w:val="24"/>
          <w:lang w:val="it-IT"/>
        </w:rPr>
        <w:t>-</w:t>
      </w:r>
      <w:r w:rsidR="00471077">
        <w:rPr>
          <w:rFonts w:ascii="Barlow" w:eastAsia="F0" w:hAnsi="Barlow"/>
          <w:sz w:val="24"/>
          <w:szCs w:val="24"/>
          <w:lang w:val="it-IT"/>
        </w:rPr>
        <w:t>Fi</w:t>
      </w:r>
      <w:r w:rsidR="00805B66" w:rsidRPr="00C25CD4">
        <w:rPr>
          <w:rFonts w:ascii="Barlow" w:eastAsia="F0" w:hAnsi="Barlow"/>
          <w:sz w:val="24"/>
          <w:szCs w:val="24"/>
          <w:lang w:val="it-IT"/>
        </w:rPr>
        <w:t xml:space="preserve"> per la gestione tramite APP)</w:t>
      </w:r>
      <w:r w:rsidR="00C25CD4">
        <w:rPr>
          <w:rFonts w:ascii="Barlow" w:eastAsia="F0" w:hAnsi="Barlow"/>
          <w:sz w:val="24"/>
          <w:szCs w:val="24"/>
          <w:lang w:val="it-IT"/>
        </w:rPr>
        <w:t xml:space="preserve">. </w:t>
      </w:r>
      <w:r w:rsidR="00C25CD4" w:rsidRPr="00C25CD4">
        <w:rPr>
          <w:rFonts w:ascii="Barlow" w:eastAsia="F0" w:hAnsi="Barlow"/>
          <w:sz w:val="24"/>
          <w:szCs w:val="24"/>
          <w:lang w:val="it-IT"/>
        </w:rPr>
        <w:t>È</w:t>
      </w:r>
      <w:r w:rsidR="00805B66" w:rsidRPr="00C25CD4">
        <w:rPr>
          <w:rFonts w:ascii="Barlow" w:eastAsia="F0" w:hAnsi="Barlow"/>
          <w:sz w:val="24"/>
          <w:szCs w:val="24"/>
          <w:lang w:val="it-IT"/>
        </w:rPr>
        <w:t xml:space="preserve"> </w:t>
      </w:r>
      <w:proofErr w:type="gramStart"/>
      <w:r w:rsidR="00805B66" w:rsidRPr="00C25CD4">
        <w:rPr>
          <w:rFonts w:ascii="Barlow" w:eastAsia="F0" w:hAnsi="Barlow"/>
          <w:sz w:val="24"/>
          <w:szCs w:val="24"/>
          <w:lang w:val="it-IT"/>
        </w:rPr>
        <w:t>possibile inoltre</w:t>
      </w:r>
      <w:proofErr w:type="gramEnd"/>
      <w:r w:rsidR="00805B66" w:rsidRPr="00C25CD4">
        <w:rPr>
          <w:rFonts w:ascii="Barlow" w:eastAsia="F0" w:hAnsi="Barlow"/>
          <w:sz w:val="24"/>
          <w:szCs w:val="24"/>
          <w:lang w:val="it-IT"/>
        </w:rPr>
        <w:t xml:space="preserve"> una supervisione  con il web </w:t>
      </w:r>
      <w:r w:rsidRPr="00C25CD4">
        <w:rPr>
          <w:rFonts w:ascii="Barlow" w:eastAsia="F0" w:hAnsi="Barlow"/>
          <w:sz w:val="24"/>
          <w:szCs w:val="24"/>
          <w:lang w:val="it-IT"/>
        </w:rPr>
        <w:t>server</w:t>
      </w:r>
      <w:r w:rsidRPr="00C25CD4">
        <w:rPr>
          <w:rFonts w:ascii="Barlow" w:eastAsia="F0" w:hAnsi="Barlow"/>
          <w:b/>
          <w:bCs/>
          <w:sz w:val="24"/>
          <w:szCs w:val="24"/>
          <w:lang w:val="it-IT"/>
        </w:rPr>
        <w:t xml:space="preserve"> BUTLER PRO</w:t>
      </w:r>
      <w:r w:rsidR="00C25CD4">
        <w:rPr>
          <w:rFonts w:ascii="Barlow" w:eastAsia="F0" w:hAnsi="Barlow"/>
          <w:sz w:val="24"/>
          <w:szCs w:val="24"/>
          <w:lang w:val="it-IT"/>
        </w:rPr>
        <w:t xml:space="preserve"> p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er una perfetta integrazione </w:t>
      </w:r>
      <w:r w:rsidRPr="007A71CD">
        <w:rPr>
          <w:rFonts w:ascii="Barlow" w:eastAsia="F0" w:hAnsi="Barlow"/>
          <w:sz w:val="24"/>
          <w:szCs w:val="24"/>
          <w:lang w:val="it-IT"/>
        </w:rPr>
        <w:t>di tutti i componenti impiantistici, dal</w:t>
      </w:r>
      <w:r w:rsidR="00805B66">
        <w:rPr>
          <w:rFonts w:ascii="Barlow" w:eastAsia="F0" w:hAnsi="Barlow"/>
          <w:sz w:val="24"/>
          <w:szCs w:val="24"/>
          <w:lang w:val="it-IT"/>
        </w:rPr>
        <w:t>la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</w:t>
      </w:r>
      <w:r w:rsidR="00805B66" w:rsidRPr="00C25CD4">
        <w:rPr>
          <w:rFonts w:ascii="Barlow" w:eastAsia="F0" w:hAnsi="Barlow"/>
          <w:sz w:val="24"/>
          <w:szCs w:val="24"/>
          <w:lang w:val="it-IT"/>
        </w:rPr>
        <w:t xml:space="preserve">pompa di calore </w:t>
      </w:r>
      <w:r w:rsidRPr="007A71CD">
        <w:rPr>
          <w:rFonts w:ascii="Barlow" w:eastAsia="F0" w:hAnsi="Barlow"/>
          <w:sz w:val="24"/>
          <w:szCs w:val="24"/>
          <w:lang w:val="it-IT"/>
        </w:rPr>
        <w:t>fino ai fancoils e alla ventilazione meccanica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.  </w:t>
      </w:r>
    </w:p>
    <w:p w14:paraId="193F8DC4" w14:textId="77777777" w:rsidR="005D497D" w:rsidRDefault="005D497D" w:rsidP="005D497D">
      <w:pPr>
        <w:tabs>
          <w:tab w:val="center" w:pos="9356"/>
          <w:tab w:val="right" w:pos="9638"/>
        </w:tabs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B477D0">
        <w:rPr>
          <w:rFonts w:ascii="Barlow" w:eastAsia="F0" w:hAnsi="Barlow"/>
          <w:b/>
          <w:bCs/>
          <w:sz w:val="24"/>
          <w:szCs w:val="24"/>
          <w:lang w:val="it-IT"/>
        </w:rPr>
        <w:t>BUTLER PRO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, oltre ad abilitare funzionalità di gestione complete, </w:t>
      </w:r>
      <w:r w:rsidRPr="007A71CD">
        <w:rPr>
          <w:rFonts w:ascii="Barlow" w:eastAsia="F0" w:hAnsi="Barlow"/>
          <w:sz w:val="24"/>
          <w:szCs w:val="24"/>
          <w:lang w:val="it-IT"/>
        </w:rPr>
        <w:t>fra cui</w:t>
      </w:r>
      <w:r w:rsidRPr="005D497D">
        <w:rPr>
          <w:rFonts w:ascii="Barlow" w:eastAsia="F0" w:hAnsi="Barlow"/>
          <w:sz w:val="24"/>
          <w:szCs w:val="24"/>
          <w:lang w:val="it-IT"/>
        </w:rPr>
        <w:t xml:space="preserve"> l’impostazione di scenari a zone e il calendario settimanale a fasce orarie, consente di effettuare interventi in assistenza remota.</w:t>
      </w:r>
    </w:p>
    <w:p w14:paraId="7EA642E0" w14:textId="77777777" w:rsidR="00D11BD9" w:rsidRDefault="005D497D" w:rsidP="00D11BD9">
      <w:pPr>
        <w:tabs>
          <w:tab w:val="center" w:pos="9356"/>
          <w:tab w:val="right" w:pos="9638"/>
        </w:tabs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7A71CD">
        <w:rPr>
          <w:rFonts w:ascii="Barlow" w:eastAsia="F0" w:hAnsi="Barlow"/>
          <w:sz w:val="24"/>
          <w:szCs w:val="24"/>
          <w:lang w:val="it-IT"/>
        </w:rPr>
        <w:t xml:space="preserve">Compattezza, potenza, comfort, estetica, e semplicità d’uso distinguono </w:t>
      </w:r>
      <w:r w:rsidRPr="00B477D0">
        <w:rPr>
          <w:rFonts w:ascii="Barlow" w:eastAsia="F0" w:hAnsi="Barlow"/>
          <w:b/>
          <w:bCs/>
          <w:sz w:val="24"/>
          <w:szCs w:val="24"/>
          <w:lang w:val="it-IT"/>
        </w:rPr>
        <w:t>FÄRNA BIG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 e </w:t>
      </w:r>
      <w:r w:rsidRPr="00B477D0">
        <w:rPr>
          <w:rFonts w:ascii="Barlow" w:eastAsia="F0" w:hAnsi="Barlow"/>
          <w:b/>
          <w:bCs/>
          <w:sz w:val="24"/>
          <w:szCs w:val="24"/>
          <w:lang w:val="it-IT"/>
        </w:rPr>
        <w:t>FÄRNA SMALL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, la nuova gamma di fancoils che si propone come protagonista del benessere in ogni edificio, </w:t>
      </w:r>
      <w:r w:rsidRPr="007A71CD">
        <w:rPr>
          <w:rFonts w:ascii="Barlow" w:hAnsi="Barlow"/>
          <w:sz w:val="24"/>
          <w:szCs w:val="24"/>
          <w:lang w:val="it-IT"/>
        </w:rPr>
        <w:t>a</w:t>
      </w:r>
      <w:r w:rsidRPr="007A71CD">
        <w:rPr>
          <w:rFonts w:ascii="Barlow" w:eastAsia="F0" w:hAnsi="Barlow"/>
          <w:sz w:val="24"/>
          <w:szCs w:val="24"/>
          <w:lang w:val="it-IT"/>
        </w:rPr>
        <w:t xml:space="preserve">ssieme all’intera gamma di pompe di calore, climatizzatori, fancoils, e unità VMC di </w:t>
      </w:r>
      <w:r w:rsidRPr="00B477D0">
        <w:rPr>
          <w:rFonts w:ascii="Barlow" w:eastAsia="F0" w:hAnsi="Barlow"/>
          <w:b/>
          <w:bCs/>
          <w:sz w:val="24"/>
          <w:szCs w:val="24"/>
          <w:lang w:val="it-IT"/>
        </w:rPr>
        <w:t>INNOVA</w:t>
      </w:r>
      <w:r w:rsidRPr="007A71CD">
        <w:rPr>
          <w:rFonts w:ascii="Barlow" w:eastAsia="F0" w:hAnsi="Barlow"/>
          <w:sz w:val="24"/>
          <w:szCs w:val="24"/>
          <w:lang w:val="it-IT"/>
        </w:rPr>
        <w:t>.</w:t>
      </w:r>
    </w:p>
    <w:p w14:paraId="0D8595EC" w14:textId="569DCBF4" w:rsidR="00273843" w:rsidRPr="00D11BD9" w:rsidRDefault="00000000" w:rsidP="00D11BD9">
      <w:pPr>
        <w:tabs>
          <w:tab w:val="center" w:pos="9356"/>
          <w:tab w:val="right" w:pos="9638"/>
        </w:tabs>
        <w:spacing w:before="100" w:beforeAutospacing="1" w:after="100" w:afterAutospacing="1" w:line="240" w:lineRule="auto"/>
        <w:contextualSpacing/>
        <w:jc w:val="both"/>
        <w:rPr>
          <w:rFonts w:ascii="Barlow" w:eastAsia="F0" w:hAnsi="Barlow"/>
          <w:sz w:val="24"/>
          <w:szCs w:val="24"/>
          <w:lang w:val="it-IT"/>
        </w:rPr>
      </w:pPr>
      <w:r w:rsidRPr="006B11A3">
        <w:rPr>
          <w:rFonts w:ascii="Barlow" w:hAnsi="Barlow"/>
          <w:b/>
          <w:bCs/>
          <w:sz w:val="24"/>
          <w:szCs w:val="24"/>
          <w:lang w:val="it-IT"/>
        </w:rPr>
        <w:lastRenderedPageBreak/>
        <w:t>Immagini disponibili</w:t>
      </w:r>
    </w:p>
    <w:p w14:paraId="141A7A5D" w14:textId="77777777" w:rsidR="0085007C" w:rsidRDefault="0085007C" w:rsidP="00075763">
      <w:pPr>
        <w:snapToGrid w:val="0"/>
        <w:spacing w:beforeAutospacing="1" w:afterAutospacing="1" w:line="240" w:lineRule="auto"/>
        <w:contextualSpacing/>
        <w:rPr>
          <w:rFonts w:ascii="Barlow" w:hAnsi="Barlow" w:cstheme="minorHAnsi"/>
          <w:b/>
          <w:bCs/>
          <w:lang w:eastAsia="it-IT"/>
        </w:rPr>
      </w:pPr>
    </w:p>
    <w:p w14:paraId="0706E917" w14:textId="2F28D519" w:rsidR="0085007C" w:rsidRDefault="0085007C" w:rsidP="00265ACA">
      <w:pPr>
        <w:snapToGrid w:val="0"/>
        <w:spacing w:beforeAutospacing="1" w:afterAutospacing="1" w:line="240" w:lineRule="auto"/>
        <w:contextualSpacing/>
        <w:jc w:val="center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4C83ED55" wp14:editId="026140FB">
            <wp:extent cx="5463823" cy="3073400"/>
            <wp:effectExtent l="0" t="0" r="0" b="0"/>
            <wp:docPr id="1999519496" name="Immagine 9" descr="Immagine che contiene muro, arredo, interior design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519496" name="Immagine 9" descr="Immagine che contiene muro, arredo, interior design, tavol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840" cy="309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7BDA4" w14:textId="77777777" w:rsidR="0085007C" w:rsidRDefault="0085007C" w:rsidP="00265ACA">
      <w:pPr>
        <w:snapToGrid w:val="0"/>
        <w:spacing w:beforeAutospacing="1" w:afterAutospacing="1" w:line="240" w:lineRule="auto"/>
        <w:contextualSpacing/>
        <w:jc w:val="center"/>
        <w:rPr>
          <w:rFonts w:ascii="Barlow" w:hAnsi="Barlow" w:cstheme="minorHAnsi"/>
          <w:b/>
          <w:bCs/>
          <w:lang w:eastAsia="it-IT"/>
        </w:rPr>
      </w:pPr>
    </w:p>
    <w:p w14:paraId="000AE7DB" w14:textId="3D6D62FF" w:rsidR="0085007C" w:rsidRDefault="0085007C" w:rsidP="00265ACA">
      <w:pPr>
        <w:snapToGrid w:val="0"/>
        <w:spacing w:beforeAutospacing="1" w:afterAutospacing="1" w:line="240" w:lineRule="auto"/>
        <w:contextualSpacing/>
        <w:jc w:val="center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287BB172" wp14:editId="55CF078B">
            <wp:extent cx="5427933" cy="3837305"/>
            <wp:effectExtent l="0" t="0" r="0" b="0"/>
            <wp:docPr id="684969080" name="Immagine 7" descr="Immagine che contiene muro, interno, interior design, diva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69080" name="Immagine 7" descr="Immagine che contiene muro, interno, interior design, divan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95" cy="389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0CC2C" w14:textId="77777777" w:rsidR="00265ACA" w:rsidRDefault="00265ACA" w:rsidP="00265ACA">
      <w:pPr>
        <w:snapToGrid w:val="0"/>
        <w:spacing w:beforeAutospacing="1" w:afterAutospacing="1" w:line="240" w:lineRule="auto"/>
        <w:contextualSpacing/>
        <w:jc w:val="center"/>
        <w:rPr>
          <w:rFonts w:ascii="Barlow" w:hAnsi="Barlow" w:cstheme="minorHAnsi"/>
          <w:b/>
          <w:bCs/>
          <w:lang w:eastAsia="it-IT"/>
        </w:rPr>
      </w:pPr>
    </w:p>
    <w:p w14:paraId="4B673254" w14:textId="77777777" w:rsidR="0085007C" w:rsidRDefault="0085007C" w:rsidP="0085007C">
      <w:pPr>
        <w:snapToGrid w:val="0"/>
        <w:spacing w:beforeAutospacing="1" w:afterAutospacing="1" w:line="240" w:lineRule="auto"/>
        <w:contextualSpacing/>
        <w:jc w:val="center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lastRenderedPageBreak/>
        <w:drawing>
          <wp:inline distT="0" distB="0" distL="0" distR="0" wp14:anchorId="5102A85E" wp14:editId="27EC41FF">
            <wp:extent cx="2720948" cy="3847954"/>
            <wp:effectExtent l="0" t="0" r="0" b="635"/>
            <wp:docPr id="774326664" name="Immagine 5" descr="Immagine che contiene interior design, interno, muro, vas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326664" name="Immagine 5" descr="Immagine che contiene interior design, interno, muro, vas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48" cy="384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 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5B2946E0" wp14:editId="2DAC8EC2">
            <wp:extent cx="2709518" cy="3831789"/>
            <wp:effectExtent l="0" t="0" r="0" b="3810"/>
            <wp:docPr id="253339624" name="Immagine 6" descr="Immagine che contiene interno, muro, interior design,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39624" name="Immagine 6" descr="Immagine che contiene interno, muro, interior design, specchi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518" cy="383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62CF3" w14:textId="77777777" w:rsidR="0085007C" w:rsidRDefault="0085007C" w:rsidP="00265ACA">
      <w:pPr>
        <w:snapToGrid w:val="0"/>
        <w:spacing w:beforeAutospacing="1" w:afterAutospacing="1" w:line="240" w:lineRule="auto"/>
        <w:contextualSpacing/>
        <w:jc w:val="center"/>
        <w:rPr>
          <w:rFonts w:ascii="Barlow" w:hAnsi="Barlow" w:cstheme="minorHAnsi"/>
          <w:b/>
          <w:bCs/>
          <w:lang w:eastAsia="it-IT"/>
        </w:rPr>
      </w:pPr>
    </w:p>
    <w:p w14:paraId="0C9EA9EE" w14:textId="77777777" w:rsidR="0085007C" w:rsidRDefault="0085007C" w:rsidP="00265ACA">
      <w:pPr>
        <w:snapToGrid w:val="0"/>
        <w:spacing w:beforeAutospacing="1" w:afterAutospacing="1" w:line="240" w:lineRule="auto"/>
        <w:contextualSpacing/>
        <w:jc w:val="center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2B1D2AEF" wp14:editId="600FB63C">
            <wp:extent cx="2716298" cy="3841379"/>
            <wp:effectExtent l="0" t="0" r="1905" b="0"/>
            <wp:docPr id="1592834664" name="Immagine 12" descr="Immagine che contiene arredo, interior design, vas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834664" name="Immagine 12" descr="Immagine che contiene arredo, interior design, vaso, intern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796" cy="389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6D243317" wp14:editId="36FEF9DC">
            <wp:extent cx="2721150" cy="3847465"/>
            <wp:effectExtent l="0" t="0" r="0" b="635"/>
            <wp:docPr id="595682734" name="Immagine 2" descr="Immagine che contiene muro, interno, interior design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682734" name="Immagine 2" descr="Immagine che contiene muro, interno, interior design, paviment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815" cy="386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C3C7D" w14:textId="77777777" w:rsidR="0085007C" w:rsidRDefault="0085007C" w:rsidP="00265ACA">
      <w:pPr>
        <w:snapToGrid w:val="0"/>
        <w:spacing w:beforeAutospacing="1" w:afterAutospacing="1" w:line="240" w:lineRule="auto"/>
        <w:contextualSpacing/>
        <w:jc w:val="center"/>
        <w:rPr>
          <w:rFonts w:ascii="Barlow" w:hAnsi="Barlow" w:cstheme="minorHAnsi"/>
          <w:b/>
          <w:bCs/>
          <w:lang w:eastAsia="it-IT"/>
        </w:rPr>
      </w:pPr>
    </w:p>
    <w:p w14:paraId="170432F1" w14:textId="77777777" w:rsidR="0085007C" w:rsidRDefault="009529F3" w:rsidP="0085007C">
      <w:pPr>
        <w:snapToGrid w:val="0"/>
        <w:spacing w:beforeAutospacing="1" w:afterAutospacing="1" w:line="240" w:lineRule="auto"/>
        <w:contextualSpacing/>
        <w:jc w:val="center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lastRenderedPageBreak/>
        <w:drawing>
          <wp:inline distT="0" distB="0" distL="0" distR="0" wp14:anchorId="695721DE" wp14:editId="022111F5">
            <wp:extent cx="2720340" cy="3847096"/>
            <wp:effectExtent l="0" t="0" r="0" b="1270"/>
            <wp:docPr id="5898350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835092" name="Immagin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500" cy="386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007C">
        <w:rPr>
          <w:rFonts w:ascii="Barlow" w:hAnsi="Barlow" w:cstheme="minorHAnsi"/>
          <w:b/>
          <w:bCs/>
          <w:lang w:eastAsia="it-IT"/>
        </w:rPr>
        <w:t xml:space="preserve">  </w:t>
      </w:r>
      <w:r w:rsidR="0085007C"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24763294" wp14:editId="44C8A286">
            <wp:extent cx="2720064" cy="3846709"/>
            <wp:effectExtent l="0" t="0" r="0" b="1905"/>
            <wp:docPr id="1694714590" name="Immagine 8" descr="Immagine che contiene muro, interno, pianta da appartamento, vas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14590" name="Immagine 8" descr="Immagine che contiene muro, interno, pianta da appartamento, vas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578" cy="390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C1695" w14:textId="77777777" w:rsidR="0085007C" w:rsidRDefault="0085007C" w:rsidP="0085007C">
      <w:pPr>
        <w:snapToGrid w:val="0"/>
        <w:spacing w:beforeAutospacing="1" w:afterAutospacing="1" w:line="240" w:lineRule="auto"/>
        <w:contextualSpacing/>
        <w:jc w:val="center"/>
        <w:rPr>
          <w:rFonts w:ascii="Barlow" w:hAnsi="Barlow" w:cstheme="minorHAnsi"/>
          <w:b/>
          <w:bCs/>
          <w:lang w:eastAsia="it-IT"/>
        </w:rPr>
      </w:pPr>
    </w:p>
    <w:p w14:paraId="18CFBF58" w14:textId="19E96E39" w:rsidR="009529F3" w:rsidRDefault="009529F3" w:rsidP="0085007C">
      <w:pPr>
        <w:snapToGrid w:val="0"/>
        <w:spacing w:beforeAutospacing="1" w:afterAutospacing="1" w:line="240" w:lineRule="auto"/>
        <w:contextualSpacing/>
        <w:jc w:val="center"/>
        <w:rPr>
          <w:rFonts w:ascii="Barlow" w:hAnsi="Barlow" w:cstheme="minorHAnsi"/>
          <w:b/>
          <w:bCs/>
          <w:lang w:eastAsia="it-IT"/>
        </w:rPr>
      </w:pP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7AAA0363" wp14:editId="7D7D2385">
            <wp:extent cx="2727335" cy="3856990"/>
            <wp:effectExtent l="0" t="0" r="3175" b="3810"/>
            <wp:docPr id="1797601127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601127" name="Immagine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882" cy="388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  <w:r w:rsidR="0085007C">
        <w:rPr>
          <w:rFonts w:ascii="Barlow" w:hAnsi="Barlow" w:cstheme="minorHAnsi"/>
          <w:b/>
          <w:bCs/>
          <w:lang w:eastAsia="it-IT"/>
        </w:rPr>
        <w:t xml:space="preserve">  </w:t>
      </w:r>
      <w:r>
        <w:rPr>
          <w:rFonts w:ascii="Barlow" w:hAnsi="Barlow" w:cstheme="minorHAnsi"/>
          <w:b/>
          <w:bCs/>
          <w:noProof/>
          <w:lang w:eastAsia="it-IT"/>
        </w:rPr>
        <w:drawing>
          <wp:inline distT="0" distB="0" distL="0" distR="0" wp14:anchorId="7986558C" wp14:editId="7C0596F5">
            <wp:extent cx="2729723" cy="3860366"/>
            <wp:effectExtent l="0" t="0" r="1270" b="635"/>
            <wp:docPr id="66670966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09661" name="Immagine 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525" cy="388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inorHAnsi"/>
          <w:b/>
          <w:bCs/>
          <w:lang w:eastAsia="it-IT"/>
        </w:rPr>
        <w:t xml:space="preserve"> </w:t>
      </w:r>
    </w:p>
    <w:p w14:paraId="3CB07EF8" w14:textId="77777777" w:rsidR="009529F3" w:rsidRDefault="009529F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</w:p>
    <w:p w14:paraId="75389734" w14:textId="34E72EE6" w:rsidR="00273843" w:rsidRDefault="00273843">
      <w:pPr>
        <w:snapToGrid w:val="0"/>
        <w:spacing w:beforeAutospacing="1" w:afterAutospacing="1" w:line="240" w:lineRule="auto"/>
        <w:contextualSpacing/>
        <w:jc w:val="both"/>
        <w:rPr>
          <w:rFonts w:ascii="Barlow" w:hAnsi="Barlow" w:cstheme="minorHAnsi"/>
          <w:b/>
          <w:bCs/>
          <w:lang w:eastAsia="it-IT"/>
        </w:rPr>
      </w:pPr>
    </w:p>
    <w:sectPr w:rsidR="00273843" w:rsidSect="009529F3">
      <w:headerReference w:type="default" r:id="rId19"/>
      <w:footerReference w:type="default" r:id="rId20"/>
      <w:pgSz w:w="11906" w:h="16838"/>
      <w:pgMar w:top="1098" w:right="849" w:bottom="660" w:left="567" w:header="330" w:footer="80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505EE" w14:textId="77777777" w:rsidR="00735D52" w:rsidRDefault="00735D52">
      <w:pPr>
        <w:spacing w:after="0" w:line="240" w:lineRule="auto"/>
      </w:pPr>
      <w:r>
        <w:separator/>
      </w:r>
    </w:p>
  </w:endnote>
  <w:endnote w:type="continuationSeparator" w:id="0">
    <w:p w14:paraId="1F93CCBD" w14:textId="77777777" w:rsidR="00735D52" w:rsidRDefault="0073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3C8F" w14:textId="77777777" w:rsidR="00273843" w:rsidRDefault="00000000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1CDC4E2C" wp14:editId="4AAFA25C">
              <wp:simplePos x="0" y="0"/>
              <wp:positionH relativeFrom="column">
                <wp:posOffset>-75565</wp:posOffset>
              </wp:positionH>
              <wp:positionV relativeFrom="paragraph">
                <wp:posOffset>46990</wp:posOffset>
              </wp:positionV>
              <wp:extent cx="3221990" cy="478790"/>
              <wp:effectExtent l="0" t="0" r="0" b="0"/>
              <wp:wrapSquare wrapText="bothSides"/>
              <wp:docPr id="8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1280" cy="47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955557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Indirizzo da pubblicare: </w:t>
                          </w:r>
                        </w:p>
                        <w:p w14:paraId="0CF7B277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Innova s.r.l. – Via I Maggio, 8 38089 Storo (TN)</w:t>
                          </w:r>
                        </w:p>
                        <w:p w14:paraId="15863A21" w14:textId="77777777" w:rsidR="00273843" w:rsidRDefault="00000000">
                          <w:pPr>
                            <w:pStyle w:val="Contenutocornice"/>
                            <w:spacing w:beforeAutospacing="1" w:afterAutospacing="1"/>
                            <w:ind w:right="-7"/>
                            <w:contextualSpacing/>
                            <w:jc w:val="both"/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DC4E2C" id="Casella di testo 1" o:spid="_x0000_s1026" style="position:absolute;margin-left:-5.95pt;margin-top:3.7pt;width:253.7pt;height:37.7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" filled="f" stroked="f">
              <v:textbox>
                <w:txbxContent>
                  <w:p w14:paraId="45955557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Indirizzo da pubblicare: </w:t>
                    </w:r>
                  </w:p>
                  <w:p w14:paraId="0CF7B277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bCs/>
                        <w:sz w:val="16"/>
                        <w:szCs w:val="16"/>
                        <w:lang w:val="it-IT"/>
                      </w:rPr>
                      <w:t>Innova s.r.l. – Via I Maggio, 8 38089 Storo (TN)</w:t>
                    </w:r>
                  </w:p>
                  <w:p w14:paraId="15863A21" w14:textId="77777777" w:rsidR="00273843" w:rsidRDefault="00000000">
                    <w:pPr>
                      <w:pStyle w:val="Contenutocornice"/>
                      <w:spacing w:beforeAutospacing="1" w:afterAutospacing="1"/>
                      <w:ind w:right="-7"/>
                      <w:contextualSpacing/>
                      <w:jc w:val="both"/>
                      <w:rPr>
                        <w:rFonts w:cs="Arial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2" behindDoc="1" locked="0" layoutInCell="1" allowOverlap="1" wp14:anchorId="4EF47BFD" wp14:editId="14456737">
              <wp:simplePos x="0" y="0"/>
              <wp:positionH relativeFrom="column">
                <wp:posOffset>4169410</wp:posOffset>
              </wp:positionH>
              <wp:positionV relativeFrom="paragraph">
                <wp:posOffset>59690</wp:posOffset>
              </wp:positionV>
              <wp:extent cx="2616835" cy="494030"/>
              <wp:effectExtent l="0" t="0" r="0" b="0"/>
              <wp:wrapNone/>
              <wp:docPr id="10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16120" cy="49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52E7F129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b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 xml:space="preserve">Ufficio stampa: </w:t>
                          </w:r>
                        </w:p>
                        <w:p w14:paraId="271BA536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 xml:space="preserve">TAConline </w:t>
                          </w:r>
                          <w:r>
                            <w:rPr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- +39 02 48517618 - +39 0185 351616</w:t>
                          </w:r>
                        </w:p>
                        <w:p w14:paraId="6A9DD0FF" w14:textId="77777777" w:rsidR="00273843" w:rsidRDefault="00000000">
                          <w:pPr>
                            <w:pStyle w:val="Pidipagina"/>
                            <w:spacing w:beforeAutospacing="1" w:afterAutospacing="1"/>
                            <w:contextualSpacing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6"/>
                              <w:lang w:val="it-IT"/>
                            </w:rPr>
                            <w:t>press@taconline.it - www.taconline.it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F47BFD" id="Casella di testo 3" o:spid="_x0000_s1027" style="position:absolute;margin-left:328.3pt;margin-top:4.7pt;width:206.05pt;height:38.9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" filled="f" stroked="f">
              <v:textbox>
                <w:txbxContent>
                  <w:p w14:paraId="52E7F129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b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b/>
                        <w:color w:val="000000"/>
                        <w:sz w:val="16"/>
                        <w:szCs w:val="16"/>
                        <w:lang w:val="it-IT"/>
                      </w:rPr>
                      <w:t xml:space="preserve">Ufficio stampa: </w:t>
                    </w:r>
                  </w:p>
                  <w:p w14:paraId="271BA536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b/>
                        <w:bCs/>
                        <w:color w:val="000000"/>
                        <w:sz w:val="16"/>
                        <w:szCs w:val="16"/>
                        <w:lang w:val="it-IT"/>
                      </w:rPr>
                      <w:t xml:space="preserve">TAConline </w:t>
                    </w:r>
                    <w:r>
                      <w:rPr>
                        <w:color w:val="000000"/>
                        <w:sz w:val="16"/>
                        <w:szCs w:val="16"/>
                        <w:lang w:val="it-IT"/>
                      </w:rPr>
                      <w:t>- +39 02 48517618 - +39 0185 351616</w:t>
                    </w:r>
                  </w:p>
                  <w:p w14:paraId="6A9DD0FF" w14:textId="77777777" w:rsidR="00273843" w:rsidRDefault="00000000">
                    <w:pPr>
                      <w:pStyle w:val="Pidipagina"/>
                      <w:spacing w:beforeAutospacing="1" w:afterAutospacing="1"/>
                      <w:contextualSpacing/>
                      <w:rPr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color w:val="000000"/>
                        <w:sz w:val="16"/>
                        <w:szCs w:val="16"/>
                        <w:lang w:val="it-IT"/>
                      </w:rPr>
                      <w:t>press@taconline.it - www.taconline.it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B9B3F" w14:textId="77777777" w:rsidR="00735D52" w:rsidRDefault="00735D52">
      <w:pPr>
        <w:spacing w:after="0" w:line="240" w:lineRule="auto"/>
      </w:pPr>
      <w:r>
        <w:separator/>
      </w:r>
    </w:p>
  </w:footnote>
  <w:footnote w:type="continuationSeparator" w:id="0">
    <w:p w14:paraId="7E1FCD14" w14:textId="77777777" w:rsidR="00735D52" w:rsidRDefault="00735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32C0C" w14:textId="77777777" w:rsidR="00273843" w:rsidRDefault="00000000">
    <w:pPr>
      <w:spacing w:after="0" w:line="240" w:lineRule="auto"/>
      <w:jc w:val="right"/>
      <w:rPr>
        <w:rFonts w:ascii="Times New Roman" w:hAnsi="Times New Roman"/>
        <w:sz w:val="24"/>
        <w:szCs w:val="24"/>
        <w:lang w:val="it-IT" w:eastAsia="it-IT"/>
      </w:rPr>
    </w:pPr>
    <w:r>
      <w:rPr>
        <w:noProof/>
      </w:rPr>
      <mc:AlternateContent>
        <mc:Choice Requires="wps">
          <w:drawing>
            <wp:inline distT="0" distB="0" distL="0" distR="0" wp14:anchorId="5328A4B5" wp14:editId="594392FD">
              <wp:extent cx="305435" cy="305435"/>
              <wp:effectExtent l="0" t="0" r="0" b="0"/>
              <wp:docPr id="6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920" cy="30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rect id="shape_0" ID="Forma1" stroked="f" style="position:absolute;margin-left:0pt;margin-top:-24.05pt;width:23.95pt;height:23.95pt;mso-position-vertical:top" wp14:anchorId="77F83C57">
              <w10:wrap type="none"/>
              <v:fill o:detectmouseclick="t" on="false"/>
              <v:stroke color="#3465a4" joinstyle="round" endcap="flat"/>
            </v:rect>
          </w:pict>
        </mc:Fallback>
      </mc:AlternateContent>
    </w:r>
    <w:r>
      <w:rPr>
        <w:noProof/>
      </w:rPr>
      <w:drawing>
        <wp:inline distT="0" distB="0" distL="0" distR="0" wp14:anchorId="106AC895" wp14:editId="45165BBE">
          <wp:extent cx="2028422" cy="711200"/>
          <wp:effectExtent l="0" t="0" r="3810" b="0"/>
          <wp:docPr id="7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28422" cy="71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FD84FA" w14:textId="77777777" w:rsidR="00273843" w:rsidRDefault="0027384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43"/>
    <w:rsid w:val="000725D8"/>
    <w:rsid w:val="00075763"/>
    <w:rsid w:val="00143E49"/>
    <w:rsid w:val="001D403F"/>
    <w:rsid w:val="00265ACA"/>
    <w:rsid w:val="00273843"/>
    <w:rsid w:val="00333322"/>
    <w:rsid w:val="003B5486"/>
    <w:rsid w:val="003E7793"/>
    <w:rsid w:val="00471077"/>
    <w:rsid w:val="00506042"/>
    <w:rsid w:val="005930E9"/>
    <w:rsid w:val="005D497D"/>
    <w:rsid w:val="00645187"/>
    <w:rsid w:val="006B11A3"/>
    <w:rsid w:val="00735D52"/>
    <w:rsid w:val="00805B66"/>
    <w:rsid w:val="0085007C"/>
    <w:rsid w:val="00952536"/>
    <w:rsid w:val="009529F3"/>
    <w:rsid w:val="0096544D"/>
    <w:rsid w:val="009B519D"/>
    <w:rsid w:val="00AC383F"/>
    <w:rsid w:val="00B667CB"/>
    <w:rsid w:val="00BE7B7F"/>
    <w:rsid w:val="00C25CD4"/>
    <w:rsid w:val="00CA6DE7"/>
    <w:rsid w:val="00D11BD9"/>
    <w:rsid w:val="00DA3358"/>
    <w:rsid w:val="00E657CF"/>
    <w:rsid w:val="00E73E72"/>
    <w:rsid w:val="00EA386C"/>
    <w:rsid w:val="00F6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81FE"/>
  <w15:docId w15:val="{3A5D8BDF-3C79-7F4D-9E5E-60AC14F1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en-GB" w:eastAsia="en-GB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qFormat/>
    <w:locked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CollegamentoInternet">
    <w:name w:val="Collegamento Internet"/>
    <w:basedOn w:val="Carpredefinitoparagrafo"/>
    <w:uiPriority w:val="99"/>
    <w:unhideWhenUsed/>
    <w:rPr>
      <w:rFonts w:cs="Times New Roman"/>
      <w:color w:val="0563C1"/>
      <w:u w:val="single"/>
      <w:lang w:val="en-GB" w:eastAsia="en-GB"/>
    </w:rPr>
  </w:style>
  <w:style w:type="character" w:customStyle="1" w:styleId="CollegamentoInternetvisitato">
    <w:name w:val="Collegamento Internet visitato"/>
    <w:basedOn w:val="Carpredefinitoparagrafo"/>
    <w:uiPriority w:val="99"/>
    <w:semiHidden/>
    <w:unhideWhenUsed/>
    <w:rPr>
      <w:rFonts w:cs="Times New Roman"/>
      <w:color w:val="954F72"/>
      <w:u w:val="single"/>
      <w:lang w:val="en-GB" w:eastAsia="en-GB"/>
    </w:rPr>
  </w:style>
  <w:style w:type="character" w:customStyle="1" w:styleId="IntestazioneCarattere">
    <w:name w:val="Intestazione Carattere"/>
    <w:basedOn w:val="Carpredefinitoparagrafo"/>
    <w:link w:val="Intestazione"/>
    <w:qFormat/>
    <w:locked/>
    <w:rPr>
      <w:rFonts w:cs="Times New Roman"/>
      <w:lang w:val="en-GB" w:eastAsia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Pr>
      <w:rFonts w:cs="Times New Roman"/>
      <w:lang w:val="en-GB" w:eastAsia="en-GB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Pr>
      <w:rFonts w:ascii="Segoe UI" w:hAnsi="Segoe UI" w:cs="Segoe UI"/>
      <w:sz w:val="18"/>
      <w:szCs w:val="18"/>
      <w:lang w:val="en-GB" w:eastAsia="en-GB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rFonts w:cs="Times New Roman"/>
      <w:sz w:val="16"/>
      <w:szCs w:val="16"/>
      <w:lang w:val="en-GB" w:eastAsia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locked/>
    <w:rPr>
      <w:rFonts w:cs="Times New Roman"/>
      <w:sz w:val="20"/>
      <w:szCs w:val="20"/>
      <w:lang w:val="en-GB" w:eastAsia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locked/>
    <w:rPr>
      <w:rFonts w:cs="Times New Roman"/>
      <w:b/>
      <w:bCs/>
      <w:sz w:val="20"/>
      <w:szCs w:val="20"/>
      <w:lang w:val="en-GB" w:eastAsia="en-GB"/>
    </w:rPr>
  </w:style>
  <w:style w:type="character" w:customStyle="1" w:styleId="Mencinsinresolver2">
    <w:name w:val="Mención sin resolver2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st">
    <w:name w:val="st"/>
    <w:basedOn w:val="Carpredefinitoparagrafo"/>
    <w:qFormat/>
    <w:rPr>
      <w:rFonts w:cs="Times New Roman"/>
      <w:lang w:val="en-GB" w:eastAsia="en-GB"/>
    </w:rPr>
  </w:style>
  <w:style w:type="character" w:customStyle="1" w:styleId="Enfasi">
    <w:name w:val="Enfasi"/>
    <w:basedOn w:val="Carpredefinitoparagrafo"/>
    <w:uiPriority w:val="20"/>
    <w:qFormat/>
    <w:rPr>
      <w:rFonts w:cs="Times New Roman"/>
      <w:i/>
      <w:iCs/>
      <w:lang w:val="en-GB" w:eastAsia="en-GB"/>
    </w:rPr>
  </w:style>
  <w:style w:type="character" w:customStyle="1" w:styleId="style-scope">
    <w:name w:val="style-scope"/>
    <w:basedOn w:val="Carpredefinitoparagrafo"/>
    <w:qFormat/>
    <w:rPr>
      <w:rFonts w:cs="Times New Roman"/>
      <w:lang w:val="en-GB" w:eastAsia="en-GB"/>
    </w:rPr>
  </w:style>
  <w:style w:type="character" w:customStyle="1" w:styleId="Mencinsinresolver3">
    <w:name w:val="Mención sin resolver3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Mencinsinresolver4">
    <w:name w:val="Mención sin resolver4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customStyle="1" w:styleId="Mencinsinresolver5">
    <w:name w:val="Mención sin resolver5"/>
    <w:basedOn w:val="Carpredefinitoparagrafo"/>
    <w:uiPriority w:val="99"/>
    <w:semiHidden/>
    <w:unhideWhenUsed/>
    <w:qFormat/>
    <w:rPr>
      <w:rFonts w:cs="Times New Roman"/>
      <w:color w:val="605E5C"/>
      <w:shd w:val="clear" w:color="auto" w:fill="auto"/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007257"/>
    <w:rPr>
      <w:b/>
      <w:bCs/>
    </w:rPr>
  </w:style>
  <w:style w:type="character" w:customStyle="1" w:styleId="apple-converted-space">
    <w:name w:val="apple-converted-space"/>
    <w:basedOn w:val="Carpredefinitoparagrafo"/>
    <w:qFormat/>
    <w:rsid w:val="00007257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07257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eastAsia="Noto Sans CJK SC"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eastAsia="Noto Sans CJK SC"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eastAsia="Noto Sans CJK SC" w:cs="Lohit Devanagari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</w:style>
  <w:style w:type="paragraph" w:customStyle="1" w:styleId="xmsonormal">
    <w:name w:val="xmsonormal"/>
    <w:basedOn w:val="Normale"/>
    <w:qFormat/>
    <w:pPr>
      <w:spacing w:beforeAutospacing="1" w:afterAutospacing="1" w:line="240" w:lineRule="auto"/>
    </w:pPr>
    <w:rPr>
      <w:rFonts w:cs="Calibri"/>
      <w:color w:val="00000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NormaleWeb">
    <w:name w:val="Normal (Web)"/>
    <w:basedOn w:val="Normale"/>
    <w:uiPriority w:val="99"/>
    <w:qFormat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customStyle="1" w:styleId="Default">
    <w:name w:val="Default"/>
    <w:qFormat/>
    <w:rPr>
      <w:color w:val="000000"/>
      <w:sz w:val="24"/>
      <w:szCs w:val="24"/>
      <w:lang w:val="en-GB" w:eastAsia="en-GB"/>
    </w:rPr>
  </w:style>
  <w:style w:type="paragraph" w:styleId="Revisione">
    <w:name w:val="Revision"/>
    <w:uiPriority w:val="99"/>
    <w:semiHidden/>
    <w:qFormat/>
    <w:rPr>
      <w:rFonts w:cs="Times New Roman"/>
      <w:sz w:val="22"/>
      <w:szCs w:val="22"/>
      <w:lang w:val="en-GB" w:eastAsia="en-GB"/>
    </w:rPr>
  </w:style>
  <w:style w:type="paragraph" w:customStyle="1" w:styleId="Standard">
    <w:name w:val="Standard"/>
    <w:qFormat/>
    <w:rsid w:val="0029785E"/>
    <w:pPr>
      <w:textAlignment w:val="baseline"/>
    </w:pPr>
    <w:rPr>
      <w:rFonts w:ascii="Times New Roman" w:hAnsi="Times New Roman" w:cs="Times New Roman"/>
      <w:kern w:val="2"/>
      <w:sz w:val="22"/>
      <w:lang w:val="it-IT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oletines de noticias" ma:contentTypeID="0x0101004409B8C949534B45AA87C8F437005367003BE5BF284984BA4581430B9C793CDD8E" ma:contentTypeVersion="16" ma:contentTypeDescription="" ma:contentTypeScope="" ma:versionID="b16c6331494be31d51ab4a809650daa7">
  <xsd:schema xmlns:xsd="http://www.w3.org/2001/XMLSchema" xmlns:xs="http://www.w3.org/2001/XMLSchema" xmlns:p="http://schemas.microsoft.com/office/2006/metadata/properties" xmlns:ns2="7e023606-d7fc-40c2-b0d6-9f0c21114138" xmlns:ns3="0f0fa5f0-6b37-4eaa-914d-66d56ff58965" xmlns:ns4="da0062c6-f423-4821-84b7-e38415c59437" targetNamespace="http://schemas.microsoft.com/office/2006/metadata/properties" ma:root="true" ma:fieldsID="13e349101ade20f34969322d772f7c84" ns2:_="" ns3:_="" ns4:_="">
    <xsd:import namespace="7e023606-d7fc-40c2-b0d6-9f0c21114138"/>
    <xsd:import namespace="0f0fa5f0-6b37-4eaa-914d-66d56ff58965"/>
    <xsd:import namespace="da0062c6-f423-4821-84b7-e38415c59437"/>
    <xsd:element name="properties">
      <xsd:complexType>
        <xsd:sequence>
          <xsd:element name="documentManagement">
            <xsd:complexType>
              <xsd:all>
                <xsd:element ref="ns2:Fecha_x0020_env_x00ed_o" minOccurs="0"/>
                <xsd:element ref="ns3:Tema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Nombre_x0020_proyecto" minOccurs="0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23606-d7fc-40c2-b0d6-9f0c21114138" elementFormDefault="qualified">
    <xsd:import namespace="http://schemas.microsoft.com/office/2006/documentManagement/types"/>
    <xsd:import namespace="http://schemas.microsoft.com/office/infopath/2007/PartnerControls"/>
    <xsd:element name="Fecha_x0020_env_x00ed_o" ma:index="8" nillable="true" ma:displayName="Fecha publicación" ma:format="DateOnly" ma:internalName="Fecha_x0020_env_x00ed_o">
      <xsd:simpleType>
        <xsd:restriction base="dms:DateTim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Estado" ma:index="19" nillable="true" ma:displayName="Estado" ma:format="Dropdown" ma:internalName="Estado">
      <xsd:simpleType>
        <xsd:union memberTypes="dms:Text">
          <xsd:simpleType>
            <xsd:restriction base="dms:Choice">
              <xsd:enumeration value="Borrador"/>
              <xsd:enumeration value="Publicada/Enviad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fa5f0-6b37-4eaa-914d-66d56ff58965" elementFormDefault="qualified">
    <xsd:import namespace="http://schemas.microsoft.com/office/2006/documentManagement/types"/>
    <xsd:import namespace="http://schemas.microsoft.com/office/infopath/2007/PartnerControls"/>
    <xsd:element name="Temas" ma:index="10" nillable="true" ma:displayName="Temas" ma:list="{b5ae8b5d-a3de-4d7c-9ba3-95b69163f5ca}" ma:internalName="Temas" ma:showField="Title" ma:web="0f0fa5f0-6b37-4eaa-914d-66d56ff58965">
      <xsd:simpleType>
        <xsd:restriction base="dms:Lookup"/>
      </xsd:simpleType>
    </xsd:element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062c6-f423-4821-84b7-e38415c59437" elementFormDefault="qualified">
    <xsd:import namespace="http://schemas.microsoft.com/office/2006/documentManagement/types"/>
    <xsd:import namespace="http://schemas.microsoft.com/office/infopath/2007/PartnerControls"/>
    <xsd:element name="Nombre_x0020_proyecto" ma:index="18" nillable="true" ma:displayName="Proyecto" ma:list="{10a25fe4-d407-422b-af30-7d1804c02494}" ma:internalName="Nombre_x0020_proyecto" ma:showField="C_x00f3_digo_x0020_proyecto" ma:web="da0062c6-f423-4821-84b7-e38415c594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_x0020_env_x00ed_o xmlns="7e023606-d7fc-40c2-b0d6-9f0c21114138" xsi:nil="true"/>
    <Nombre_x0020_proyecto xmlns="da0062c6-f423-4821-84b7-e38415c59437"/>
    <Temas xmlns="0f0fa5f0-6b37-4eaa-914d-66d56ff58965" xsi:nil="true"/>
    <Estado xmlns="7e023606-d7fc-40c2-b0d6-9f0c211141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4E938C-817D-4E35-9440-3AAD6BDD1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23606-d7fc-40c2-b0d6-9f0c21114138"/>
    <ds:schemaRef ds:uri="0f0fa5f0-6b37-4eaa-914d-66d56ff58965"/>
    <ds:schemaRef ds:uri="da0062c6-f423-4821-84b7-e38415c59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B91E1-72C9-4676-956D-753D89577C22}">
  <ds:schemaRefs>
    <ds:schemaRef ds:uri="http://schemas.microsoft.com/office/2006/metadata/properties"/>
    <ds:schemaRef ds:uri="http://schemas.microsoft.com/office/infopath/2007/PartnerControls"/>
    <ds:schemaRef ds:uri="7e023606-d7fc-40c2-b0d6-9f0c21114138"/>
    <ds:schemaRef ds:uri="da0062c6-f423-4821-84b7-e38415c59437"/>
    <ds:schemaRef ds:uri="0f0fa5f0-6b37-4eaa-914d-66d56ff58965"/>
  </ds:schemaRefs>
</ds:datastoreItem>
</file>

<file path=customXml/itemProps3.xml><?xml version="1.0" encoding="utf-8"?>
<ds:datastoreItem xmlns:ds="http://schemas.openxmlformats.org/officeDocument/2006/customXml" ds:itemID="{7971F7C6-B775-4FA5-B60E-321632733C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TAConline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dc:description/>
  <cp:lastModifiedBy>Andrea Giuseppe Turatti</cp:lastModifiedBy>
  <cp:revision>2</cp:revision>
  <dcterms:created xsi:type="dcterms:W3CDTF">2024-10-10T08:20:00Z</dcterms:created>
  <dcterms:modified xsi:type="dcterms:W3CDTF">2024-10-10T08:20:00Z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TAConline</vt:lpwstr>
  </property>
  <property fmtid="{D5CDD505-2E9C-101B-9397-08002B2CF9AE}" pid="4" name="ContentTypeId">
    <vt:lpwstr>0x0101004409B8C949534B45AA87C8F437005367003BE5BF284984BA4581430B9C793CDD8E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