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BBB35" w14:textId="28225EB5" w:rsidR="002E5C33" w:rsidRDefault="002E5C33" w:rsidP="002E5C3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3D6985FC" w:rsidR="00C609E5" w:rsidRPr="00D8422B" w:rsidRDefault="00F52CF2" w:rsidP="00C609E5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hyperlink r:id="rId6" w:history="1">
        <w:r w:rsidR="00B36F58" w:rsidRPr="00951DB0">
          <w:rPr>
            <w:rStyle w:val="Collegamentoipertestuale"/>
            <w:rFonts w:ascii="Barlow" w:hAnsi="Barlow" w:cs="Arial"/>
            <w:b/>
            <w:bCs/>
            <w:sz w:val="18"/>
            <w:szCs w:val="18"/>
          </w:rPr>
          <w:t>www.tecospa.it</w:t>
        </w:r>
      </w:hyperlink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047C8B83" w14:textId="6F9E59D9" w:rsidR="00F52CF2" w:rsidRDefault="00751695" w:rsidP="00C609E5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Novem</w:t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bre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2024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</w:t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atene industriali RMB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®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12154A1F" w14:textId="39EABC19" w:rsidR="00F52CF2" w:rsidRDefault="00F52CF2" w:rsidP="00C609E5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2FD0B057" w14:textId="77777777" w:rsidR="00E74F19" w:rsidRPr="00E74F19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E74F19">
        <w:rPr>
          <w:rFonts w:ascii="Barlow" w:hAnsi="Barlow"/>
          <w:b/>
          <w:bCs/>
          <w:sz w:val="28"/>
          <w:szCs w:val="28"/>
        </w:rPr>
        <w:t xml:space="preserve">Precisione e potenza: </w:t>
      </w:r>
    </w:p>
    <w:p w14:paraId="27BFA511" w14:textId="3C055FF4" w:rsidR="00751695" w:rsidRPr="00E74F19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E74F19">
        <w:rPr>
          <w:rFonts w:ascii="Barlow" w:hAnsi="Barlow"/>
          <w:b/>
          <w:bCs/>
          <w:sz w:val="28"/>
          <w:szCs w:val="28"/>
        </w:rPr>
        <w:t>le catene RMB</w:t>
      </w:r>
      <w:r w:rsidRPr="00E74F19">
        <w:rPr>
          <w:rFonts w:ascii="Barlow" w:hAnsi="Barlow"/>
          <w:b/>
          <w:bCs/>
          <w:sz w:val="20"/>
          <w:szCs w:val="20"/>
        </w:rPr>
        <w:t>_ISO</w:t>
      </w:r>
      <w:r w:rsidRPr="00E74F19">
        <w:rPr>
          <w:rFonts w:ascii="Barlow" w:hAnsi="Barlow"/>
          <w:b/>
          <w:bCs/>
          <w:sz w:val="28"/>
          <w:szCs w:val="28"/>
        </w:rPr>
        <w:t xml:space="preserve"> di T</w:t>
      </w:r>
      <w:r w:rsidR="00D87B06">
        <w:rPr>
          <w:rFonts w:ascii="Barlow" w:hAnsi="Barlow"/>
          <w:b/>
          <w:bCs/>
          <w:sz w:val="28"/>
          <w:szCs w:val="28"/>
        </w:rPr>
        <w:t>eco</w:t>
      </w:r>
      <w:r w:rsidRPr="00E74F19">
        <w:rPr>
          <w:rFonts w:ascii="Barlow" w:hAnsi="Barlow"/>
          <w:b/>
          <w:bCs/>
          <w:sz w:val="28"/>
          <w:szCs w:val="28"/>
        </w:rPr>
        <w:t xml:space="preserve"> fanno girare il mondo (industriale)!</w:t>
      </w:r>
    </w:p>
    <w:p w14:paraId="7E2C3C1D" w14:textId="77777777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B511621" w14:textId="4E9B1DCB" w:rsidR="00FE577F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BA42A1">
        <w:rPr>
          <w:rFonts w:ascii="Barlow" w:hAnsi="Barlow"/>
        </w:rPr>
        <w:t xml:space="preserve">Le </w:t>
      </w:r>
      <w:r w:rsidRPr="00C82E84">
        <w:rPr>
          <w:rFonts w:ascii="Barlow" w:hAnsi="Barlow"/>
          <w:b/>
          <w:bCs/>
        </w:rPr>
        <w:t>catene industriali RMB</w:t>
      </w:r>
      <w:r w:rsidR="002B35B8">
        <w:rPr>
          <w:rFonts w:ascii="Barlow" w:hAnsi="Barlow"/>
          <w:b/>
          <w:bCs/>
        </w:rPr>
        <w:t>®</w:t>
      </w:r>
      <w:r w:rsidRPr="00C82E84">
        <w:rPr>
          <w:rFonts w:ascii="Barlow" w:hAnsi="Barlow"/>
          <w:b/>
          <w:bCs/>
        </w:rPr>
        <w:t xml:space="preserve"> </w:t>
      </w:r>
      <w:r w:rsidRPr="00C82E84">
        <w:rPr>
          <w:rFonts w:ascii="Barlow" w:hAnsi="Barlow"/>
        </w:rPr>
        <w:t>prodotte da</w:t>
      </w:r>
      <w:r w:rsidRPr="00C82E84">
        <w:rPr>
          <w:rFonts w:ascii="Barlow" w:hAnsi="Barlow"/>
          <w:b/>
          <w:bCs/>
        </w:rPr>
        <w:t xml:space="preserve"> T</w:t>
      </w:r>
      <w:r w:rsidR="00D87B06">
        <w:rPr>
          <w:rFonts w:ascii="Barlow" w:hAnsi="Barlow"/>
          <w:b/>
          <w:bCs/>
        </w:rPr>
        <w:t>eco</w:t>
      </w:r>
      <w:r w:rsidRPr="00C82E84">
        <w:rPr>
          <w:rFonts w:ascii="Barlow" w:hAnsi="Barlow"/>
          <w:b/>
          <w:bCs/>
        </w:rPr>
        <w:t xml:space="preserve"> Spa. </w:t>
      </w:r>
      <w:r w:rsidRPr="00BA42A1">
        <w:rPr>
          <w:rFonts w:ascii="Barlow" w:hAnsi="Barlow"/>
        </w:rPr>
        <w:t>svolgono un ruolo fondamentale nel garantire continuità e</w:t>
      </w:r>
      <w:r>
        <w:rPr>
          <w:rFonts w:ascii="Barlow" w:hAnsi="Barlow"/>
        </w:rPr>
        <w:t xml:space="preserve">d </w:t>
      </w:r>
      <w:r w:rsidRPr="00BA42A1">
        <w:rPr>
          <w:rFonts w:ascii="Barlow" w:hAnsi="Barlow"/>
        </w:rPr>
        <w:t xml:space="preserve">efficienza dei processi produttivi in </w:t>
      </w:r>
      <w:r>
        <w:rPr>
          <w:rFonts w:ascii="Barlow" w:hAnsi="Barlow"/>
        </w:rPr>
        <w:t>moltissimi</w:t>
      </w:r>
      <w:r w:rsidRPr="00BA42A1">
        <w:rPr>
          <w:rFonts w:ascii="Barlow" w:hAnsi="Barlow"/>
        </w:rPr>
        <w:t xml:space="preserve"> settori industriali</w:t>
      </w:r>
      <w:r>
        <w:rPr>
          <w:rFonts w:ascii="Barlow" w:hAnsi="Barlow"/>
        </w:rPr>
        <w:t xml:space="preserve"> </w:t>
      </w:r>
      <w:r w:rsidR="00FE577F">
        <w:rPr>
          <w:rFonts w:ascii="Barlow" w:hAnsi="Barlow"/>
        </w:rPr>
        <w:t xml:space="preserve">come quello </w:t>
      </w:r>
      <w:r w:rsidRPr="00BA42A1">
        <w:rPr>
          <w:rFonts w:ascii="Barlow" w:hAnsi="Barlow"/>
        </w:rPr>
        <w:t>dall’automazione</w:t>
      </w:r>
      <w:r>
        <w:rPr>
          <w:rFonts w:ascii="Barlow" w:hAnsi="Barlow"/>
        </w:rPr>
        <w:t xml:space="preserve">, </w:t>
      </w:r>
      <w:r w:rsidR="00FE577F">
        <w:rPr>
          <w:rFonts w:ascii="Barlow" w:hAnsi="Barlow"/>
        </w:rPr>
        <w:t>de</w:t>
      </w:r>
      <w:r w:rsidRPr="00BA42A1">
        <w:rPr>
          <w:rFonts w:ascii="Barlow" w:hAnsi="Barlow"/>
        </w:rPr>
        <w:t>lla produzione alimentare, d</w:t>
      </w:r>
      <w:r w:rsidR="00FE577F">
        <w:rPr>
          <w:rFonts w:ascii="Barlow" w:hAnsi="Barlow"/>
        </w:rPr>
        <w:t>e</w:t>
      </w:r>
      <w:r w:rsidRPr="00BA42A1">
        <w:rPr>
          <w:rFonts w:ascii="Barlow" w:hAnsi="Barlow"/>
        </w:rPr>
        <w:t xml:space="preserve">ll’agricoltura </w:t>
      </w:r>
      <w:r w:rsidR="00FE577F">
        <w:rPr>
          <w:rFonts w:ascii="Barlow" w:hAnsi="Barlow"/>
        </w:rPr>
        <w:t>o dell’</w:t>
      </w:r>
      <w:r w:rsidRPr="00BA42A1">
        <w:rPr>
          <w:rFonts w:ascii="Barlow" w:hAnsi="Barlow"/>
        </w:rPr>
        <w:t xml:space="preserve">industria manifatturiera. </w:t>
      </w:r>
    </w:p>
    <w:p w14:paraId="377B0E96" w14:textId="77777777" w:rsidR="00FE577F" w:rsidRDefault="00FE577F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95075C2" w14:textId="40CA99CC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FE577F">
        <w:rPr>
          <w:rFonts w:ascii="Barlow" w:hAnsi="Barlow"/>
          <w:b/>
          <w:bCs/>
        </w:rPr>
        <w:t>Prodotte in conformità dei rigorosi criteri stabiliti dallo standard ISO</w:t>
      </w:r>
      <w:r>
        <w:rPr>
          <w:rFonts w:ascii="Barlow" w:hAnsi="Barlow"/>
        </w:rPr>
        <w:t xml:space="preserve">, le catene </w:t>
      </w:r>
      <w:r w:rsidRPr="00BA42A1">
        <w:rPr>
          <w:rFonts w:ascii="Barlow" w:hAnsi="Barlow"/>
        </w:rPr>
        <w:t xml:space="preserve">industriali </w:t>
      </w:r>
      <w:r w:rsidRPr="00C82E84">
        <w:rPr>
          <w:rFonts w:ascii="Barlow" w:hAnsi="Barlow"/>
          <w:b/>
          <w:bCs/>
        </w:rPr>
        <w:t xml:space="preserve">RMB </w:t>
      </w:r>
      <w:r>
        <w:rPr>
          <w:rFonts w:ascii="Barlow" w:hAnsi="Barlow"/>
        </w:rPr>
        <w:t>di</w:t>
      </w:r>
      <w:r w:rsidRPr="00C82E84">
        <w:rPr>
          <w:rFonts w:ascii="Barlow" w:hAnsi="Barlow"/>
          <w:b/>
          <w:bCs/>
        </w:rPr>
        <w:t xml:space="preserve"> T</w:t>
      </w:r>
      <w:r w:rsidR="00D87B06">
        <w:rPr>
          <w:rFonts w:ascii="Barlow" w:hAnsi="Barlow"/>
          <w:b/>
          <w:bCs/>
        </w:rPr>
        <w:t xml:space="preserve">eco </w:t>
      </w:r>
      <w:r>
        <w:rPr>
          <w:rFonts w:ascii="Barlow" w:hAnsi="Barlow"/>
        </w:rPr>
        <w:t xml:space="preserve">garantiscono </w:t>
      </w:r>
      <w:r w:rsidRPr="00BA42A1">
        <w:rPr>
          <w:rFonts w:ascii="Barlow" w:hAnsi="Barlow"/>
        </w:rPr>
        <w:t>alta precisione, affidabilità e durata</w:t>
      </w:r>
      <w:r>
        <w:rPr>
          <w:rFonts w:ascii="Barlow" w:hAnsi="Barlow"/>
        </w:rPr>
        <w:t xml:space="preserve"> e assicurano, come richiesto dalle normative internazionali  anche l’i</w:t>
      </w:r>
      <w:r w:rsidRPr="00BA42A1">
        <w:rPr>
          <w:rFonts w:ascii="Barlow" w:hAnsi="Barlow"/>
        </w:rPr>
        <w:t xml:space="preserve">ntercambiabilità, la compatibilità e la sicurezza operativa </w:t>
      </w:r>
      <w:r>
        <w:rPr>
          <w:rFonts w:ascii="Barlow" w:hAnsi="Barlow"/>
        </w:rPr>
        <w:t xml:space="preserve">dei prodotti </w:t>
      </w:r>
      <w:r w:rsidRPr="00BA42A1">
        <w:rPr>
          <w:rFonts w:ascii="Barlow" w:hAnsi="Barlow"/>
        </w:rPr>
        <w:t>a livello globale.</w:t>
      </w:r>
      <w:r>
        <w:rPr>
          <w:rFonts w:ascii="Barlow" w:hAnsi="Barlow"/>
        </w:rPr>
        <w:t xml:space="preserve"> </w:t>
      </w:r>
    </w:p>
    <w:p w14:paraId="5EC27050" w14:textId="77777777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45B88EC" w14:textId="77777777" w:rsidR="00751695" w:rsidRPr="00E74F19" w:rsidRDefault="00751695" w:rsidP="007516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  <w:r w:rsidRPr="00E74F19">
        <w:rPr>
          <w:rFonts w:ascii="Barlow" w:hAnsi="Barlow"/>
          <w:sz w:val="18"/>
          <w:szCs w:val="18"/>
        </w:rPr>
        <w:t>L’acronimo ISO, che sta per International Organization for Standardization, fa riferimento a uno standard globale che regola diversi aspetti della progettazione delle catene industriali, tra cui dimensioni, tolleranze e materiali. La standardizzazione ISO è uno degli elementi chiave che permette alle catene di essere utilizzate in applicazioni industriali in ogni angolo del mondo, mantenendo sempre prestazioni elevate e una completa compatibilità con altre attrezzature o componenti. Questo aspetto di uniformità è particolarmente importante per le aziende che operano su scala internazionale o che hanno bisogno di garantire un funzionamento fluido e senza interruzioni delle loro linee produttive.</w:t>
      </w:r>
    </w:p>
    <w:p w14:paraId="26A0BA1A" w14:textId="77777777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F102E4A" w14:textId="4559A41D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BA42A1">
        <w:rPr>
          <w:rFonts w:ascii="Barlow" w:hAnsi="Barlow"/>
        </w:rPr>
        <w:t xml:space="preserve">Le </w:t>
      </w:r>
      <w:r w:rsidRPr="00C82E84">
        <w:rPr>
          <w:rFonts w:ascii="Barlow" w:hAnsi="Barlow"/>
          <w:b/>
          <w:bCs/>
        </w:rPr>
        <w:t>catene industriali RMB</w:t>
      </w:r>
      <w:r w:rsidRPr="00376F1C">
        <w:rPr>
          <w:rFonts w:ascii="Barlow" w:hAnsi="Barlow"/>
          <w:b/>
          <w:bCs/>
          <w:sz w:val="16"/>
          <w:szCs w:val="16"/>
        </w:rPr>
        <w:t xml:space="preserve">_ISO </w:t>
      </w:r>
      <w:r w:rsidRPr="00C82E84">
        <w:rPr>
          <w:rFonts w:ascii="Barlow" w:hAnsi="Barlow"/>
        </w:rPr>
        <w:t>prodotte da</w:t>
      </w:r>
      <w:r w:rsidRPr="00C82E84">
        <w:rPr>
          <w:rFonts w:ascii="Barlow" w:hAnsi="Barlow"/>
          <w:b/>
          <w:bCs/>
        </w:rPr>
        <w:t xml:space="preserve"> </w:t>
      </w:r>
      <w:r w:rsidR="00D87B06" w:rsidRPr="00C82E84">
        <w:rPr>
          <w:rFonts w:ascii="Barlow" w:hAnsi="Barlow"/>
          <w:b/>
          <w:bCs/>
        </w:rPr>
        <w:t>T</w:t>
      </w:r>
      <w:r w:rsidR="00D87B06">
        <w:rPr>
          <w:rFonts w:ascii="Barlow" w:hAnsi="Barlow"/>
          <w:b/>
          <w:bCs/>
        </w:rPr>
        <w:t>eco</w:t>
      </w:r>
      <w:r w:rsidR="00D87B06" w:rsidRPr="00C82E84">
        <w:rPr>
          <w:rFonts w:ascii="Barlow" w:hAnsi="Barlow"/>
          <w:b/>
          <w:bCs/>
        </w:rPr>
        <w:t xml:space="preserve"> Spa. </w:t>
      </w:r>
      <w:r w:rsidRPr="00BA42A1">
        <w:rPr>
          <w:rFonts w:ascii="Barlow" w:hAnsi="Barlow"/>
        </w:rPr>
        <w:t>sono sinonimo di qualità, innovazione e durata</w:t>
      </w:r>
      <w:r>
        <w:rPr>
          <w:rFonts w:ascii="Barlow" w:hAnsi="Barlow"/>
        </w:rPr>
        <w:t xml:space="preserve"> e u</w:t>
      </w:r>
      <w:r w:rsidRPr="00BA42A1">
        <w:rPr>
          <w:rFonts w:ascii="Barlow" w:hAnsi="Barlow"/>
        </w:rPr>
        <w:t>tilizza</w:t>
      </w:r>
      <w:r>
        <w:rPr>
          <w:rFonts w:ascii="Barlow" w:hAnsi="Barlow"/>
        </w:rPr>
        <w:t>no</w:t>
      </w:r>
      <w:r w:rsidRPr="00BA42A1">
        <w:rPr>
          <w:rFonts w:ascii="Barlow" w:hAnsi="Barlow"/>
        </w:rPr>
        <w:t xml:space="preserve"> materiali di altissima qualità, come acciai ad alta lega, trattati con tecniche avanzate di tempra e cementazione, per aumentare la resistenza alla fatica e all’usura. Questo trattamento permette di ottenere componenti con un nucleo tenace e una superficie estremamente dura, ideali per applicazioni industriali che richiedono un’elevata resistenza a carichi pesanti e a condizioni operative difficili.</w:t>
      </w:r>
    </w:p>
    <w:p w14:paraId="6B9DCCDF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EEDF668" w14:textId="59E598C4" w:rsidR="004C181A" w:rsidRPr="00823767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823767">
        <w:rPr>
          <w:rFonts w:ascii="Barlow" w:hAnsi="Barlow"/>
        </w:rPr>
        <w:t xml:space="preserve">Le catene industriali </w:t>
      </w:r>
      <w:r w:rsidR="00823767" w:rsidRPr="00823767">
        <w:rPr>
          <w:rFonts w:ascii="Barlow" w:hAnsi="Barlow"/>
          <w:b/>
          <w:bCs/>
        </w:rPr>
        <w:t>RMB_</w:t>
      </w:r>
      <w:r w:rsidR="00823767" w:rsidRPr="00823767">
        <w:rPr>
          <w:rFonts w:ascii="Barlow" w:hAnsi="Barlow"/>
          <w:b/>
          <w:bCs/>
          <w:sz w:val="18"/>
          <w:szCs w:val="18"/>
        </w:rPr>
        <w:t>ISO</w:t>
      </w:r>
      <w:r w:rsidR="00823767" w:rsidRPr="00823767">
        <w:rPr>
          <w:rFonts w:ascii="Barlow" w:hAnsi="Barlow"/>
          <w:b/>
          <w:bCs/>
        </w:rPr>
        <w:t xml:space="preserve"> </w:t>
      </w:r>
      <w:r w:rsidRPr="00823767">
        <w:rPr>
          <w:rFonts w:ascii="Barlow" w:hAnsi="Barlow"/>
        </w:rPr>
        <w:t xml:space="preserve">di Teco sono sottoposte a un processo di prestiratura che riduce l’allungamento iniziale, migliorando così la stabilità della catena fin dall’avvio. Questo trattamento assicura che la catena possa sopportare meglio i carichi iniziali, riducendo il rischio di variazioni dimensionali durante le prime fasi di utilizzo. Grazie alla prestiratura, le catene </w:t>
      </w:r>
      <w:r w:rsidR="00823767" w:rsidRPr="00823767">
        <w:rPr>
          <w:rFonts w:ascii="Barlow" w:hAnsi="Barlow"/>
          <w:b/>
          <w:bCs/>
        </w:rPr>
        <w:t>RMB_</w:t>
      </w:r>
      <w:r w:rsidR="00823767" w:rsidRPr="00823767">
        <w:rPr>
          <w:rFonts w:ascii="Barlow" w:hAnsi="Barlow"/>
          <w:b/>
          <w:bCs/>
          <w:sz w:val="18"/>
          <w:szCs w:val="18"/>
        </w:rPr>
        <w:t>ISO</w:t>
      </w:r>
      <w:r w:rsidR="00823767" w:rsidRPr="00823767">
        <w:rPr>
          <w:rFonts w:ascii="Barlow" w:hAnsi="Barlow"/>
          <w:b/>
          <w:bCs/>
        </w:rPr>
        <w:t xml:space="preserve"> </w:t>
      </w:r>
      <w:r w:rsidRPr="00823767">
        <w:rPr>
          <w:rFonts w:ascii="Barlow" w:hAnsi="Barlow"/>
        </w:rPr>
        <w:t>di Teco mantengono una lunghezza stabile nel tempo e offrono prestazioni ottimali per tutta la loro vita operativa, una caratteristica fondamentale per le applicazioni in cui la precisione e l’affidabilità sono essenziali.</w:t>
      </w:r>
    </w:p>
    <w:p w14:paraId="2ACCCB97" w14:textId="77777777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9D892DD" w14:textId="610E1CA6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771EF">
        <w:rPr>
          <w:rFonts w:ascii="Barlow" w:hAnsi="Barlow"/>
          <w:b/>
          <w:bCs/>
        </w:rPr>
        <w:t>T</w:t>
      </w:r>
      <w:r w:rsidR="00D87B06">
        <w:rPr>
          <w:rFonts w:ascii="Barlow" w:hAnsi="Barlow"/>
          <w:b/>
          <w:bCs/>
        </w:rPr>
        <w:t>eco</w:t>
      </w:r>
      <w:r>
        <w:rPr>
          <w:rFonts w:ascii="Barlow" w:hAnsi="Barlow"/>
        </w:rPr>
        <w:t xml:space="preserve"> </w:t>
      </w:r>
      <w:r w:rsidRPr="00BA42A1">
        <w:rPr>
          <w:rFonts w:ascii="Barlow" w:hAnsi="Barlow"/>
        </w:rPr>
        <w:t xml:space="preserve">ha sviluppato un processo di fabbricazione </w:t>
      </w:r>
      <w:r>
        <w:rPr>
          <w:rFonts w:ascii="Barlow" w:hAnsi="Barlow"/>
        </w:rPr>
        <w:t xml:space="preserve">delle </w:t>
      </w:r>
      <w:r w:rsidRPr="00376F1C">
        <w:rPr>
          <w:rFonts w:ascii="Barlow" w:hAnsi="Barlow"/>
          <w:b/>
          <w:bCs/>
        </w:rPr>
        <w:t>catene R</w:t>
      </w:r>
      <w:r w:rsidRPr="00C82E84">
        <w:rPr>
          <w:rFonts w:ascii="Barlow" w:hAnsi="Barlow"/>
          <w:b/>
          <w:bCs/>
        </w:rPr>
        <w:t>MB</w:t>
      </w:r>
      <w:r w:rsidRPr="00376F1C">
        <w:rPr>
          <w:rFonts w:ascii="Barlow" w:hAnsi="Barlow"/>
          <w:b/>
          <w:bCs/>
          <w:sz w:val="16"/>
          <w:szCs w:val="16"/>
        </w:rPr>
        <w:t xml:space="preserve">_ISO </w:t>
      </w:r>
      <w:r w:rsidRPr="00BA42A1">
        <w:rPr>
          <w:rFonts w:ascii="Barlow" w:hAnsi="Barlow"/>
        </w:rPr>
        <w:t xml:space="preserve">altamente preciso </w:t>
      </w:r>
      <w:r>
        <w:rPr>
          <w:rFonts w:ascii="Barlow" w:hAnsi="Barlow"/>
        </w:rPr>
        <w:t xml:space="preserve">a garanzia di tolleranze estremamente strette per </w:t>
      </w:r>
      <w:r w:rsidRPr="00BA42A1">
        <w:rPr>
          <w:rFonts w:ascii="Barlow" w:hAnsi="Barlow"/>
        </w:rPr>
        <w:t>assicura</w:t>
      </w:r>
      <w:r>
        <w:rPr>
          <w:rFonts w:ascii="Barlow" w:hAnsi="Barlow"/>
        </w:rPr>
        <w:t>re</w:t>
      </w:r>
      <w:r w:rsidRPr="00BA42A1">
        <w:rPr>
          <w:rFonts w:ascii="Barlow" w:hAnsi="Barlow"/>
        </w:rPr>
        <w:t xml:space="preserve"> una riduzione del gioco tra i vari componenti, migliorando</w:t>
      </w:r>
      <w:r>
        <w:rPr>
          <w:rFonts w:ascii="Barlow" w:hAnsi="Barlow"/>
        </w:rPr>
        <w:t>ne</w:t>
      </w:r>
      <w:r w:rsidRPr="00BA42A1">
        <w:rPr>
          <w:rFonts w:ascii="Barlow" w:hAnsi="Barlow"/>
        </w:rPr>
        <w:t xml:space="preserve"> l'efficienza operativa e riducendo</w:t>
      </w:r>
      <w:r>
        <w:rPr>
          <w:rFonts w:ascii="Barlow" w:hAnsi="Barlow"/>
        </w:rPr>
        <w:t>ne</w:t>
      </w:r>
      <w:r w:rsidRPr="00BA42A1">
        <w:rPr>
          <w:rFonts w:ascii="Barlow" w:hAnsi="Barlow"/>
        </w:rPr>
        <w:t xml:space="preserve"> la rumorosità.</w:t>
      </w:r>
      <w:r>
        <w:rPr>
          <w:rFonts w:ascii="Barlow" w:hAnsi="Barlow"/>
        </w:rPr>
        <w:t xml:space="preserve"> </w:t>
      </w:r>
      <w:r w:rsidRPr="00BA42A1">
        <w:rPr>
          <w:rFonts w:ascii="Barlow" w:hAnsi="Barlow"/>
        </w:rPr>
        <w:t xml:space="preserve">I perni e i rulli </w:t>
      </w:r>
      <w:r>
        <w:rPr>
          <w:rFonts w:ascii="Barlow" w:hAnsi="Barlow"/>
        </w:rPr>
        <w:t>so</w:t>
      </w:r>
      <w:r w:rsidRPr="00BA42A1">
        <w:rPr>
          <w:rFonts w:ascii="Barlow" w:hAnsi="Barlow"/>
        </w:rPr>
        <w:t xml:space="preserve">no lavorati con macchinari </w:t>
      </w:r>
      <w:r>
        <w:rPr>
          <w:rFonts w:ascii="Barlow" w:hAnsi="Barlow"/>
        </w:rPr>
        <w:t xml:space="preserve">ad altissima </w:t>
      </w:r>
      <w:r w:rsidRPr="00BA42A1">
        <w:rPr>
          <w:rFonts w:ascii="Barlow" w:hAnsi="Barlow"/>
        </w:rPr>
        <w:t xml:space="preserve">precisione che garantiscono la perfetta rotondità e linearità, riducendo così al minimo l’attrito </w:t>
      </w:r>
      <w:r>
        <w:rPr>
          <w:rFonts w:ascii="Barlow" w:hAnsi="Barlow"/>
        </w:rPr>
        <w:t xml:space="preserve">tra i componenti </w:t>
      </w:r>
      <w:r w:rsidRPr="00BA42A1">
        <w:rPr>
          <w:rFonts w:ascii="Barlow" w:hAnsi="Barlow"/>
        </w:rPr>
        <w:t>durante il funzionamento, contribu</w:t>
      </w:r>
      <w:r>
        <w:rPr>
          <w:rFonts w:ascii="Barlow" w:hAnsi="Barlow"/>
        </w:rPr>
        <w:t xml:space="preserve">endo </w:t>
      </w:r>
      <w:r w:rsidRPr="00BA42A1">
        <w:rPr>
          <w:rFonts w:ascii="Barlow" w:hAnsi="Barlow"/>
        </w:rPr>
        <w:t xml:space="preserve">a minimizzare l'usura dei componenti e </w:t>
      </w:r>
      <w:r>
        <w:rPr>
          <w:rFonts w:ascii="Barlow" w:hAnsi="Barlow"/>
        </w:rPr>
        <w:t xml:space="preserve">ad </w:t>
      </w:r>
      <w:r w:rsidRPr="00BA42A1">
        <w:rPr>
          <w:rFonts w:ascii="Barlow" w:hAnsi="Barlow"/>
        </w:rPr>
        <w:t>aumentare la durata complessiva della catena</w:t>
      </w:r>
      <w:r>
        <w:rPr>
          <w:rFonts w:ascii="Barlow" w:hAnsi="Barlow"/>
        </w:rPr>
        <w:t xml:space="preserve"> a vantaggio di una perfetta efficienza nella trasmissione di potenza.</w:t>
      </w:r>
      <w:r w:rsidR="00D87B06">
        <w:rPr>
          <w:rFonts w:ascii="Barlow" w:hAnsi="Barlow"/>
        </w:rPr>
        <w:t xml:space="preserve"> </w:t>
      </w:r>
      <w:r w:rsidRPr="00BA42A1">
        <w:rPr>
          <w:rFonts w:ascii="Barlow" w:hAnsi="Barlow"/>
        </w:rPr>
        <w:t xml:space="preserve">Le piastre laterali delle </w:t>
      </w:r>
      <w:r w:rsidRPr="00C82E84">
        <w:rPr>
          <w:rFonts w:ascii="Barlow" w:hAnsi="Barlow"/>
          <w:b/>
          <w:bCs/>
        </w:rPr>
        <w:t>catene RMB</w:t>
      </w:r>
      <w:r w:rsidRPr="00376F1C">
        <w:rPr>
          <w:rFonts w:ascii="Barlow" w:hAnsi="Barlow"/>
          <w:b/>
          <w:bCs/>
          <w:sz w:val="16"/>
          <w:szCs w:val="16"/>
        </w:rPr>
        <w:t>_ISO</w:t>
      </w:r>
      <w:r w:rsidRPr="00BA42A1">
        <w:rPr>
          <w:rFonts w:ascii="Barlow" w:hAnsi="Barlow"/>
        </w:rPr>
        <w:t>, ad esempio, sono progettate per ridurre le vibrazioni e aumentare la stabilità operativa</w:t>
      </w:r>
      <w:r>
        <w:rPr>
          <w:rFonts w:ascii="Barlow" w:hAnsi="Barlow"/>
        </w:rPr>
        <w:t xml:space="preserve"> con un conseguente </w:t>
      </w:r>
      <w:r w:rsidRPr="00BA42A1">
        <w:rPr>
          <w:rFonts w:ascii="Barlow" w:hAnsi="Barlow"/>
        </w:rPr>
        <w:t>prolunga</w:t>
      </w:r>
      <w:r>
        <w:rPr>
          <w:rFonts w:ascii="Barlow" w:hAnsi="Barlow"/>
        </w:rPr>
        <w:t>mento del</w:t>
      </w:r>
      <w:r w:rsidRPr="00BA42A1">
        <w:rPr>
          <w:rFonts w:ascii="Barlow" w:hAnsi="Barlow"/>
        </w:rPr>
        <w:t>la vita utile della catena.</w:t>
      </w:r>
    </w:p>
    <w:p w14:paraId="3487148F" w14:textId="77777777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0CF3686" w14:textId="77777777" w:rsidR="00823767" w:rsidRDefault="00823767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D2C777C" w14:textId="286B5A78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lastRenderedPageBreak/>
        <w:t xml:space="preserve">I trattamenti </w:t>
      </w:r>
      <w:r w:rsidRPr="00BA42A1">
        <w:rPr>
          <w:rFonts w:ascii="Barlow" w:hAnsi="Barlow"/>
        </w:rPr>
        <w:t>termic</w:t>
      </w:r>
      <w:r>
        <w:rPr>
          <w:rFonts w:ascii="Barlow" w:hAnsi="Barlow"/>
        </w:rPr>
        <w:t xml:space="preserve">i utilizzati nella produzione delle </w:t>
      </w:r>
      <w:r w:rsidRPr="00C82E84">
        <w:rPr>
          <w:rFonts w:ascii="Barlow" w:hAnsi="Barlow"/>
          <w:b/>
          <w:bCs/>
        </w:rPr>
        <w:t>catene RMB</w:t>
      </w:r>
      <w:r w:rsidRPr="00376F1C">
        <w:rPr>
          <w:rFonts w:ascii="Barlow" w:hAnsi="Barlow"/>
          <w:b/>
          <w:bCs/>
          <w:sz w:val="16"/>
          <w:szCs w:val="16"/>
        </w:rPr>
        <w:t xml:space="preserve">_ISO </w:t>
      </w:r>
      <w:r>
        <w:rPr>
          <w:rFonts w:ascii="Barlow" w:hAnsi="Barlow"/>
        </w:rPr>
        <w:t xml:space="preserve">consentono di </w:t>
      </w:r>
      <w:r w:rsidRPr="00BA42A1">
        <w:rPr>
          <w:rFonts w:ascii="Barlow" w:hAnsi="Barlow"/>
        </w:rPr>
        <w:t>ottenere una durezza ideale nelle zone soggette a usura, senza compromettere la flessibilità del resto del componente</w:t>
      </w:r>
      <w:r>
        <w:rPr>
          <w:rFonts w:ascii="Barlow" w:hAnsi="Barlow"/>
        </w:rPr>
        <w:t xml:space="preserve">, e permettono </w:t>
      </w:r>
      <w:r w:rsidRPr="00BA42A1">
        <w:rPr>
          <w:rFonts w:ascii="Barlow" w:hAnsi="Barlow"/>
        </w:rPr>
        <w:t>alle catene di mantenere la loro integrità anche sotto cicli di carico elevati e continui</w:t>
      </w:r>
      <w:r>
        <w:rPr>
          <w:rFonts w:ascii="Barlow" w:hAnsi="Barlow"/>
        </w:rPr>
        <w:t>.</w:t>
      </w:r>
    </w:p>
    <w:p w14:paraId="5833CDD3" w14:textId="2D2CDA29" w:rsidR="004C181A" w:rsidRDefault="009177AB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 </w:t>
      </w:r>
    </w:p>
    <w:p w14:paraId="32A03BFC" w14:textId="3665AA26" w:rsidR="00823767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FF0000"/>
        </w:rPr>
      </w:pPr>
      <w:r w:rsidRPr="00823767">
        <w:rPr>
          <w:rFonts w:ascii="Barlow" w:hAnsi="Barlow"/>
        </w:rPr>
        <w:t>Da</w:t>
      </w:r>
      <w:r w:rsidR="00823767" w:rsidRPr="00823767">
        <w:rPr>
          <w:rFonts w:ascii="Barlow" w:hAnsi="Barlow"/>
        </w:rPr>
        <w:t xml:space="preserve">l settore </w:t>
      </w:r>
      <w:r w:rsidRPr="00823767">
        <w:rPr>
          <w:rFonts w:ascii="Barlow" w:hAnsi="Barlow"/>
        </w:rPr>
        <w:t>alimentare</w:t>
      </w:r>
      <w:r w:rsidR="009177AB">
        <w:rPr>
          <w:rFonts w:ascii="Barlow" w:hAnsi="Barlow"/>
        </w:rPr>
        <w:t xml:space="preserve"> - </w:t>
      </w:r>
      <w:r w:rsidRPr="00823767">
        <w:rPr>
          <w:rFonts w:ascii="Barlow" w:hAnsi="Barlow"/>
        </w:rPr>
        <w:t xml:space="preserve">dove </w:t>
      </w:r>
      <w:r w:rsidR="00823767" w:rsidRPr="00823767">
        <w:rPr>
          <w:rFonts w:ascii="Barlow" w:hAnsi="Barlow"/>
        </w:rPr>
        <w:t>vengono impiegate catene in acciaio inox per assicurare un’elevata resistenza alla corrosione, alti standard igienici e facilità di pulizia</w:t>
      </w:r>
      <w:r w:rsidR="009177AB">
        <w:rPr>
          <w:rFonts w:ascii="Barlow" w:hAnsi="Barlow"/>
        </w:rPr>
        <w:t xml:space="preserve"> -</w:t>
      </w:r>
      <w:r w:rsidR="00823767" w:rsidRPr="00823767">
        <w:rPr>
          <w:rFonts w:ascii="Barlow" w:hAnsi="Barlow"/>
        </w:rPr>
        <w:t xml:space="preserve"> </w:t>
      </w:r>
      <w:r w:rsidRPr="00823767">
        <w:rPr>
          <w:rFonts w:ascii="Barlow" w:hAnsi="Barlow"/>
        </w:rPr>
        <w:t>al settore minerario</w:t>
      </w:r>
      <w:r w:rsidR="009177AB">
        <w:rPr>
          <w:rFonts w:ascii="Barlow" w:hAnsi="Barlow"/>
        </w:rPr>
        <w:t xml:space="preserve"> - </w:t>
      </w:r>
      <w:r w:rsidRPr="00823767">
        <w:rPr>
          <w:rFonts w:ascii="Barlow" w:hAnsi="Barlow"/>
        </w:rPr>
        <w:t xml:space="preserve">dove è richiesta </w:t>
      </w:r>
      <w:r w:rsidRPr="004C181A">
        <w:rPr>
          <w:rFonts w:ascii="Barlow" w:hAnsi="Barlow"/>
        </w:rPr>
        <w:t>un'elevata resistenza alla polvere e agli agenti abrasivi</w:t>
      </w:r>
      <w:r w:rsidR="009177AB">
        <w:rPr>
          <w:rFonts w:ascii="Barlow" w:hAnsi="Barlow"/>
        </w:rPr>
        <w:t xml:space="preserve"> - </w:t>
      </w:r>
      <w:r w:rsidRPr="004C181A">
        <w:rPr>
          <w:rFonts w:ascii="Barlow" w:hAnsi="Barlow"/>
        </w:rPr>
        <w:t xml:space="preserve">come nel mondo dell’automazione industriale, le </w:t>
      </w:r>
      <w:r w:rsidRPr="004C181A">
        <w:rPr>
          <w:rFonts w:ascii="Barlow" w:hAnsi="Barlow"/>
          <w:b/>
          <w:bCs/>
        </w:rPr>
        <w:t xml:space="preserve">catene </w:t>
      </w:r>
      <w:r w:rsidR="00823767" w:rsidRPr="00C82E84">
        <w:rPr>
          <w:rFonts w:ascii="Barlow" w:hAnsi="Barlow"/>
          <w:b/>
          <w:bCs/>
        </w:rPr>
        <w:t>RMB</w:t>
      </w:r>
      <w:r w:rsidR="00823767" w:rsidRPr="00376F1C">
        <w:rPr>
          <w:rFonts w:ascii="Barlow" w:hAnsi="Barlow"/>
          <w:b/>
          <w:bCs/>
          <w:sz w:val="16"/>
          <w:szCs w:val="16"/>
        </w:rPr>
        <w:t xml:space="preserve">_ISO </w:t>
      </w:r>
      <w:r w:rsidRPr="004C181A">
        <w:rPr>
          <w:rFonts w:ascii="Barlow" w:hAnsi="Barlow"/>
        </w:rPr>
        <w:t xml:space="preserve">garantiscono precisione e affidabilità, permettendo alle linee di produzione di operare a pieno regime senza interruzioni. </w:t>
      </w:r>
    </w:p>
    <w:p w14:paraId="0C83CDAC" w14:textId="77777777" w:rsidR="00823767" w:rsidRDefault="00823767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FF0000"/>
        </w:rPr>
      </w:pPr>
    </w:p>
    <w:p w14:paraId="082768E9" w14:textId="4829F409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C181A">
        <w:rPr>
          <w:rFonts w:ascii="Barlow" w:hAnsi="Barlow"/>
        </w:rPr>
        <w:t xml:space="preserve">Ideali anche in condizioni ambientali difficili con presenza di fango, umidità e residui vegetali, come nel settore agricolo, le </w:t>
      </w:r>
      <w:r w:rsidRPr="004C181A">
        <w:rPr>
          <w:rFonts w:ascii="Barlow" w:hAnsi="Barlow"/>
          <w:b/>
          <w:bCs/>
        </w:rPr>
        <w:t xml:space="preserve">catene </w:t>
      </w:r>
      <w:r w:rsidR="00823767" w:rsidRPr="00C82E84">
        <w:rPr>
          <w:rFonts w:ascii="Barlow" w:hAnsi="Barlow"/>
          <w:b/>
          <w:bCs/>
        </w:rPr>
        <w:t>RMB</w:t>
      </w:r>
      <w:r w:rsidR="00823767" w:rsidRPr="00376F1C">
        <w:rPr>
          <w:rFonts w:ascii="Barlow" w:hAnsi="Barlow"/>
          <w:b/>
          <w:bCs/>
          <w:sz w:val="16"/>
          <w:szCs w:val="16"/>
        </w:rPr>
        <w:t xml:space="preserve">_ISO </w:t>
      </w:r>
      <w:r w:rsidRPr="004C181A">
        <w:rPr>
          <w:rFonts w:ascii="Barlow" w:hAnsi="Barlow"/>
        </w:rPr>
        <w:t>si distinguono per la loro capacità di garantire un’operatività superiore.</w:t>
      </w:r>
    </w:p>
    <w:p w14:paraId="0F77FAC5" w14:textId="77777777" w:rsidR="00FE577F" w:rsidRDefault="00FE577F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7ECB79D" w14:textId="07D57C26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BA42A1">
        <w:rPr>
          <w:rFonts w:ascii="Barlow" w:hAnsi="Barlow"/>
        </w:rPr>
        <w:t xml:space="preserve">Le </w:t>
      </w:r>
      <w:r w:rsidRPr="00C82E84">
        <w:rPr>
          <w:rFonts w:ascii="Barlow" w:hAnsi="Barlow"/>
          <w:b/>
          <w:bCs/>
        </w:rPr>
        <w:t>catene RMB</w:t>
      </w:r>
      <w:r w:rsidRPr="00376F1C">
        <w:rPr>
          <w:rFonts w:ascii="Barlow" w:hAnsi="Barlow"/>
          <w:b/>
          <w:bCs/>
          <w:sz w:val="16"/>
          <w:szCs w:val="16"/>
        </w:rPr>
        <w:t xml:space="preserve">_ISO </w:t>
      </w:r>
      <w:r w:rsidRPr="00164CE4">
        <w:rPr>
          <w:rFonts w:ascii="Barlow" w:hAnsi="Barlow"/>
        </w:rPr>
        <w:t>utilizzano</w:t>
      </w:r>
      <w:r>
        <w:rPr>
          <w:rFonts w:ascii="Barlow" w:hAnsi="Barlow"/>
        </w:rPr>
        <w:t xml:space="preserve">, inoltre, </w:t>
      </w:r>
      <w:r w:rsidRPr="00BA42A1">
        <w:rPr>
          <w:rFonts w:ascii="Barlow" w:hAnsi="Barlow"/>
        </w:rPr>
        <w:t>soluzioni anticorrosive avanzat</w:t>
      </w:r>
      <w:r w:rsidR="004C181A">
        <w:rPr>
          <w:rFonts w:ascii="Barlow" w:hAnsi="Barlow"/>
        </w:rPr>
        <w:t xml:space="preserve">e </w:t>
      </w:r>
      <w:r>
        <w:rPr>
          <w:rFonts w:ascii="Barlow" w:hAnsi="Barlow"/>
        </w:rPr>
        <w:t xml:space="preserve">e </w:t>
      </w:r>
      <w:r w:rsidRPr="00BA42A1">
        <w:rPr>
          <w:rFonts w:ascii="Barlow" w:hAnsi="Barlow"/>
        </w:rPr>
        <w:t xml:space="preserve">sono progettate per resistere alle condizioni più difficili e agli ambienti industriali più ostili, come quelli esposti a polvere, umidità o sostanze chimiche aggressive. Ciò le rende particolarmente adatte per applicazioni in cui la resistenza all’usura e alla fatica è cruciale, come nel settore agricolo o nella lavorazione di materiali pesanti. </w:t>
      </w:r>
    </w:p>
    <w:p w14:paraId="5F4CE35E" w14:textId="77777777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3BB651E" w14:textId="77777777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BA42A1">
        <w:rPr>
          <w:rFonts w:ascii="Barlow" w:hAnsi="Barlow"/>
        </w:rPr>
        <w:t>Inoltre</w:t>
      </w:r>
      <w:r>
        <w:rPr>
          <w:rFonts w:ascii="Barlow" w:hAnsi="Barlow"/>
        </w:rPr>
        <w:t>, le</w:t>
      </w:r>
      <w:r w:rsidRPr="00BA42A1">
        <w:rPr>
          <w:rFonts w:ascii="Barlow" w:hAnsi="Barlow"/>
        </w:rPr>
        <w:t xml:space="preserve"> </w:t>
      </w:r>
      <w:r w:rsidRPr="00C82E84">
        <w:rPr>
          <w:rFonts w:ascii="Barlow" w:hAnsi="Barlow"/>
          <w:b/>
          <w:bCs/>
        </w:rPr>
        <w:t>catene RMB</w:t>
      </w:r>
      <w:r w:rsidRPr="00376F1C">
        <w:rPr>
          <w:rFonts w:ascii="Barlow" w:hAnsi="Barlow"/>
          <w:b/>
          <w:bCs/>
          <w:sz w:val="16"/>
          <w:szCs w:val="16"/>
        </w:rPr>
        <w:t xml:space="preserve">_ISO </w:t>
      </w:r>
      <w:r w:rsidRPr="00BA42A1">
        <w:rPr>
          <w:rFonts w:ascii="Barlow" w:hAnsi="Barlow"/>
        </w:rPr>
        <w:t xml:space="preserve">si distinguono per una trasmissione di potenza continua ed efficiente, il che le rende particolarmente apprezzate in settori che richiedono alta precisione e costanza, come l’automazione industriale e l’industria del packaging. </w:t>
      </w:r>
      <w:r>
        <w:rPr>
          <w:rFonts w:ascii="Barlow" w:hAnsi="Barlow"/>
        </w:rPr>
        <w:t xml:space="preserve">Il loro </w:t>
      </w:r>
      <w:r w:rsidRPr="00BA42A1">
        <w:rPr>
          <w:rFonts w:ascii="Barlow" w:hAnsi="Barlow"/>
        </w:rPr>
        <w:t xml:space="preserve">design modulare e standardizzato garantisce </w:t>
      </w:r>
      <w:r>
        <w:rPr>
          <w:rFonts w:ascii="Barlow" w:hAnsi="Barlow"/>
        </w:rPr>
        <w:t xml:space="preserve">la facile sostituzione o l’integrazione </w:t>
      </w:r>
      <w:r w:rsidRPr="00BA42A1">
        <w:rPr>
          <w:rFonts w:ascii="Barlow" w:hAnsi="Barlow"/>
        </w:rPr>
        <w:t>nei sistemi esistenti</w:t>
      </w:r>
      <w:r>
        <w:rPr>
          <w:rFonts w:ascii="Barlow" w:hAnsi="Barlow"/>
        </w:rPr>
        <w:t xml:space="preserve"> anche di catene </w:t>
      </w:r>
      <w:r w:rsidRPr="00BA42A1">
        <w:rPr>
          <w:rFonts w:ascii="Barlow" w:hAnsi="Barlow"/>
        </w:rPr>
        <w:t xml:space="preserve">prodotte da </w:t>
      </w:r>
      <w:r>
        <w:rPr>
          <w:rFonts w:ascii="Barlow" w:hAnsi="Barlow"/>
        </w:rPr>
        <w:t>industrie diverse</w:t>
      </w:r>
      <w:r w:rsidRPr="00BA42A1">
        <w:rPr>
          <w:rFonts w:ascii="Barlow" w:hAnsi="Barlow"/>
        </w:rPr>
        <w:t>, senza compromettere l’efficienza operativa</w:t>
      </w:r>
      <w:r>
        <w:rPr>
          <w:rFonts w:ascii="Barlow" w:hAnsi="Barlow"/>
        </w:rPr>
        <w:t xml:space="preserve"> dei macchinari</w:t>
      </w:r>
      <w:r w:rsidRPr="00BA42A1">
        <w:rPr>
          <w:rFonts w:ascii="Barlow" w:hAnsi="Barlow"/>
        </w:rPr>
        <w:t>.</w:t>
      </w:r>
    </w:p>
    <w:p w14:paraId="5D5F1179" w14:textId="77777777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537E318" w14:textId="47B99413" w:rsid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A</w:t>
      </w:r>
      <w:r w:rsidRPr="00BA42A1">
        <w:rPr>
          <w:rFonts w:ascii="Barlow" w:hAnsi="Barlow"/>
        </w:rPr>
        <w:t xml:space="preserve">ffidabilità, precisione e capacità di resistere a condizioni estreme, le </w:t>
      </w:r>
      <w:r w:rsidRPr="00C82E84">
        <w:rPr>
          <w:rFonts w:ascii="Barlow" w:hAnsi="Barlow"/>
          <w:b/>
          <w:bCs/>
        </w:rPr>
        <w:t>catene industriali RMB</w:t>
      </w:r>
      <w:r w:rsidRPr="00376F1C">
        <w:rPr>
          <w:rFonts w:ascii="Barlow" w:hAnsi="Barlow"/>
          <w:b/>
          <w:bCs/>
          <w:sz w:val="16"/>
          <w:szCs w:val="16"/>
        </w:rPr>
        <w:t xml:space="preserve">_ISO </w:t>
      </w:r>
      <w:r w:rsidRPr="00C82E84">
        <w:rPr>
          <w:rFonts w:ascii="Barlow" w:hAnsi="Barlow"/>
        </w:rPr>
        <w:t>prodotte da</w:t>
      </w:r>
      <w:r w:rsidRPr="00C82E84">
        <w:rPr>
          <w:rFonts w:ascii="Barlow" w:hAnsi="Barlow"/>
          <w:b/>
          <w:bCs/>
        </w:rPr>
        <w:t xml:space="preserve"> TECO Spa. </w:t>
      </w:r>
      <w:r w:rsidRPr="00BA42A1">
        <w:rPr>
          <w:rFonts w:ascii="Barlow" w:hAnsi="Barlow"/>
        </w:rPr>
        <w:t xml:space="preserve">rappresentano una soluzione di eccellenza per affrontare le sfide delle applicazioni industriali moderne </w:t>
      </w:r>
      <w:r>
        <w:rPr>
          <w:rFonts w:ascii="Barlow" w:hAnsi="Barlow"/>
        </w:rPr>
        <w:t xml:space="preserve">e </w:t>
      </w:r>
      <w:r w:rsidRPr="00BA42A1">
        <w:rPr>
          <w:rFonts w:ascii="Barlow" w:hAnsi="Barlow"/>
        </w:rPr>
        <w:t xml:space="preserve">continuano a essere </w:t>
      </w:r>
      <w:r>
        <w:rPr>
          <w:rFonts w:ascii="Barlow" w:hAnsi="Barlow"/>
        </w:rPr>
        <w:t>l</w:t>
      </w:r>
      <w:r w:rsidRPr="00BA42A1">
        <w:rPr>
          <w:rFonts w:ascii="Barlow" w:hAnsi="Barlow"/>
        </w:rPr>
        <w:t>a scelta preferita per le aziende che operano in ambienti industriali complessi.</w:t>
      </w:r>
    </w:p>
    <w:p w14:paraId="734AA4B0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AB9B892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E5C7B8F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E2D2538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C26B434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6261AB4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3315297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205EDE3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332E7E4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5191306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3640BA3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9486A58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A83EE4D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6F28CB1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7CB7805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BC2354A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8BB3081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F1177A3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A29CEF5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25BE74A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24A63CE" w14:textId="77777777" w:rsidR="004C181A" w:rsidRDefault="004C181A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F38B1E2" w14:textId="6260452B" w:rsidR="00D87B06" w:rsidRDefault="00D87B06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  <w:b/>
          <w:bCs/>
          <w:sz w:val="28"/>
          <w:szCs w:val="28"/>
        </w:rPr>
        <w:lastRenderedPageBreak/>
        <w:t>SELEZIONE IMMAGINI</w:t>
      </w:r>
    </w:p>
    <w:p w14:paraId="4C0FD015" w14:textId="77777777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5AE9098" w14:textId="77777777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Barlow" w:hAnsi="Barlow"/>
        </w:rPr>
      </w:pPr>
      <w:r w:rsidRPr="00BA42A1">
        <w:rPr>
          <w:rFonts w:ascii="Barlow" w:hAnsi="Barlow"/>
          <w:noProof/>
        </w:rPr>
        <w:drawing>
          <wp:inline distT="0" distB="0" distL="0" distR="0" wp14:anchorId="3009B5F0" wp14:editId="464BBDB0">
            <wp:extent cx="5591175" cy="3733265"/>
            <wp:effectExtent l="0" t="0" r="0" b="635"/>
            <wp:docPr id="1763061580" name="Immagine 1" descr="Immagine che contiene catena, oggetti in metallo,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61580" name="Immagine 1" descr="Immagine che contiene catena, oggetti in metallo, metal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98" cy="373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DE53" w14:textId="77777777" w:rsidR="00751695" w:rsidRP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Barlow" w:hAnsi="Barlow"/>
          <w:b/>
          <w:bCs/>
          <w:sz w:val="16"/>
          <w:szCs w:val="16"/>
        </w:rPr>
      </w:pPr>
      <w:r w:rsidRPr="00751695">
        <w:rPr>
          <w:rFonts w:ascii="Barlow" w:hAnsi="Barlow"/>
          <w:b/>
          <w:bCs/>
          <w:sz w:val="16"/>
          <w:szCs w:val="16"/>
        </w:rPr>
        <w:t>Le catene industriali RMB, conformi allo standard ISO, sono sinonimo di qualità, innovazione e durata (nella foto DSC06295).</w:t>
      </w:r>
    </w:p>
    <w:p w14:paraId="1476FE75" w14:textId="77777777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Barlow" w:hAnsi="Barlow"/>
        </w:rPr>
      </w:pPr>
      <w:r w:rsidRPr="00BA42A1">
        <w:rPr>
          <w:rFonts w:ascii="Barlow" w:hAnsi="Barlow"/>
          <w:noProof/>
        </w:rPr>
        <w:drawing>
          <wp:inline distT="0" distB="0" distL="0" distR="0" wp14:anchorId="24F3AC0A" wp14:editId="62B8F50F">
            <wp:extent cx="5577711" cy="3724275"/>
            <wp:effectExtent l="0" t="0" r="4445" b="0"/>
            <wp:docPr id="864272104" name="Immagine 2" descr="Immagine che contiene leva, interno&#10;&#10;Descrizione generata automaticamente con attendibilità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72104" name="Immagine 2" descr="Immagine che contiene leva, interno&#10;&#10;Descrizione generata automaticamente con attendibilità m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67" cy="372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7BFD" w14:textId="77777777" w:rsidR="00751695" w:rsidRP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Barlow" w:hAnsi="Barlow"/>
          <w:b/>
          <w:bCs/>
          <w:sz w:val="16"/>
          <w:szCs w:val="16"/>
        </w:rPr>
      </w:pPr>
      <w:r w:rsidRPr="00751695">
        <w:rPr>
          <w:rFonts w:ascii="Barlow" w:hAnsi="Barlow"/>
          <w:b/>
          <w:bCs/>
          <w:sz w:val="16"/>
          <w:szCs w:val="16"/>
        </w:rPr>
        <w:t>Le catene industriali che rispettano lo standard ISO emergono per la loro alta precisione, affidabilità e durata rispondendo a criteri rigorosi stabiliti da normative internazionali (nella foto DSC06345)</w:t>
      </w:r>
    </w:p>
    <w:p w14:paraId="5DFD5633" w14:textId="77777777" w:rsidR="00751695" w:rsidRP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Barlow" w:hAnsi="Barlow"/>
          <w:b/>
          <w:bCs/>
          <w:sz w:val="16"/>
          <w:szCs w:val="16"/>
        </w:rPr>
      </w:pPr>
    </w:p>
    <w:p w14:paraId="5AE0D2B2" w14:textId="77777777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Barlow" w:hAnsi="Barlow"/>
        </w:rPr>
      </w:pPr>
      <w:r w:rsidRPr="00BA42A1">
        <w:rPr>
          <w:rFonts w:ascii="Barlow" w:hAnsi="Barlow"/>
          <w:noProof/>
        </w:rPr>
        <w:lastRenderedPageBreak/>
        <w:drawing>
          <wp:inline distT="0" distB="0" distL="0" distR="0" wp14:anchorId="4C63A571" wp14:editId="6C9E1E68">
            <wp:extent cx="5537200" cy="3697226"/>
            <wp:effectExtent l="0" t="0" r="0" b="0"/>
            <wp:docPr id="1952242742" name="Immagine 3" descr="Immagine che contiene Ricambio auto, ruota, catena, pneuma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42742" name="Immagine 3" descr="Immagine che contiene Ricambio auto, ruota, catena, pneumatic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076" cy="372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FCD47" w14:textId="77777777" w:rsidR="00751695" w:rsidRPr="00751695" w:rsidRDefault="00751695" w:rsidP="00751695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Barlow" w:hAnsi="Barlow"/>
          <w:b/>
          <w:bCs/>
          <w:sz w:val="16"/>
          <w:szCs w:val="16"/>
        </w:rPr>
      </w:pPr>
      <w:r w:rsidRPr="00751695">
        <w:rPr>
          <w:rFonts w:ascii="Barlow" w:hAnsi="Barlow"/>
          <w:b/>
          <w:bCs/>
          <w:sz w:val="16"/>
          <w:szCs w:val="16"/>
        </w:rPr>
        <w:t>Le catene industriali ISO garantiscono una durata eccezionale, riducono i costi di manutenzione e assicurano un funzionamento fluido e silenzioso, anche in condizioni operative difficili (nella foto DSC06314)</w:t>
      </w:r>
    </w:p>
    <w:p w14:paraId="59731C18" w14:textId="77777777" w:rsidR="00751695" w:rsidRPr="00BA42A1" w:rsidRDefault="00751695" w:rsidP="00751695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A71B3F9" w14:textId="10C98E46" w:rsidR="00A1087A" w:rsidRPr="001B2D1D" w:rsidRDefault="00A1087A" w:rsidP="00A1087A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</w:p>
    <w:sectPr w:rsidR="00A1087A" w:rsidRPr="001B2D1D" w:rsidSect="006D7129">
      <w:headerReference w:type="default" r:id="rId10"/>
      <w:footerReference w:type="default" r:id="rId11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697DF" w14:textId="77777777" w:rsidR="00095339" w:rsidRDefault="00095339" w:rsidP="002E5C33">
      <w:pPr>
        <w:spacing w:after="0" w:line="240" w:lineRule="auto"/>
      </w:pPr>
      <w:r>
        <w:separator/>
      </w:r>
    </w:p>
  </w:endnote>
  <w:endnote w:type="continuationSeparator" w:id="0">
    <w:p w14:paraId="25CB49A4" w14:textId="77777777" w:rsidR="00095339" w:rsidRDefault="00095339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5088B" w14:textId="77777777" w:rsidR="00095339" w:rsidRDefault="00095339" w:rsidP="002E5C33">
      <w:pPr>
        <w:spacing w:after="0" w:line="240" w:lineRule="auto"/>
      </w:pPr>
      <w:r>
        <w:separator/>
      </w:r>
    </w:p>
  </w:footnote>
  <w:footnote w:type="continuationSeparator" w:id="0">
    <w:p w14:paraId="3F0B70EF" w14:textId="77777777" w:rsidR="00095339" w:rsidRDefault="00095339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1745D" w14:textId="643BC146" w:rsidR="002E5C33" w:rsidRDefault="00972328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293F7" wp14:editId="6AD1A37E">
              <wp:simplePos x="0" y="0"/>
              <wp:positionH relativeFrom="column">
                <wp:posOffset>4588510</wp:posOffset>
              </wp:positionH>
              <wp:positionV relativeFrom="paragraph">
                <wp:posOffset>3810</wp:posOffset>
              </wp:positionV>
              <wp:extent cx="1638300" cy="1000125"/>
              <wp:effectExtent l="0" t="0" r="0" b="3175"/>
              <wp:wrapNone/>
              <wp:docPr id="196311756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D020B" w14:textId="5C273332" w:rsidR="00972328" w:rsidRDefault="00972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3DE67" wp14:editId="2C0E8C84">
                                <wp:extent cx="1244600" cy="899941"/>
                                <wp:effectExtent l="0" t="0" r="0" b="1905"/>
                                <wp:docPr id="181974620" name="Immagin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4620" name="Immagin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647" cy="9115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7293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61.3pt;margin-top:.3pt;width:129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" fillcolor="white [3201]" stroked="f" strokeweight=".5pt">
              <v:textbox>
                <w:txbxContent>
                  <w:p w14:paraId="6DAD020B" w14:textId="5C273332" w:rsidR="00972328" w:rsidRDefault="00972328">
                    <w:r>
                      <w:rPr>
                        <w:noProof/>
                      </w:rPr>
                      <w:drawing>
                        <wp:inline distT="0" distB="0" distL="0" distR="0" wp14:anchorId="66E3DE67" wp14:editId="2C0E8C84">
                          <wp:extent cx="1244600" cy="899941"/>
                          <wp:effectExtent l="0" t="0" r="0" b="1905"/>
                          <wp:docPr id="181974620" name="Immagin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974620" name="Immagine 3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0647" cy="9115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15D1A712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368B9"/>
    <w:rsid w:val="00075C46"/>
    <w:rsid w:val="00080E0E"/>
    <w:rsid w:val="00091458"/>
    <w:rsid w:val="00095339"/>
    <w:rsid w:val="00095AE5"/>
    <w:rsid w:val="000F2141"/>
    <w:rsid w:val="001165AA"/>
    <w:rsid w:val="00175394"/>
    <w:rsid w:val="0019661D"/>
    <w:rsid w:val="001B2D1D"/>
    <w:rsid w:val="001E1263"/>
    <w:rsid w:val="00200B7D"/>
    <w:rsid w:val="00260149"/>
    <w:rsid w:val="002B35B8"/>
    <w:rsid w:val="002E5C33"/>
    <w:rsid w:val="002E66BD"/>
    <w:rsid w:val="002E799F"/>
    <w:rsid w:val="00357714"/>
    <w:rsid w:val="003F0762"/>
    <w:rsid w:val="004C181A"/>
    <w:rsid w:val="004F39F1"/>
    <w:rsid w:val="00500FBD"/>
    <w:rsid w:val="00607D04"/>
    <w:rsid w:val="006471BA"/>
    <w:rsid w:val="006C05DA"/>
    <w:rsid w:val="006C520E"/>
    <w:rsid w:val="006D7129"/>
    <w:rsid w:val="00731F75"/>
    <w:rsid w:val="00751695"/>
    <w:rsid w:val="00823767"/>
    <w:rsid w:val="00883662"/>
    <w:rsid w:val="008A7A59"/>
    <w:rsid w:val="008F74AD"/>
    <w:rsid w:val="009177AB"/>
    <w:rsid w:val="00972328"/>
    <w:rsid w:val="009B720D"/>
    <w:rsid w:val="009F3798"/>
    <w:rsid w:val="00A1087A"/>
    <w:rsid w:val="00A6513D"/>
    <w:rsid w:val="00B21368"/>
    <w:rsid w:val="00B35BCC"/>
    <w:rsid w:val="00B36F58"/>
    <w:rsid w:val="00C609E5"/>
    <w:rsid w:val="00C8704C"/>
    <w:rsid w:val="00D462EF"/>
    <w:rsid w:val="00D67671"/>
    <w:rsid w:val="00D87B06"/>
    <w:rsid w:val="00DC164A"/>
    <w:rsid w:val="00DE2610"/>
    <w:rsid w:val="00DF0537"/>
    <w:rsid w:val="00E66796"/>
    <w:rsid w:val="00E74F19"/>
    <w:rsid w:val="00ED6DCE"/>
    <w:rsid w:val="00F216D9"/>
    <w:rsid w:val="00F52CF2"/>
    <w:rsid w:val="00F62EB9"/>
    <w:rsid w:val="00F961E6"/>
    <w:rsid w:val="00FE577F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cospa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4</cp:revision>
  <cp:lastPrinted>2024-09-17T07:00:00Z</cp:lastPrinted>
  <dcterms:created xsi:type="dcterms:W3CDTF">2024-11-04T15:48:00Z</dcterms:created>
  <dcterms:modified xsi:type="dcterms:W3CDTF">2024-11-06T15:40:00Z</dcterms:modified>
</cp:coreProperties>
</file>