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99641" w14:textId="77777777" w:rsidR="005E117A" w:rsidRPr="00C4660D" w:rsidRDefault="005E117A" w:rsidP="005E117A">
      <w:pPr>
        <w:jc w:val="both"/>
        <w:rPr>
          <w:rFonts w:cs="Arial"/>
          <w:b/>
          <w:bCs/>
        </w:rPr>
      </w:pPr>
      <w:r w:rsidRPr="00C4660D">
        <w:rPr>
          <w:rFonts w:cs="Arial"/>
          <w:b/>
          <w:bCs/>
        </w:rPr>
        <w:t>PALAZZANI.EU</w:t>
      </w:r>
      <w:r>
        <w:rPr>
          <w:rFonts w:cs="Arial"/>
          <w:b/>
          <w:bCs/>
        </w:rPr>
        <w:t xml:space="preserve"> S.P.A.</w:t>
      </w:r>
    </w:p>
    <w:p w14:paraId="0591929A" w14:textId="77777777" w:rsidR="005E117A" w:rsidRPr="00D8422B" w:rsidRDefault="005E117A" w:rsidP="005E117A">
      <w:pPr>
        <w:jc w:val="both"/>
        <w:rPr>
          <w:rFonts w:cs="Arial"/>
          <w:b/>
          <w:bCs/>
        </w:rPr>
      </w:pPr>
      <w:r>
        <w:rPr>
          <w:rFonts w:cs="Arial"/>
          <w:b/>
          <w:bCs/>
        </w:rPr>
        <w:t>www.p</w:t>
      </w:r>
      <w:r w:rsidRPr="00D8422B">
        <w:rPr>
          <w:rFonts w:cs="Arial"/>
          <w:b/>
          <w:bCs/>
        </w:rPr>
        <w:t>alazzani.eu</w:t>
      </w:r>
    </w:p>
    <w:p w14:paraId="6F32DF58" w14:textId="77777777" w:rsidR="00920C65" w:rsidRDefault="00920C65" w:rsidP="00920C65">
      <w:pPr>
        <w:jc w:val="both"/>
        <w:rPr>
          <w:rFonts w:cs="Arial"/>
          <w:b/>
          <w:bCs/>
        </w:rPr>
      </w:pPr>
    </w:p>
    <w:p w14:paraId="0DAF1E58" w14:textId="6F414183" w:rsidR="00920C65" w:rsidRDefault="00920C65" w:rsidP="00920C65">
      <w:pPr>
        <w:jc w:val="both"/>
        <w:rPr>
          <w:rFonts w:cs="Arial"/>
          <w:b/>
          <w:bCs/>
          <w:color w:val="808080" w:themeColor="background1" w:themeShade="80"/>
          <w:sz w:val="20"/>
          <w:szCs w:val="20"/>
        </w:rPr>
      </w:pPr>
      <w:r>
        <w:rPr>
          <w:rFonts w:cs="Arial"/>
          <w:b/>
          <w:bCs/>
          <w:color w:val="808080" w:themeColor="background1" w:themeShade="80"/>
          <w:sz w:val="20"/>
          <w:szCs w:val="20"/>
        </w:rPr>
        <w:t xml:space="preserve">Prodotti | Collezione 3-Tre | </w:t>
      </w:r>
      <w:r w:rsidR="005C4925">
        <w:rPr>
          <w:rFonts w:cs="Arial"/>
          <w:b/>
          <w:bCs/>
          <w:color w:val="808080" w:themeColor="background1" w:themeShade="80"/>
          <w:sz w:val="20"/>
          <w:szCs w:val="20"/>
        </w:rPr>
        <w:t>Design Andrea Zani</w:t>
      </w:r>
      <w:r>
        <w:rPr>
          <w:rFonts w:cs="Arial"/>
          <w:b/>
          <w:bCs/>
          <w:color w:val="808080" w:themeColor="background1" w:themeShade="80"/>
          <w:sz w:val="20"/>
          <w:szCs w:val="20"/>
        </w:rPr>
        <w:t xml:space="preserve"> | Rubinetteria a muro e a pavimento | Aprile </w:t>
      </w:r>
      <w:r w:rsidR="005C4925">
        <w:rPr>
          <w:rFonts w:cs="Arial"/>
          <w:b/>
          <w:bCs/>
          <w:color w:val="808080" w:themeColor="background1" w:themeShade="80"/>
          <w:sz w:val="20"/>
          <w:szCs w:val="20"/>
        </w:rPr>
        <w:t>20</w:t>
      </w:r>
      <w:r>
        <w:rPr>
          <w:rFonts w:cs="Arial"/>
          <w:b/>
          <w:bCs/>
          <w:color w:val="808080" w:themeColor="background1" w:themeShade="80"/>
          <w:sz w:val="20"/>
          <w:szCs w:val="20"/>
        </w:rPr>
        <w:t>25</w:t>
      </w:r>
    </w:p>
    <w:p w14:paraId="122BD4B0" w14:textId="77777777" w:rsidR="00920C65" w:rsidRPr="00535FD0" w:rsidRDefault="00920C65" w:rsidP="00920C65">
      <w:pPr>
        <w:spacing w:before="100" w:beforeAutospacing="1" w:after="100" w:afterAutospacing="1"/>
        <w:contextualSpacing/>
        <w:jc w:val="both"/>
        <w:outlineLvl w:val="2"/>
        <w:rPr>
          <w:b/>
          <w:bCs/>
          <w:sz w:val="20"/>
          <w:szCs w:val="20"/>
        </w:rPr>
      </w:pPr>
    </w:p>
    <w:p w14:paraId="368B18B0" w14:textId="77777777" w:rsidR="00920C65" w:rsidRDefault="00920C65" w:rsidP="00920C65">
      <w:pPr>
        <w:spacing w:before="100" w:beforeAutospacing="1" w:after="100" w:afterAutospacing="1"/>
        <w:contextualSpacing/>
        <w:jc w:val="both"/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3-Tre</w:t>
      </w:r>
      <w:r w:rsidRPr="00192330">
        <w:rPr>
          <w:b/>
          <w:bCs/>
          <w:sz w:val="28"/>
          <w:szCs w:val="28"/>
        </w:rPr>
        <w:t xml:space="preserve"> di Palazzani:</w:t>
      </w:r>
      <w:r>
        <w:rPr>
          <w:b/>
          <w:bCs/>
          <w:sz w:val="28"/>
          <w:szCs w:val="28"/>
        </w:rPr>
        <w:t xml:space="preserve"> come </w:t>
      </w:r>
      <w:r w:rsidRPr="00192330">
        <w:rPr>
          <w:b/>
          <w:bCs/>
          <w:sz w:val="28"/>
          <w:szCs w:val="28"/>
        </w:rPr>
        <w:t xml:space="preserve">un’opera d’arte, </w:t>
      </w:r>
      <w:r>
        <w:rPr>
          <w:b/>
          <w:bCs/>
          <w:sz w:val="28"/>
          <w:szCs w:val="28"/>
        </w:rPr>
        <w:t xml:space="preserve">ma </w:t>
      </w:r>
      <w:r w:rsidRPr="00192330">
        <w:rPr>
          <w:b/>
          <w:bCs/>
          <w:sz w:val="28"/>
          <w:szCs w:val="28"/>
        </w:rPr>
        <w:t>alla portata di tutti!</w:t>
      </w:r>
    </w:p>
    <w:p w14:paraId="113EECFC" w14:textId="77777777" w:rsidR="00920C65" w:rsidRPr="00535FD0" w:rsidRDefault="00920C65" w:rsidP="00920C65">
      <w:pPr>
        <w:spacing w:before="100" w:beforeAutospacing="1" w:after="100" w:afterAutospacing="1"/>
        <w:contextualSpacing/>
        <w:jc w:val="both"/>
        <w:outlineLvl w:val="2"/>
        <w:rPr>
          <w:b/>
          <w:bCs/>
          <w:sz w:val="20"/>
          <w:szCs w:val="20"/>
        </w:rPr>
      </w:pPr>
    </w:p>
    <w:p w14:paraId="3616393E" w14:textId="3E78D4FD" w:rsidR="00920C65" w:rsidRPr="00E46709" w:rsidRDefault="00920C65" w:rsidP="00920C65">
      <w:pPr>
        <w:spacing w:before="100" w:beforeAutospacing="1" w:after="100" w:afterAutospacing="1"/>
        <w:contextualSpacing/>
        <w:jc w:val="both"/>
        <w:outlineLvl w:val="2"/>
      </w:pPr>
      <w:r w:rsidRPr="00920C65">
        <w:rPr>
          <w:b/>
          <w:bCs/>
        </w:rPr>
        <w:t>3</w:t>
      </w:r>
      <w:r>
        <w:rPr>
          <w:b/>
          <w:bCs/>
        </w:rPr>
        <w:t>-</w:t>
      </w:r>
      <w:r w:rsidRPr="00920C65">
        <w:rPr>
          <w:b/>
          <w:bCs/>
        </w:rPr>
        <w:t>Tre di Palazzani</w:t>
      </w:r>
      <w:r>
        <w:t xml:space="preserve"> è una collezione di rubinetterie, disegnata da </w:t>
      </w:r>
      <w:r w:rsidRPr="00920C65">
        <w:rPr>
          <w:b/>
          <w:bCs/>
        </w:rPr>
        <w:t>Andrea Zani</w:t>
      </w:r>
      <w:r>
        <w:t xml:space="preserve">, </w:t>
      </w:r>
      <w:r w:rsidRPr="00E46709">
        <w:t>che fonde le più innovative e avanzate tecnologie costruttive e di finitura con la ultracentenaria maestria artigiana dell’Azienda.</w:t>
      </w:r>
    </w:p>
    <w:p w14:paraId="0D9ED41F" w14:textId="77777777" w:rsidR="00920C65" w:rsidRDefault="00920C65" w:rsidP="00920C65">
      <w:pPr>
        <w:jc w:val="both"/>
      </w:pPr>
    </w:p>
    <w:p w14:paraId="50E13439" w14:textId="1AC555C5" w:rsidR="00920C65" w:rsidRDefault="00920C65" w:rsidP="00535FD0">
      <w:pPr>
        <w:spacing w:before="100" w:beforeAutospacing="1" w:after="100" w:afterAutospacing="1"/>
        <w:contextualSpacing/>
        <w:jc w:val="both"/>
        <w:outlineLvl w:val="2"/>
      </w:pPr>
      <w:r w:rsidRPr="00E46709">
        <w:t>Come un quadro</w:t>
      </w:r>
      <w:r>
        <w:t>, un affresco</w:t>
      </w:r>
      <w:r w:rsidRPr="00E46709">
        <w:t xml:space="preserve"> o una scultura d’autore, gli elementi a muro</w:t>
      </w:r>
      <w:r>
        <w:t xml:space="preserve">, a soffitto </w:t>
      </w:r>
      <w:r w:rsidRPr="00E46709">
        <w:t>e a pavimento della</w:t>
      </w:r>
      <w:r>
        <w:t xml:space="preserve"> </w:t>
      </w:r>
      <w:r w:rsidRPr="00E46709">
        <w:rPr>
          <w:b/>
          <w:bCs/>
        </w:rPr>
        <w:t>collezione</w:t>
      </w:r>
      <w:r w:rsidRPr="00920C65">
        <w:rPr>
          <w:b/>
          <w:bCs/>
        </w:rPr>
        <w:t xml:space="preserve"> 3</w:t>
      </w:r>
      <w:r>
        <w:rPr>
          <w:b/>
          <w:bCs/>
        </w:rPr>
        <w:t>-</w:t>
      </w:r>
      <w:r w:rsidRPr="00920C65">
        <w:rPr>
          <w:b/>
          <w:bCs/>
        </w:rPr>
        <w:t>Tre</w:t>
      </w:r>
      <w:r>
        <w:rPr>
          <w:b/>
          <w:bCs/>
        </w:rPr>
        <w:t xml:space="preserve"> </w:t>
      </w:r>
      <w:r w:rsidRPr="00E46709">
        <w:t>catturano l’attenzione per la cura dei dettagli e il loro design pulito e raffinato, in grado di integrarsi armoniosamente in qualsiasi stile di arredamento della sala da bagno.</w:t>
      </w:r>
      <w:r w:rsidR="00535FD0">
        <w:t xml:space="preserve"> </w:t>
      </w:r>
      <w:r>
        <w:t>Il suo look, ordinato, slanciato e minimalista, prende ispirazione da un’irrinunciabile necessità di pulizia, chiarezza e armonia: elementi più che mai indispensabili nella quotidiana intimità e nella cura del nostro personale benessere.</w:t>
      </w:r>
    </w:p>
    <w:p w14:paraId="6A9D4ACB" w14:textId="77777777" w:rsidR="00920C65" w:rsidRDefault="00920C65" w:rsidP="00920C65">
      <w:pPr>
        <w:jc w:val="both"/>
      </w:pPr>
    </w:p>
    <w:p w14:paraId="2F4B30A7" w14:textId="644C8407" w:rsidR="00920C65" w:rsidRPr="00E46709" w:rsidRDefault="00920C65" w:rsidP="00920C65">
      <w:pPr>
        <w:spacing w:before="100" w:beforeAutospacing="1" w:after="100" w:afterAutospacing="1"/>
        <w:contextualSpacing/>
        <w:jc w:val="both"/>
        <w:outlineLvl w:val="2"/>
      </w:pPr>
      <w:r w:rsidRPr="00E46709">
        <w:t xml:space="preserve">La massima funzionalità e la perfetta ergonomia di tutti gli elementi, sono esaltati dalla bellezza delle finiture speciali </w:t>
      </w:r>
      <w:r w:rsidRPr="00E46709">
        <w:rPr>
          <w:b/>
          <w:bCs/>
        </w:rPr>
        <w:t>Palazzani</w:t>
      </w:r>
      <w:r w:rsidRPr="00E46709">
        <w:t xml:space="preserve"> come la nuovissima </w:t>
      </w:r>
      <w:r w:rsidRPr="00E46709">
        <w:rPr>
          <w:b/>
          <w:bCs/>
        </w:rPr>
        <w:t>PVD Color Technology</w:t>
      </w:r>
      <w:r w:rsidRPr="00E46709">
        <w:t xml:space="preserve"> in grado di conferire ai prodotti una brillantezza e una durata eccezionali o l’innovativa ed esclusiva </w:t>
      </w:r>
      <w:r w:rsidRPr="00E46709">
        <w:rPr>
          <w:b/>
          <w:bCs/>
        </w:rPr>
        <w:t>HRP</w:t>
      </w:r>
      <w:r w:rsidRPr="00E46709">
        <w:t xml:space="preserve"> (</w:t>
      </w:r>
      <w:r w:rsidRPr="00E46709">
        <w:rPr>
          <w:b/>
          <w:bCs/>
        </w:rPr>
        <w:t>H</w:t>
      </w:r>
      <w:r w:rsidRPr="00E46709">
        <w:t xml:space="preserve">igh </w:t>
      </w:r>
      <w:r w:rsidRPr="00E46709">
        <w:rPr>
          <w:b/>
          <w:bCs/>
        </w:rPr>
        <w:t>R</w:t>
      </w:r>
      <w:r w:rsidRPr="00E46709">
        <w:t xml:space="preserve">esistance </w:t>
      </w:r>
      <w:r w:rsidRPr="00E46709">
        <w:rPr>
          <w:b/>
          <w:bCs/>
        </w:rPr>
        <w:t>P</w:t>
      </w:r>
      <w:r w:rsidRPr="00E46709">
        <w:t xml:space="preserve">aint) </w:t>
      </w:r>
      <w:r w:rsidRPr="00E46709">
        <w:rPr>
          <w:b/>
          <w:bCs/>
        </w:rPr>
        <w:t>Technology</w:t>
      </w:r>
      <w:r w:rsidRPr="00E46709">
        <w:t xml:space="preserve"> – applicata su richiesta per le colorazioni proposte a catalogo - che offre una resistenza all’abrasione e all’usura superiori dell’82% rispetto alla classica ossidazione anodica.</w:t>
      </w:r>
    </w:p>
    <w:p w14:paraId="72964783" w14:textId="77777777" w:rsidR="00920C65" w:rsidRPr="00E46709" w:rsidRDefault="00920C65" w:rsidP="00920C65">
      <w:pPr>
        <w:spacing w:before="100" w:beforeAutospacing="1" w:after="100" w:afterAutospacing="1"/>
        <w:contextualSpacing/>
        <w:jc w:val="both"/>
        <w:outlineLvl w:val="2"/>
      </w:pPr>
    </w:p>
    <w:p w14:paraId="0A426C6C" w14:textId="77777777" w:rsidR="00920C65" w:rsidRDefault="00920C65" w:rsidP="00920C65">
      <w:pPr>
        <w:spacing w:before="100" w:beforeAutospacing="1" w:after="100" w:afterAutospacing="1"/>
        <w:contextualSpacing/>
        <w:jc w:val="both"/>
      </w:pPr>
      <w:r w:rsidRPr="00E46709">
        <w:rPr>
          <w:b/>
          <w:bCs/>
        </w:rPr>
        <w:t>Palazzani</w:t>
      </w:r>
      <w:r w:rsidRPr="00E46709">
        <w:t>, inoltre, è una tra le prime rubinetterie in Italia a essersi dotata di un avveniristico impianto per la “cromatura zero”, totalmente priva di sostanze dannose per l’essere umano.</w:t>
      </w:r>
    </w:p>
    <w:p w14:paraId="6962C5CE" w14:textId="77777777" w:rsidR="00920C65" w:rsidRDefault="00920C65" w:rsidP="00920C65">
      <w:pPr>
        <w:spacing w:before="100" w:beforeAutospacing="1" w:after="100" w:afterAutospacing="1"/>
        <w:contextualSpacing/>
        <w:jc w:val="both"/>
      </w:pPr>
    </w:p>
    <w:p w14:paraId="51D533AF" w14:textId="77777777" w:rsidR="00E46709" w:rsidRDefault="00E46709" w:rsidP="00E46709">
      <w:pPr>
        <w:jc w:val="both"/>
        <w:rPr>
          <w:b/>
          <w:bCs/>
        </w:rPr>
      </w:pPr>
      <w:r w:rsidRPr="00E46709">
        <w:rPr>
          <w:b/>
          <w:bCs/>
        </w:rPr>
        <w:t>IMMAGINI DISPONIBILI (Photo Credit: Walter Monti – A_D: Domenico Orefice)</w:t>
      </w:r>
    </w:p>
    <w:p w14:paraId="457BC22F" w14:textId="77777777" w:rsidR="00E46709" w:rsidRDefault="00E46709" w:rsidP="003E405C">
      <w:pPr>
        <w:jc w:val="both"/>
        <w:rPr>
          <w:b/>
          <w:bCs/>
        </w:rPr>
      </w:pPr>
    </w:p>
    <w:p w14:paraId="1C921030" w14:textId="0E310B7A" w:rsidR="00920C65" w:rsidRDefault="00920C65" w:rsidP="00920C65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20129B14" wp14:editId="71D80EF7">
            <wp:extent cx="2573655" cy="3860482"/>
            <wp:effectExtent l="0" t="0" r="4445" b="635"/>
            <wp:docPr id="174635577" name="Immagine 3" descr="Immagine che contiene interno, muro, Rubinetterie, rubinett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635577" name="Immagine 3" descr="Immagine che contiene interno, muro, Rubinetterie, rubinetto&#10;&#10;Il contenuto generato dall'IA potrebbe non essere corretto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3451" cy="3890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</w:rPr>
        <w:tab/>
        <w:t>\</w:t>
      </w:r>
      <w:r>
        <w:rPr>
          <w:b/>
          <w:bCs/>
        </w:rPr>
        <w:tab/>
      </w:r>
      <w:r>
        <w:rPr>
          <w:b/>
          <w:bCs/>
          <w:noProof/>
        </w:rPr>
        <w:drawing>
          <wp:inline distT="0" distB="0" distL="0" distR="0" wp14:anchorId="310F8B7F" wp14:editId="3C8FC07B">
            <wp:extent cx="2247900" cy="3858248"/>
            <wp:effectExtent l="0" t="0" r="0" b="3175"/>
            <wp:docPr id="974386561" name="Immagine 2" descr="Immagine che contiene muro, interno, lavandino, luce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4386561" name="Immagine 2" descr="Immagine che contiene muro, interno, lavandino, luce&#10;&#10;Il contenuto generato dall'IA potrebbe non essere corretto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8547" cy="39451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C50F9A" w14:textId="20A02A67" w:rsidR="00920C65" w:rsidRDefault="00920C65" w:rsidP="00920C65">
      <w:pPr>
        <w:rPr>
          <w:b/>
          <w:bCs/>
        </w:rPr>
      </w:pPr>
      <w:r>
        <w:rPr>
          <w:b/>
          <w:bCs/>
          <w:noProof/>
        </w:rPr>
        <w:lastRenderedPageBreak/>
        <w:drawing>
          <wp:inline distT="0" distB="0" distL="0" distR="0" wp14:anchorId="422CAB6F" wp14:editId="52847492">
            <wp:extent cx="2353310" cy="3529965"/>
            <wp:effectExtent l="0" t="0" r="0" b="635"/>
            <wp:docPr id="1238258317" name="Immagine 1" descr="Immagine che contiene interno, muro, Rubinetterie, bagn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8258317" name="Immagine 1" descr="Immagine che contiene interno, muro, Rubinetterie, bagno&#10;&#10;Il contenuto generato dall'IA potrebbe non essere corretto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0892" cy="3556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</w:rPr>
        <w:t xml:space="preserve">    </w:t>
      </w:r>
      <w:r>
        <w:rPr>
          <w:b/>
          <w:bCs/>
          <w:noProof/>
        </w:rPr>
        <w:drawing>
          <wp:inline distT="0" distB="0" distL="0" distR="0" wp14:anchorId="5D7567DD" wp14:editId="4B08A59F">
            <wp:extent cx="3644900" cy="2802316"/>
            <wp:effectExtent l="0" t="0" r="0" b="4445"/>
            <wp:docPr id="649035538" name="Immagine 4" descr="Immagine che contiene muro, interno, lavandino, ceramic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9035538" name="Immagine 4" descr="Immagine che contiene muro, interno, lavandino, ceramica&#10;&#10;Il contenuto generato dall'IA potrebbe non essere corretto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7118" cy="283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A82DEC" w14:textId="77777777" w:rsidR="00920C65" w:rsidRDefault="00920C65" w:rsidP="003E405C">
      <w:pPr>
        <w:jc w:val="both"/>
        <w:rPr>
          <w:b/>
          <w:bCs/>
        </w:rPr>
      </w:pPr>
    </w:p>
    <w:p w14:paraId="6ED88D68" w14:textId="21EF9181" w:rsidR="00920C65" w:rsidRDefault="00920C65" w:rsidP="003E405C">
      <w:pPr>
        <w:jc w:val="both"/>
        <w:rPr>
          <w:b/>
          <w:bCs/>
        </w:rPr>
      </w:pPr>
    </w:p>
    <w:p w14:paraId="22275E72" w14:textId="48090AE5" w:rsidR="00920C65" w:rsidRDefault="00920C65" w:rsidP="003E405C">
      <w:pPr>
        <w:jc w:val="both"/>
        <w:rPr>
          <w:b/>
          <w:bCs/>
        </w:rPr>
      </w:pPr>
    </w:p>
    <w:p w14:paraId="51A0AE36" w14:textId="00FEB626" w:rsidR="0057001E" w:rsidRPr="00DE227D" w:rsidRDefault="0057001E" w:rsidP="003E405C">
      <w:pPr>
        <w:jc w:val="both"/>
        <w:rPr>
          <w:b/>
          <w:bCs/>
          <w:sz w:val="15"/>
          <w:szCs w:val="15"/>
        </w:rPr>
      </w:pPr>
    </w:p>
    <w:sectPr w:rsidR="0057001E" w:rsidRPr="00DE227D" w:rsidSect="006B3653">
      <w:headerReference w:type="default" r:id="rId10"/>
      <w:footerReference w:type="default" r:id="rId11"/>
      <w:pgSz w:w="11906" w:h="16838"/>
      <w:pgMar w:top="1193" w:right="1134" w:bottom="649" w:left="1134" w:header="448" w:footer="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17C89" w14:textId="77777777" w:rsidR="00CA341B" w:rsidRDefault="00CA341B" w:rsidP="005E117A">
      <w:r>
        <w:separator/>
      </w:r>
    </w:p>
  </w:endnote>
  <w:endnote w:type="continuationSeparator" w:id="0">
    <w:p w14:paraId="063BA731" w14:textId="77777777" w:rsidR="00CA341B" w:rsidRDefault="00CA341B" w:rsidP="005E1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arlow">
    <w:panose1 w:val="00000500000000000000"/>
    <w:charset w:val="4D"/>
    <w:family w:val="auto"/>
    <w:pitch w:val="variable"/>
    <w:sig w:usb0="20000007" w:usb1="00000000" w:usb2="00000000" w:usb3="00000000" w:csb0="00000193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7217F" w14:textId="77777777" w:rsidR="007D552C" w:rsidRPr="006C2568" w:rsidRDefault="007D552C" w:rsidP="007D552C">
    <w:pPr>
      <w:pStyle w:val="Pidipagina"/>
      <w:rPr>
        <w:sz w:val="16"/>
        <w:szCs w:val="16"/>
      </w:rPr>
    </w:pPr>
    <w:r w:rsidRPr="002C4978">
      <w:rPr>
        <w:b/>
        <w:sz w:val="16"/>
        <w:szCs w:val="16"/>
      </w:rPr>
      <w:t>Palazzani.eu s.p.a.</w:t>
    </w:r>
    <w:r>
      <w:rPr>
        <w:b/>
        <w:sz w:val="16"/>
        <w:szCs w:val="16"/>
      </w:rPr>
      <w:t xml:space="preserve"> </w:t>
    </w:r>
    <w:r>
      <w:rPr>
        <w:sz w:val="16"/>
        <w:szCs w:val="16"/>
      </w:rPr>
      <w:t>Via M. Anelli, 75/77 – 26020 Casalmorano (CR) –</w:t>
    </w:r>
    <w:r w:rsidRPr="006C2568">
      <w:rPr>
        <w:sz w:val="16"/>
        <w:szCs w:val="16"/>
      </w:rPr>
      <w:t xml:space="preserve"> </w:t>
    </w:r>
    <w:r>
      <w:rPr>
        <w:sz w:val="16"/>
        <w:szCs w:val="16"/>
      </w:rPr>
      <w:t xml:space="preserve">Ph. </w:t>
    </w:r>
    <w:r w:rsidRPr="006C2568">
      <w:rPr>
        <w:sz w:val="16"/>
        <w:szCs w:val="16"/>
      </w:rPr>
      <w:t xml:space="preserve">+39 </w:t>
    </w:r>
    <w:r w:rsidRPr="00735AEA">
      <w:rPr>
        <w:sz w:val="16"/>
        <w:szCs w:val="16"/>
      </w:rPr>
      <w:t>037</w:t>
    </w:r>
    <w:r>
      <w:rPr>
        <w:sz w:val="16"/>
        <w:szCs w:val="16"/>
      </w:rPr>
      <w:t>4</w:t>
    </w:r>
    <w:r w:rsidRPr="00735AEA">
      <w:rPr>
        <w:sz w:val="16"/>
        <w:szCs w:val="16"/>
      </w:rPr>
      <w:t xml:space="preserve"> 74141</w:t>
    </w:r>
  </w:p>
  <w:p w14:paraId="4C9CD9CE" w14:textId="77777777" w:rsidR="007D552C" w:rsidRPr="006C2568" w:rsidRDefault="007D552C" w:rsidP="007D552C">
    <w:pPr>
      <w:pStyle w:val="Pidipagina"/>
      <w:rPr>
        <w:sz w:val="16"/>
        <w:szCs w:val="16"/>
      </w:rPr>
    </w:pPr>
    <w:r w:rsidRPr="000242B1">
      <w:rPr>
        <w:b/>
        <w:sz w:val="16"/>
        <w:szCs w:val="16"/>
      </w:rPr>
      <w:t>Ufficio Stampa</w:t>
    </w:r>
    <w:r w:rsidRPr="006C2568">
      <w:rPr>
        <w:color w:val="808080" w:themeColor="background1" w:themeShade="80"/>
        <w:sz w:val="16"/>
        <w:szCs w:val="16"/>
      </w:rPr>
      <w:t>:</w:t>
    </w:r>
    <w:r>
      <w:rPr>
        <w:color w:val="808080" w:themeColor="background1" w:themeShade="80"/>
        <w:sz w:val="16"/>
        <w:szCs w:val="16"/>
      </w:rPr>
      <w:t xml:space="preserve"> </w:t>
    </w:r>
    <w:r w:rsidRPr="006C2568">
      <w:rPr>
        <w:b/>
        <w:bCs/>
        <w:color w:val="808080" w:themeColor="background1" w:themeShade="80"/>
        <w:sz w:val="16"/>
        <w:szCs w:val="16"/>
      </w:rPr>
      <w:t xml:space="preserve">TAConline </w:t>
    </w:r>
    <w:r w:rsidRPr="006C2568">
      <w:rPr>
        <w:color w:val="808080" w:themeColor="background1" w:themeShade="80"/>
        <w:sz w:val="16"/>
        <w:szCs w:val="16"/>
      </w:rPr>
      <w:t xml:space="preserve">- </w:t>
    </w:r>
    <w:proofErr w:type="spellStart"/>
    <w:r w:rsidRPr="006C2568">
      <w:rPr>
        <w:sz w:val="16"/>
        <w:szCs w:val="16"/>
      </w:rPr>
      <w:t>Milano|Genova</w:t>
    </w:r>
    <w:proofErr w:type="spellEnd"/>
    <w:r w:rsidRPr="006C2568">
      <w:rPr>
        <w:sz w:val="16"/>
        <w:szCs w:val="16"/>
      </w:rPr>
      <w:t xml:space="preserve"> - press@taconline.it - ph. +39 02 48517618 - +39 0185 351616</w:t>
    </w:r>
  </w:p>
  <w:p w14:paraId="3B446931" w14:textId="77777777" w:rsidR="007D552C" w:rsidRPr="007D552C" w:rsidRDefault="007D552C" w:rsidP="007D552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118DE" w14:textId="77777777" w:rsidR="00CA341B" w:rsidRDefault="00CA341B" w:rsidP="005E117A">
      <w:r>
        <w:separator/>
      </w:r>
    </w:p>
  </w:footnote>
  <w:footnote w:type="continuationSeparator" w:id="0">
    <w:p w14:paraId="707DEFDD" w14:textId="77777777" w:rsidR="00CA341B" w:rsidRDefault="00CA341B" w:rsidP="005E11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70D8E" w14:textId="77777777" w:rsidR="005E117A" w:rsidRDefault="005E117A" w:rsidP="005E117A">
    <w:pPr>
      <w:pStyle w:val="Intestazione"/>
    </w:pPr>
    <w:r>
      <w:rPr>
        <w:noProof/>
      </w:rPr>
      <w:drawing>
        <wp:inline distT="0" distB="0" distL="0" distR="0" wp14:anchorId="60CFCD89" wp14:editId="12F6C939">
          <wp:extent cx="2032000" cy="431800"/>
          <wp:effectExtent l="0" t="0" r="0" b="0"/>
          <wp:docPr id="9" name="Immagine 9" descr="Immagine che contiene Carattere, Elementi grafici, bianco, log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magine 9" descr="Immagine che contiene Carattere, Elementi grafici, bianco, log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2000" cy="431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B974291" w14:textId="77777777" w:rsidR="005E117A" w:rsidRDefault="005E117A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7A"/>
    <w:rsid w:val="00046FDB"/>
    <w:rsid w:val="000C5F6E"/>
    <w:rsid w:val="000E261D"/>
    <w:rsid w:val="000F3A4D"/>
    <w:rsid w:val="00152F62"/>
    <w:rsid w:val="0017221C"/>
    <w:rsid w:val="00173BB5"/>
    <w:rsid w:val="002001E7"/>
    <w:rsid w:val="00222279"/>
    <w:rsid w:val="00334584"/>
    <w:rsid w:val="00336334"/>
    <w:rsid w:val="003D5109"/>
    <w:rsid w:val="003E405C"/>
    <w:rsid w:val="00494B76"/>
    <w:rsid w:val="00535FD0"/>
    <w:rsid w:val="0057001E"/>
    <w:rsid w:val="005C4925"/>
    <w:rsid w:val="005E117A"/>
    <w:rsid w:val="00620792"/>
    <w:rsid w:val="0064255E"/>
    <w:rsid w:val="00644B97"/>
    <w:rsid w:val="00656B22"/>
    <w:rsid w:val="006B3653"/>
    <w:rsid w:val="006B74BC"/>
    <w:rsid w:val="006D7753"/>
    <w:rsid w:val="0077220F"/>
    <w:rsid w:val="007D1E43"/>
    <w:rsid w:val="007D1E54"/>
    <w:rsid w:val="007D552C"/>
    <w:rsid w:val="0086302A"/>
    <w:rsid w:val="008B068C"/>
    <w:rsid w:val="00920C65"/>
    <w:rsid w:val="009212FA"/>
    <w:rsid w:val="00A86F52"/>
    <w:rsid w:val="00A952E8"/>
    <w:rsid w:val="00A96479"/>
    <w:rsid w:val="00B618D5"/>
    <w:rsid w:val="00B96CBC"/>
    <w:rsid w:val="00BC12FC"/>
    <w:rsid w:val="00C54398"/>
    <w:rsid w:val="00C610CB"/>
    <w:rsid w:val="00CA341B"/>
    <w:rsid w:val="00D06B46"/>
    <w:rsid w:val="00D17C5D"/>
    <w:rsid w:val="00D6381F"/>
    <w:rsid w:val="00D83D27"/>
    <w:rsid w:val="00DE227D"/>
    <w:rsid w:val="00DE4454"/>
    <w:rsid w:val="00E21D49"/>
    <w:rsid w:val="00E2529F"/>
    <w:rsid w:val="00E46709"/>
    <w:rsid w:val="00E96334"/>
    <w:rsid w:val="00EA0A4E"/>
    <w:rsid w:val="00EB4469"/>
    <w:rsid w:val="00EF1433"/>
    <w:rsid w:val="00FC1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0408E"/>
  <w15:chartTrackingRefBased/>
  <w15:docId w15:val="{E853F170-F001-9E46-BDF0-1A44648A0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arlow" w:eastAsiaTheme="minorHAnsi" w:hAnsi="Barlow" w:cs="Times New Roman"/>
        <w:color w:val="1B1C1D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E11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E11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E117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E117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E117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E117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E117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E117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E117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E11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E11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E117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E117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E117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E117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E117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E117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E117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E117A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E117A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E117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E117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E117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E117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E117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E117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E11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E117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E117A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5E117A"/>
    <w:pPr>
      <w:spacing w:before="100" w:beforeAutospacing="1" w:after="100" w:afterAutospacing="1"/>
    </w:pPr>
    <w:rPr>
      <w:rFonts w:ascii="Times New Roman" w:eastAsia="Times New Roman" w:hAnsi="Times New Roman"/>
      <w:color w:val="auto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5E117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E117A"/>
  </w:style>
  <w:style w:type="paragraph" w:styleId="Pidipagina">
    <w:name w:val="footer"/>
    <w:basedOn w:val="Normale"/>
    <w:link w:val="PidipaginaCarattere"/>
    <w:uiPriority w:val="99"/>
    <w:unhideWhenUsed/>
    <w:rsid w:val="005E117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E117A"/>
  </w:style>
  <w:style w:type="paragraph" w:styleId="Corpotesto">
    <w:name w:val="Body Text"/>
    <w:basedOn w:val="Normale"/>
    <w:link w:val="CorpotestoCarattere"/>
    <w:uiPriority w:val="1"/>
    <w:qFormat/>
    <w:rsid w:val="00152F62"/>
    <w:pPr>
      <w:widowControl w:val="0"/>
      <w:autoSpaceDE w:val="0"/>
      <w:autoSpaceDN w:val="0"/>
      <w:ind w:left="115"/>
    </w:pPr>
    <w:rPr>
      <w:rFonts w:ascii="Arial" w:eastAsia="Arial" w:hAnsi="Arial" w:cs="Arial"/>
      <w:color w:val="auto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52F62"/>
    <w:rPr>
      <w:rFonts w:ascii="Arial" w:eastAsia="Arial" w:hAnsi="Arial" w:cs="Arial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3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Giuseppe Turatti</dc:creator>
  <cp:keywords/>
  <dc:description/>
  <cp:lastModifiedBy>Andrea Giuseppe Turatti</cp:lastModifiedBy>
  <cp:revision>3</cp:revision>
  <dcterms:created xsi:type="dcterms:W3CDTF">2025-03-27T09:20:00Z</dcterms:created>
  <dcterms:modified xsi:type="dcterms:W3CDTF">2025-03-28T08:47:00Z</dcterms:modified>
</cp:coreProperties>
</file>