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71C2" w14:textId="77777777" w:rsidR="009D700E" w:rsidRDefault="009D700E"/>
    <w:p w14:paraId="1F99E2C9" w14:textId="7BB3F155" w:rsidR="009D700E" w:rsidRDefault="009D700E" w:rsidP="009D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spacing w:before="100" w:beforeAutospacing="1" w:after="100" w:afterAutospacing="1" w:line="240" w:lineRule="auto"/>
        <w:contextualSpacing/>
        <w:jc w:val="center"/>
        <w:textAlignment w:val="baseline"/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</w:pPr>
      <w:proofErr w:type="spellStart"/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Galletti’s</w:t>
      </w:r>
      <w:proofErr w:type="spellEnd"/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Custom Experience: </w:t>
      </w:r>
      <w:proofErr w:type="spellStart"/>
      <w:r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d</w:t>
      </w:r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iscover</w:t>
      </w:r>
      <w:proofErr w:type="spellEnd"/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a </w:t>
      </w:r>
      <w:r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n</w:t>
      </w:r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ew </w:t>
      </w:r>
      <w:r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w</w:t>
      </w:r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ay to </w:t>
      </w:r>
      <w:proofErr w:type="spellStart"/>
      <w:r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imagine</w:t>
      </w:r>
      <w:proofErr w:type="spellEnd"/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the</w:t>
      </w:r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s</w:t>
      </w:r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pace</w:t>
      </w:r>
      <w:r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s</w:t>
      </w:r>
      <w:proofErr w:type="spellEnd"/>
      <w:r w:rsidRPr="009D700E">
        <w:rPr>
          <w:rFonts w:ascii="Barlow" w:eastAsia="Times New Roman" w:hAnsi="Barlow" w:cstheme="minorHAnsi"/>
          <w:b/>
          <w:bCs/>
          <w:kern w:val="0"/>
          <w:sz w:val="24"/>
          <w:szCs w:val="24"/>
          <w:lang w:eastAsia="it-IT"/>
          <w14:ligatures w14:val="none"/>
        </w:rPr>
        <w:t>.</w:t>
      </w:r>
    </w:p>
    <w:p w14:paraId="0BAEA04C" w14:textId="77777777" w:rsidR="009D700E" w:rsidRDefault="009D700E" w:rsidP="009D700E">
      <w:pPr>
        <w:rPr>
          <w:rFonts w:ascii="Barlow" w:eastAsia="Times New Roman" w:hAnsi="Barlow" w:cstheme="minorHAnsi"/>
          <w:sz w:val="24"/>
          <w:szCs w:val="24"/>
          <w:lang w:eastAsia="it-IT"/>
        </w:rPr>
      </w:pPr>
    </w:p>
    <w:p w14:paraId="5A29A6F6" w14:textId="77777777" w:rsidR="00CD2CDE" w:rsidRPr="00CD2CDE" w:rsidRDefault="00CD2CDE" w:rsidP="00CD2CDE">
      <w:pPr>
        <w:overflowPunct w:val="0"/>
        <w:autoSpaceDE w:val="0"/>
        <w:autoSpaceDN w:val="0"/>
        <w:spacing w:before="100" w:beforeAutospacing="1" w:after="100" w:afterAutospacing="1" w:line="240" w:lineRule="auto"/>
        <w:contextualSpacing/>
        <w:jc w:val="both"/>
        <w:textAlignment w:val="baseline"/>
        <w:rPr>
          <w:rFonts w:ascii="Barlow" w:eastAsia="Times New Roman" w:hAnsi="Barlow" w:cstheme="minorHAnsi"/>
          <w:b/>
          <w:bCs/>
          <w:color w:val="000000" w:themeColor="text1"/>
          <w:sz w:val="20"/>
          <w:szCs w:val="20"/>
          <w:lang w:eastAsia="it-IT"/>
        </w:rPr>
      </w:pPr>
    </w:p>
    <w:p w14:paraId="7BBF84C7" w14:textId="1BF54581" w:rsidR="009D700E" w:rsidRPr="00CD2CDE" w:rsidRDefault="00CD2CDE" w:rsidP="009D700E">
      <w:pPr>
        <w:spacing w:before="100" w:beforeAutospacing="1" w:after="100" w:afterAutospacing="1" w:line="240" w:lineRule="auto"/>
        <w:rPr>
          <w:rFonts w:ascii="Barlow" w:hAnsi="Barlow"/>
          <w:color w:val="000000" w:themeColor="text1"/>
          <w:sz w:val="20"/>
          <w:szCs w:val="20"/>
        </w:rPr>
      </w:pPr>
      <w:r w:rsidRPr="00CD2CDE">
        <w:rPr>
          <w:rFonts w:ascii="Barlow" w:hAnsi="Barlow"/>
          <w:color w:val="000000" w:themeColor="text1"/>
          <w:sz w:val="20"/>
          <w:szCs w:val="20"/>
        </w:rPr>
        <w:t xml:space="preserve">The </w:t>
      </w:r>
      <w:r w:rsidRPr="00CD2CD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Advanced Design </w:t>
      </w:r>
      <w:proofErr w:type="spellStart"/>
      <w:r w:rsidRPr="00CD2CDE">
        <w:rPr>
          <w:rFonts w:ascii="Barlow" w:hAnsi="Barlow"/>
          <w:color w:val="000000" w:themeColor="text1"/>
          <w:sz w:val="20"/>
          <w:szCs w:val="20"/>
        </w:rPr>
        <w:t>approach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, </w:t>
      </w:r>
      <w:proofErr w:type="spellStart"/>
      <w:r w:rsidRPr="00CD2CDE">
        <w:rPr>
          <w:rFonts w:ascii="Barlow" w:hAnsi="Barlow"/>
          <w:color w:val="000000" w:themeColor="text1"/>
          <w:sz w:val="20"/>
          <w:szCs w:val="20"/>
        </w:rPr>
        <w:t>which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CD2CDE">
        <w:rPr>
          <w:rFonts w:ascii="Barlow" w:hAnsi="Barlow"/>
          <w:color w:val="000000" w:themeColor="text1"/>
          <w:sz w:val="20"/>
          <w:szCs w:val="20"/>
        </w:rPr>
        <w:t>has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CD2CDE">
        <w:rPr>
          <w:rFonts w:ascii="Barlow" w:hAnsi="Barlow"/>
          <w:color w:val="000000" w:themeColor="text1"/>
          <w:sz w:val="20"/>
          <w:szCs w:val="20"/>
        </w:rPr>
        <w:t>characterized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CD2CDE">
        <w:rPr>
          <w:rFonts w:ascii="Barlow" w:hAnsi="Barlow"/>
          <w:b/>
          <w:bCs/>
          <w:color w:val="000000" w:themeColor="text1"/>
          <w:sz w:val="20"/>
          <w:szCs w:val="20"/>
        </w:rPr>
        <w:t>Galletti</w:t>
      </w:r>
      <w:r w:rsidRPr="00CD2CDE">
        <w:rPr>
          <w:rFonts w:ascii="Barlow" w:hAnsi="Barlow"/>
          <w:color w:val="000000" w:themeColor="text1"/>
          <w:sz w:val="20"/>
          <w:szCs w:val="20"/>
        </w:rPr>
        <w:t>’s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 R&amp;D activities for </w:t>
      </w:r>
      <w:proofErr w:type="spellStart"/>
      <w:r w:rsidRPr="00CD2CDE">
        <w:rPr>
          <w:rFonts w:ascii="Barlow" w:hAnsi="Barlow"/>
          <w:color w:val="000000" w:themeColor="text1"/>
          <w:sz w:val="20"/>
          <w:szCs w:val="20"/>
        </w:rPr>
        <w:t>several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CD2CDE">
        <w:rPr>
          <w:rFonts w:ascii="Barlow" w:hAnsi="Barlow"/>
          <w:color w:val="000000" w:themeColor="text1"/>
          <w:sz w:val="20"/>
          <w:szCs w:val="20"/>
        </w:rPr>
        <w:t>years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, </w:t>
      </w:r>
      <w:proofErr w:type="spellStart"/>
      <w:r w:rsidRPr="00CD2CDE">
        <w:rPr>
          <w:rFonts w:ascii="Barlow" w:hAnsi="Barlow"/>
          <w:color w:val="000000" w:themeColor="text1"/>
          <w:sz w:val="20"/>
          <w:szCs w:val="20"/>
        </w:rPr>
        <w:t>serves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CD2CDE">
        <w:rPr>
          <w:rFonts w:ascii="Barlow" w:hAnsi="Barlow"/>
          <w:color w:val="000000" w:themeColor="text1"/>
          <w:sz w:val="20"/>
          <w:szCs w:val="20"/>
        </w:rPr>
        <w:t>as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 the </w:t>
      </w:r>
      <w:proofErr w:type="spellStart"/>
      <w:r w:rsidRPr="00CD2CDE">
        <w:rPr>
          <w:rFonts w:ascii="Barlow" w:hAnsi="Barlow"/>
          <w:color w:val="000000" w:themeColor="text1"/>
          <w:sz w:val="20"/>
          <w:szCs w:val="20"/>
        </w:rPr>
        <w:t>foundation</w:t>
      </w:r>
      <w:proofErr w:type="spellEnd"/>
      <w:r w:rsidRPr="00CD2CDE">
        <w:rPr>
          <w:rFonts w:ascii="Barlow" w:hAnsi="Barlow"/>
          <w:color w:val="000000" w:themeColor="text1"/>
          <w:sz w:val="20"/>
          <w:szCs w:val="20"/>
        </w:rPr>
        <w:t xml:space="preserve"> of the new </w:t>
      </w:r>
      <w:r w:rsidRPr="00CD2CDE">
        <w:rPr>
          <w:rFonts w:ascii="Barlow" w:hAnsi="Barlow"/>
          <w:b/>
          <w:bCs/>
          <w:color w:val="000000" w:themeColor="text1"/>
          <w:sz w:val="20"/>
          <w:szCs w:val="20"/>
        </w:rPr>
        <w:t>Custom Experience</w:t>
      </w:r>
      <w:r w:rsidRPr="00CD2CDE">
        <w:rPr>
          <w:rFonts w:ascii="Barlow" w:hAnsi="Barlow"/>
          <w:color w:val="000000" w:themeColor="text1"/>
          <w:sz w:val="20"/>
          <w:szCs w:val="20"/>
        </w:rPr>
        <w:t xml:space="preserve"> projects. </w:t>
      </w:r>
      <w:proofErr w:type="spellStart"/>
      <w:r w:rsidRPr="009D700E">
        <w:rPr>
          <w:rFonts w:ascii="Barlow" w:hAnsi="Barlow"/>
          <w:color w:val="000000" w:themeColor="text1"/>
          <w:sz w:val="20"/>
          <w:szCs w:val="20"/>
        </w:rPr>
        <w:t>These</w:t>
      </w:r>
      <w:proofErr w:type="spellEnd"/>
      <w:r w:rsidRPr="009D700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9D700E">
        <w:rPr>
          <w:rFonts w:ascii="Barlow" w:hAnsi="Barlow"/>
          <w:color w:val="000000" w:themeColor="text1"/>
          <w:sz w:val="20"/>
          <w:szCs w:val="20"/>
        </w:rPr>
        <w:t>were</w:t>
      </w:r>
      <w:proofErr w:type="spellEnd"/>
      <w:r w:rsidRPr="009D700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9D700E">
        <w:rPr>
          <w:rFonts w:ascii="Barlow" w:hAnsi="Barlow"/>
          <w:color w:val="000000" w:themeColor="text1"/>
          <w:sz w:val="20"/>
          <w:szCs w:val="20"/>
        </w:rPr>
        <w:t>created</w:t>
      </w:r>
      <w:proofErr w:type="spellEnd"/>
      <w:r w:rsidRPr="009D700E">
        <w:rPr>
          <w:rFonts w:ascii="Barlow" w:hAnsi="Barlow"/>
          <w:color w:val="000000" w:themeColor="text1"/>
          <w:sz w:val="20"/>
          <w:szCs w:val="20"/>
        </w:rPr>
        <w:t xml:space="preserve"> with the goal of </w:t>
      </w:r>
      <w:proofErr w:type="spellStart"/>
      <w:r w:rsidRPr="009D700E">
        <w:rPr>
          <w:rFonts w:ascii="Barlow" w:hAnsi="Barlow"/>
          <w:color w:val="000000" w:themeColor="text1"/>
          <w:sz w:val="20"/>
          <w:szCs w:val="20"/>
        </w:rPr>
        <w:t>seamlessly</w:t>
      </w:r>
      <w:proofErr w:type="spellEnd"/>
      <w:r w:rsidRPr="009D700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>integrating</w:t>
      </w:r>
      <w:proofErr w:type="spellEnd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>climate</w:t>
      </w:r>
      <w:proofErr w:type="spellEnd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control </w:t>
      </w:r>
      <w:proofErr w:type="spellStart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>into</w:t>
      </w:r>
      <w:proofErr w:type="spellEnd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the </w:t>
      </w:r>
      <w:proofErr w:type="spellStart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>identity</w:t>
      </w:r>
      <w:proofErr w:type="spellEnd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of a </w:t>
      </w:r>
      <w:proofErr w:type="spellStart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>space</w:t>
      </w:r>
      <w:proofErr w:type="spellEnd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, in line with the </w:t>
      </w:r>
      <w:proofErr w:type="spellStart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>Client’s</w:t>
      </w:r>
      <w:proofErr w:type="spellEnd"/>
      <w:r w:rsidRPr="009D700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vision</w:t>
      </w:r>
      <w:r w:rsidRPr="009D700E">
        <w:rPr>
          <w:rFonts w:ascii="Barlow" w:hAnsi="Barlow"/>
          <w:color w:val="000000" w:themeColor="text1"/>
          <w:sz w:val="20"/>
          <w:szCs w:val="20"/>
        </w:rPr>
        <w:t>.</w:t>
      </w:r>
      <w:r w:rsidR="00837590">
        <w:rPr>
          <w:rFonts w:ascii="Barlow" w:hAnsi="Barlow"/>
          <w:color w:val="000000" w:themeColor="text1"/>
          <w:sz w:val="20"/>
          <w:szCs w:val="20"/>
        </w:rPr>
        <w:br/>
      </w:r>
      <w:proofErr w:type="spellStart"/>
      <w:r w:rsidR="009D700E" w:rsidRPr="009D700E">
        <w:rPr>
          <w:rFonts w:ascii="Barlow" w:hAnsi="Barlow"/>
          <w:b/>
          <w:bCs/>
          <w:color w:val="000000" w:themeColor="text1"/>
          <w:sz w:val="20"/>
          <w:szCs w:val="20"/>
        </w:rPr>
        <w:t>Galletti’s</w:t>
      </w:r>
      <w:proofErr w:type="spellEnd"/>
      <w:r w:rsidR="009D700E" w:rsidRPr="009D700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Custom </w:t>
      </w:r>
      <w:proofErr w:type="spellStart"/>
      <w:r w:rsidR="009D700E" w:rsidRPr="009D700E">
        <w:rPr>
          <w:rFonts w:ascii="Barlow" w:hAnsi="Barlow"/>
          <w:b/>
          <w:bCs/>
          <w:color w:val="000000" w:themeColor="text1"/>
          <w:sz w:val="20"/>
          <w:szCs w:val="20"/>
        </w:rPr>
        <w:t>Experiences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 are the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result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 of </w:t>
      </w:r>
      <w:r w:rsidR="009D700E" w:rsidRPr="009D700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co-design </w:t>
      </w:r>
      <w:proofErr w:type="spellStart"/>
      <w:r w:rsidR="009D700E" w:rsidRPr="009D700E">
        <w:rPr>
          <w:rFonts w:ascii="Barlow" w:hAnsi="Barlow"/>
          <w:b/>
          <w:bCs/>
          <w:color w:val="000000" w:themeColor="text1"/>
          <w:sz w:val="20"/>
          <w:szCs w:val="20"/>
        </w:rPr>
        <w:t>processes</w:t>
      </w:r>
      <w:proofErr w:type="spellEnd"/>
      <w:r w:rsidR="009D700E" w:rsidRPr="009D700E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with Clients</w:t>
      </w:r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,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aimed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at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developing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 innovative,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forward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-thinking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solutions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where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 comfort, design, and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materials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 work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together</w:t>
      </w:r>
      <w:proofErr w:type="spellEnd"/>
      <w:r w:rsidR="009D700E" w:rsidRPr="009D700E">
        <w:rPr>
          <w:rFonts w:ascii="Barlow" w:hAnsi="Barlow"/>
          <w:color w:val="000000" w:themeColor="text1"/>
          <w:sz w:val="20"/>
          <w:szCs w:val="20"/>
        </w:rPr>
        <w:t xml:space="preserve"> in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perfect</w:t>
      </w:r>
      <w:proofErr w:type="spellEnd"/>
      <w:r w:rsidR="009D700E" w:rsidRPr="009D70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9D700E" w:rsidRPr="009D700E">
        <w:rPr>
          <w:rFonts w:ascii="Barlow" w:hAnsi="Barlow"/>
          <w:color w:val="000000" w:themeColor="text1"/>
          <w:sz w:val="20"/>
          <w:szCs w:val="20"/>
        </w:rPr>
        <w:t>harmony</w:t>
      </w:r>
      <w:proofErr w:type="spellEnd"/>
      <w:r w:rsidR="009D700E" w:rsidRPr="009D700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</w:p>
    <w:p w14:paraId="35C7779B" w14:textId="77777777" w:rsidR="00CD2CDE" w:rsidRDefault="00CD2CDE" w:rsidP="00CD2CD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</w:p>
    <w:p w14:paraId="26ABDA08" w14:textId="27083C88" w:rsidR="001720FF" w:rsidRDefault="001720FF" w:rsidP="00CD2CD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  <w:r w:rsidRPr="001720FF">
        <w:rPr>
          <w:rFonts w:ascii="Barlow" w:hAnsi="Barlow"/>
          <w:color w:val="000000" w:themeColor="text1"/>
          <w:sz w:val="20"/>
          <w:szCs w:val="20"/>
        </w:rPr>
        <w:t xml:space="preserve">The first project – </w:t>
      </w:r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>WOOD 001</w:t>
      </w:r>
      <w:r w:rsidRPr="001720FF">
        <w:rPr>
          <w:rFonts w:ascii="Barlow" w:hAnsi="Barlow"/>
          <w:color w:val="000000" w:themeColor="text1"/>
          <w:sz w:val="20"/>
          <w:szCs w:val="20"/>
        </w:rPr>
        <w:t xml:space="preserve"> – </w:t>
      </w:r>
      <w:proofErr w:type="spellStart"/>
      <w:r w:rsidRPr="001720FF">
        <w:rPr>
          <w:rFonts w:ascii="Barlow" w:hAnsi="Barlow"/>
          <w:color w:val="000000" w:themeColor="text1"/>
          <w:sz w:val="20"/>
          <w:szCs w:val="20"/>
        </w:rPr>
        <w:t>was</w:t>
      </w:r>
      <w:proofErr w:type="spellEnd"/>
      <w:r w:rsidRPr="001720FF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hAnsi="Barlow"/>
          <w:color w:val="000000" w:themeColor="text1"/>
          <w:sz w:val="20"/>
          <w:szCs w:val="20"/>
        </w:rPr>
        <w:t>developed</w:t>
      </w:r>
      <w:proofErr w:type="spellEnd"/>
      <w:r w:rsidRPr="001720FF">
        <w:rPr>
          <w:rFonts w:ascii="Barlow" w:hAnsi="Barlow"/>
          <w:color w:val="000000" w:themeColor="text1"/>
          <w:sz w:val="20"/>
          <w:szCs w:val="20"/>
        </w:rPr>
        <w:t xml:space="preserve"> in co-design with the </w:t>
      </w:r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>Client SDB</w:t>
      </w:r>
      <w:r w:rsidRPr="001720FF">
        <w:rPr>
          <w:rFonts w:ascii="Barlow" w:hAnsi="Barlow"/>
          <w:color w:val="000000" w:themeColor="text1"/>
          <w:sz w:val="20"/>
          <w:szCs w:val="20"/>
        </w:rPr>
        <w:t xml:space="preserve">, a creative agency </w:t>
      </w:r>
      <w:proofErr w:type="spellStart"/>
      <w:r w:rsidRPr="001720FF">
        <w:rPr>
          <w:rFonts w:ascii="Barlow" w:hAnsi="Barlow"/>
          <w:color w:val="000000" w:themeColor="text1"/>
          <w:sz w:val="20"/>
          <w:szCs w:val="20"/>
        </w:rPr>
        <w:t>based</w:t>
      </w:r>
      <w:proofErr w:type="spellEnd"/>
      <w:r w:rsidRPr="001720FF">
        <w:rPr>
          <w:rFonts w:ascii="Barlow" w:hAnsi="Barlow"/>
          <w:color w:val="000000" w:themeColor="text1"/>
          <w:sz w:val="20"/>
          <w:szCs w:val="20"/>
        </w:rPr>
        <w:t xml:space="preserve"> in Bologn</w:t>
      </w:r>
      <w:r w:rsidR="006B1FB2">
        <w:rPr>
          <w:rFonts w:ascii="Barlow" w:hAnsi="Barlow"/>
          <w:color w:val="000000" w:themeColor="text1"/>
          <w:sz w:val="20"/>
          <w:szCs w:val="20"/>
        </w:rPr>
        <w:t>a</w:t>
      </w:r>
      <w:r w:rsidRPr="001720FF">
        <w:rPr>
          <w:rFonts w:ascii="Barlow" w:hAnsi="Barlow"/>
          <w:color w:val="000000" w:themeColor="text1"/>
          <w:sz w:val="20"/>
          <w:szCs w:val="20"/>
        </w:rPr>
        <w:t xml:space="preserve">, in </w:t>
      </w:r>
      <w:proofErr w:type="spellStart"/>
      <w:r w:rsidRPr="001720FF">
        <w:rPr>
          <w:rFonts w:ascii="Barlow" w:hAnsi="Barlow"/>
          <w:color w:val="000000" w:themeColor="text1"/>
          <w:sz w:val="20"/>
          <w:szCs w:val="20"/>
        </w:rPr>
        <w:t>search</w:t>
      </w:r>
      <w:proofErr w:type="spellEnd"/>
      <w:r w:rsidRPr="001720FF">
        <w:rPr>
          <w:rFonts w:ascii="Barlow" w:hAnsi="Barlow"/>
          <w:color w:val="000000" w:themeColor="text1"/>
          <w:sz w:val="20"/>
          <w:szCs w:val="20"/>
        </w:rPr>
        <w:t xml:space="preserve"> of a </w:t>
      </w:r>
      <w:proofErr w:type="spellStart"/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>solution</w:t>
      </w:r>
      <w:proofErr w:type="spellEnd"/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>that</w:t>
      </w:r>
      <w:proofErr w:type="spellEnd"/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>seamlessly</w:t>
      </w:r>
      <w:proofErr w:type="spellEnd"/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blended high technical performance with </w:t>
      </w:r>
      <w:proofErr w:type="spellStart"/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>quality</w:t>
      </w:r>
      <w:proofErr w:type="spellEnd"/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hAnsi="Barlow"/>
          <w:b/>
          <w:bCs/>
          <w:color w:val="000000" w:themeColor="text1"/>
          <w:sz w:val="20"/>
          <w:szCs w:val="20"/>
        </w:rPr>
        <w:t>aesthetics</w:t>
      </w:r>
      <w:proofErr w:type="spellEnd"/>
      <w:r w:rsidRPr="001720FF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gramStart"/>
      <w:r w:rsidRPr="001720FF">
        <w:rPr>
          <w:rFonts w:ascii="Barlow" w:hAnsi="Barlow"/>
          <w:color w:val="000000" w:themeColor="text1"/>
          <w:sz w:val="20"/>
          <w:szCs w:val="20"/>
        </w:rPr>
        <w:t>in a</w:t>
      </w:r>
      <w:proofErr w:type="gramEnd"/>
      <w:r w:rsidRPr="001720FF">
        <w:rPr>
          <w:rFonts w:ascii="Barlow" w:hAnsi="Barlow"/>
          <w:color w:val="000000" w:themeColor="text1"/>
          <w:sz w:val="20"/>
          <w:szCs w:val="20"/>
        </w:rPr>
        <w:t xml:space="preserve"> creative workspace, with a nature-</w:t>
      </w:r>
      <w:proofErr w:type="spellStart"/>
      <w:r w:rsidRPr="001720FF">
        <w:rPr>
          <w:rFonts w:ascii="Barlow" w:hAnsi="Barlow"/>
          <w:color w:val="000000" w:themeColor="text1"/>
          <w:sz w:val="20"/>
          <w:szCs w:val="20"/>
        </w:rPr>
        <w:t>inspired</w:t>
      </w:r>
      <w:proofErr w:type="spellEnd"/>
      <w:r w:rsidRPr="001720FF">
        <w:rPr>
          <w:rFonts w:ascii="Barlow" w:hAnsi="Barlow"/>
          <w:color w:val="000000" w:themeColor="text1"/>
          <w:sz w:val="20"/>
          <w:szCs w:val="20"/>
        </w:rPr>
        <w:t xml:space="preserve"> style.</w:t>
      </w:r>
    </w:p>
    <w:p w14:paraId="64769EE4" w14:textId="77777777" w:rsidR="001720FF" w:rsidRDefault="001720FF" w:rsidP="00CD2CD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</w:p>
    <w:p w14:paraId="2834F7C6" w14:textId="77777777" w:rsidR="001720FF" w:rsidRDefault="001720FF" w:rsidP="001720FF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</w:p>
    <w:p w14:paraId="6D247098" w14:textId="0C658BD7" w:rsidR="001720FF" w:rsidRPr="001720FF" w:rsidRDefault="001720FF" w:rsidP="001720FF">
      <w:pPr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/>
          <w:color w:val="000000" w:themeColor="text1"/>
          <w:sz w:val="20"/>
          <w:szCs w:val="20"/>
        </w:rPr>
      </w:pPr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“</w:t>
      </w:r>
      <w:r>
        <w:rPr>
          <w:rFonts w:ascii="Barlow" w:eastAsia="Times New Roman" w:hAnsi="Barlow"/>
          <w:color w:val="000000" w:themeColor="text1"/>
          <w:sz w:val="20"/>
          <w:szCs w:val="20"/>
        </w:rPr>
        <w:t>In</w:t>
      </w:r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our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workspace,” </w:t>
      </w:r>
      <w:r w:rsidRPr="001720FF">
        <w:rPr>
          <w:rFonts w:ascii="Barlow" w:eastAsia="Times New Roman" w:hAnsi="Barlow"/>
          <w:b/>
          <w:bCs/>
          <w:color w:val="000000" w:themeColor="text1"/>
          <w:sz w:val="20"/>
          <w:szCs w:val="20"/>
        </w:rPr>
        <w:t>Alessandro Morando, CEO &amp; Founder of SDB Agency</w:t>
      </w:r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,</w:t>
      </w:r>
      <w:r w:rsidR="009C6565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="009C6565">
        <w:rPr>
          <w:rFonts w:ascii="Barlow" w:eastAsia="Times New Roman" w:hAnsi="Barlow"/>
          <w:color w:val="000000" w:themeColor="text1"/>
          <w:sz w:val="20"/>
          <w:szCs w:val="20"/>
        </w:rPr>
        <w:t>says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r w:rsidRPr="006B1FB2">
        <w:rPr>
          <w:rFonts w:ascii="Barlow" w:eastAsia="Times New Roman" w:hAnsi="Barlow"/>
          <w:color w:val="000000" w:themeColor="text1"/>
          <w:sz w:val="20"/>
          <w:szCs w:val="20"/>
        </w:rPr>
        <w:t>“</w:t>
      </w:r>
      <w:proofErr w:type="spellStart"/>
      <w:r w:rsidRPr="006B1FB2">
        <w:rPr>
          <w:rFonts w:ascii="Barlow" w:eastAsia="Times New Roman" w:hAnsi="Barlow"/>
          <w:color w:val="000000" w:themeColor="text1"/>
          <w:sz w:val="20"/>
          <w:szCs w:val="20"/>
        </w:rPr>
        <w:t>we</w:t>
      </w:r>
      <w:proofErr w:type="spellEnd"/>
      <w:r w:rsidRPr="006B1FB2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6B1FB2">
        <w:rPr>
          <w:rFonts w:ascii="Barlow" w:eastAsia="Times New Roman" w:hAnsi="Barlow"/>
          <w:color w:val="000000" w:themeColor="text1"/>
          <w:sz w:val="20"/>
          <w:szCs w:val="20"/>
        </w:rPr>
        <w:t>needed</w:t>
      </w:r>
      <w:proofErr w:type="spellEnd"/>
      <w:r w:rsidRPr="006B1FB2">
        <w:rPr>
          <w:rFonts w:ascii="Barlow" w:eastAsia="Times New Roman" w:hAnsi="Barlow"/>
          <w:color w:val="000000" w:themeColor="text1"/>
          <w:sz w:val="20"/>
          <w:szCs w:val="20"/>
        </w:rPr>
        <w:t xml:space="preserve"> to create</w:t>
      </w:r>
      <w:r w:rsidRPr="001720FF">
        <w:rPr>
          <w:rFonts w:ascii="Barlow" w:eastAsia="Times New Roman" w:hAnsi="Barlow"/>
          <w:i/>
          <w:iCs/>
          <w:color w:val="000000" w:themeColor="text1"/>
          <w:sz w:val="20"/>
          <w:szCs w:val="20"/>
        </w:rPr>
        <w:t xml:space="preserve"> </w:t>
      </w:r>
      <w:r w:rsidRPr="006B1FB2">
        <w:rPr>
          <w:rFonts w:ascii="Barlow" w:eastAsia="Times New Roman" w:hAnsi="Barlow"/>
          <w:color w:val="000000" w:themeColor="text1"/>
          <w:sz w:val="20"/>
          <w:szCs w:val="20"/>
        </w:rPr>
        <w:t xml:space="preserve">an innovative </w:t>
      </w:r>
      <w:proofErr w:type="spellStart"/>
      <w:r w:rsidRPr="006B1FB2">
        <w:rPr>
          <w:rFonts w:ascii="Barlow" w:eastAsia="Times New Roman" w:hAnsi="Barlow"/>
          <w:color w:val="000000" w:themeColor="text1"/>
          <w:sz w:val="20"/>
          <w:szCs w:val="20"/>
        </w:rPr>
        <w:t>environment</w:t>
      </w:r>
      <w:proofErr w:type="spellEnd"/>
      <w:r w:rsidRPr="006B1FB2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that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conveyed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our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identity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,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provided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comfort, and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encouraged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both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concentration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and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creativity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.</w:t>
      </w:r>
      <w:r w:rsidRPr="001720FF">
        <w:rPr>
          <w:rFonts w:ascii="Barlow" w:eastAsia="Times New Roman" w:hAnsi="Barlow"/>
          <w:i/>
          <w:iCs/>
          <w:color w:val="000000" w:themeColor="text1"/>
          <w:sz w:val="20"/>
          <w:szCs w:val="20"/>
        </w:rPr>
        <w:t xml:space="preserve"> </w:t>
      </w:r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Galletti made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this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a reality by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seamlessly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integrating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a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natural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element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into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our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 xml:space="preserve"> </w:t>
      </w:r>
      <w:proofErr w:type="spellStart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spaces</w:t>
      </w:r>
      <w:proofErr w:type="spellEnd"/>
      <w:r w:rsidRPr="001720FF">
        <w:rPr>
          <w:rFonts w:ascii="Barlow" w:eastAsia="Times New Roman" w:hAnsi="Barlow"/>
          <w:color w:val="000000" w:themeColor="text1"/>
          <w:sz w:val="20"/>
          <w:szCs w:val="20"/>
        </w:rPr>
        <w:t>."</w:t>
      </w:r>
    </w:p>
    <w:p w14:paraId="1A9C43DC" w14:textId="77777777" w:rsidR="00D10F23" w:rsidRDefault="00D10F23" w:rsidP="001720FF">
      <w:pPr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/>
          <w:color w:val="000000" w:themeColor="text1"/>
          <w:sz w:val="20"/>
          <w:szCs w:val="20"/>
        </w:rPr>
      </w:pPr>
    </w:p>
    <w:p w14:paraId="008A9CC0" w14:textId="77777777" w:rsidR="00D10F23" w:rsidRDefault="00D10F23" w:rsidP="001720FF">
      <w:pPr>
        <w:spacing w:before="100" w:beforeAutospacing="1" w:after="100" w:afterAutospacing="1" w:line="240" w:lineRule="auto"/>
        <w:contextualSpacing/>
        <w:jc w:val="both"/>
        <w:rPr>
          <w:rFonts w:ascii="Barlow" w:eastAsia="Times New Roman" w:hAnsi="Barlow"/>
          <w:color w:val="000000" w:themeColor="text1"/>
          <w:sz w:val="20"/>
          <w:szCs w:val="20"/>
        </w:rPr>
      </w:pPr>
    </w:p>
    <w:p w14:paraId="45178B06" w14:textId="3D483D79" w:rsidR="00D10F23" w:rsidRPr="00D10F23" w:rsidRDefault="00D10F23" w:rsidP="001720FF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  <w:r w:rsidRPr="00D10F23">
        <w:rPr>
          <w:rFonts w:ascii="Barlow" w:hAnsi="Barlow"/>
          <w:color w:val="000000" w:themeColor="text1"/>
          <w:sz w:val="20"/>
          <w:szCs w:val="20"/>
        </w:rPr>
        <w:t>"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We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worked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together</w:t>
      </w:r>
      <w:proofErr w:type="spellEnd"/>
      <w:r w:rsidRPr="00D10F23">
        <w:rPr>
          <w:rFonts w:ascii="Barlow" w:hAnsi="Barlow"/>
          <w:i/>
          <w:iCs/>
          <w:color w:val="000000" w:themeColor="text1"/>
          <w:sz w:val="20"/>
          <w:szCs w:val="20"/>
        </w:rPr>
        <w:t>,"</w:t>
      </w:r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 xml:space="preserve">Alessandro Casolari, Advanced Design Manager </w:t>
      </w:r>
      <w:proofErr w:type="spellStart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at</w:t>
      </w:r>
      <w:proofErr w:type="spellEnd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Galletti S.p.A.</w:t>
      </w:r>
      <w:r w:rsidR="009C6565" w:rsidRPr="009C6565">
        <w:rPr>
          <w:rFonts w:ascii="Barlow" w:hAnsi="Barlow"/>
          <w:color w:val="000000" w:themeColor="text1"/>
          <w:sz w:val="20"/>
          <w:szCs w:val="20"/>
        </w:rPr>
        <w:t>,</w:t>
      </w:r>
      <w:r w:rsidR="009C6565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9C6565" w:rsidRPr="00D10F23">
        <w:rPr>
          <w:rFonts w:ascii="Barlow" w:hAnsi="Barlow"/>
          <w:color w:val="000000" w:themeColor="text1"/>
          <w:sz w:val="20"/>
          <w:szCs w:val="20"/>
        </w:rPr>
        <w:t>continues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“to design a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space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that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6B1FB2">
        <w:rPr>
          <w:rFonts w:ascii="Barlow" w:hAnsi="Barlow"/>
          <w:color w:val="000000" w:themeColor="text1"/>
          <w:sz w:val="20"/>
          <w:szCs w:val="20"/>
        </w:rPr>
        <w:t>reflected</w:t>
      </w:r>
      <w:proofErr w:type="spellEnd"/>
      <w:r w:rsidRPr="00D10F23">
        <w:rPr>
          <w:rFonts w:ascii="Barlow" w:hAnsi="Barlow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our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Client's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needs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,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using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components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from </w:t>
      </w:r>
      <w:r w:rsidRPr="00837590">
        <w:rPr>
          <w:rFonts w:ascii="Barlow" w:hAnsi="Barlow"/>
          <w:color w:val="000000" w:themeColor="text1"/>
          <w:sz w:val="20"/>
          <w:szCs w:val="20"/>
        </w:rPr>
        <w:t xml:space="preserve">one of </w:t>
      </w:r>
      <w:proofErr w:type="spellStart"/>
      <w:r w:rsidRPr="00837590">
        <w:rPr>
          <w:rFonts w:ascii="Barlow" w:hAnsi="Barlow"/>
          <w:color w:val="000000" w:themeColor="text1"/>
          <w:sz w:val="20"/>
          <w:szCs w:val="20"/>
        </w:rPr>
        <w:t>our</w:t>
      </w:r>
      <w:proofErr w:type="spellEnd"/>
      <w:r w:rsidRPr="00837590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837590">
        <w:rPr>
          <w:rFonts w:ascii="Barlow" w:hAnsi="Barlow"/>
          <w:color w:val="000000" w:themeColor="text1"/>
          <w:sz w:val="20"/>
          <w:szCs w:val="20"/>
        </w:rPr>
        <w:t>most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iconic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platform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(ART-U) to create a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dialogue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between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materials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and the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space's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personality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.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Our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exploration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led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us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to a </w:t>
      </w:r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 xml:space="preserve">new </w:t>
      </w:r>
      <w:proofErr w:type="spellStart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dimension</w:t>
      </w:r>
      <w:proofErr w:type="spellEnd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for HVAC design: </w:t>
      </w:r>
      <w:proofErr w:type="spellStart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wood</w:t>
      </w:r>
      <w:proofErr w:type="spellEnd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.</w:t>
      </w:r>
      <w:r w:rsidRPr="00D10F23">
        <w:rPr>
          <w:rFonts w:ascii="Barlow" w:hAnsi="Barlow"/>
          <w:color w:val="000000" w:themeColor="text1"/>
          <w:sz w:val="20"/>
          <w:szCs w:val="20"/>
        </w:rPr>
        <w:t>”</w:t>
      </w:r>
    </w:p>
    <w:p w14:paraId="693458CB" w14:textId="77777777" w:rsidR="00D10F23" w:rsidRPr="00D10F23" w:rsidRDefault="00D10F23" w:rsidP="001720FF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</w:p>
    <w:p w14:paraId="4C082EE1" w14:textId="77777777" w:rsidR="001720FF" w:rsidRDefault="001720FF" w:rsidP="00CD2CD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</w:p>
    <w:p w14:paraId="40301D21" w14:textId="3733066D" w:rsidR="00D10F23" w:rsidRPr="00D10F23" w:rsidRDefault="00D10F23" w:rsidP="00CD2CD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  <w:r w:rsidRPr="00D10F23">
        <w:rPr>
          <w:rFonts w:ascii="Barlow" w:hAnsi="Barlow"/>
          <w:color w:val="000000" w:themeColor="text1"/>
          <w:sz w:val="20"/>
          <w:szCs w:val="20"/>
        </w:rPr>
        <w:t xml:space="preserve">For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this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first </w:t>
      </w:r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Custom Experience</w:t>
      </w:r>
      <w:r w:rsidRPr="00D10F23">
        <w:rPr>
          <w:rFonts w:ascii="Barlow" w:hAnsi="Barlow"/>
          <w:color w:val="000000" w:themeColor="text1"/>
          <w:sz w:val="20"/>
          <w:szCs w:val="20"/>
        </w:rPr>
        <w:t xml:space="preserve"> project, </w:t>
      </w:r>
      <w:proofErr w:type="spellStart"/>
      <w:r w:rsidR="004447C6" w:rsidRPr="004447C6">
        <w:rPr>
          <w:rFonts w:ascii="Barlow" w:hAnsi="Barlow"/>
          <w:color w:val="000000" w:themeColor="text1"/>
          <w:sz w:val="20"/>
          <w:szCs w:val="20"/>
        </w:rPr>
        <w:t>Galletti's</w:t>
      </w:r>
      <w:proofErr w:type="spellEnd"/>
      <w:r w:rsidR="004447C6" w:rsidRPr="004447C6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="004447C6" w:rsidRPr="004447C6">
        <w:rPr>
          <w:rFonts w:ascii="Barlow" w:hAnsi="Barlow"/>
          <w:color w:val="000000" w:themeColor="text1"/>
          <w:sz w:val="20"/>
          <w:szCs w:val="20"/>
        </w:rPr>
        <w:t>research</w:t>
      </w:r>
      <w:proofErr w:type="spellEnd"/>
      <w:r w:rsidR="004447C6" w:rsidRPr="004447C6">
        <w:rPr>
          <w:rFonts w:ascii="Barlow" w:hAnsi="Barlow"/>
          <w:color w:val="000000" w:themeColor="text1"/>
          <w:sz w:val="20"/>
          <w:szCs w:val="20"/>
        </w:rPr>
        <w:t xml:space="preserve"> on </w:t>
      </w:r>
      <w:proofErr w:type="spellStart"/>
      <w:r w:rsidR="004447C6" w:rsidRPr="004447C6">
        <w:rPr>
          <w:rFonts w:ascii="Barlow" w:hAnsi="Barlow"/>
          <w:color w:val="000000" w:themeColor="text1"/>
          <w:sz w:val="20"/>
          <w:szCs w:val="20"/>
        </w:rPr>
        <w:t>materials</w:t>
      </w:r>
      <w:proofErr w:type="spellEnd"/>
      <w:r w:rsidR="004447C6" w:rsidRPr="004447C6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="004447C6" w:rsidRPr="004447C6">
        <w:rPr>
          <w:rFonts w:ascii="Barlow" w:hAnsi="Barlow"/>
          <w:color w:val="000000" w:themeColor="text1"/>
          <w:sz w:val="20"/>
          <w:szCs w:val="20"/>
        </w:rPr>
        <w:t>resulted</w:t>
      </w:r>
      <w:proofErr w:type="spellEnd"/>
      <w:r w:rsidR="004447C6" w:rsidRPr="004447C6">
        <w:rPr>
          <w:rFonts w:ascii="Barlow" w:hAnsi="Barlow"/>
          <w:color w:val="000000" w:themeColor="text1"/>
          <w:sz w:val="20"/>
          <w:szCs w:val="20"/>
        </w:rPr>
        <w:t xml:space="preserve"> in the </w:t>
      </w:r>
      <w:proofErr w:type="spellStart"/>
      <w:r w:rsidR="004447C6" w:rsidRPr="004447C6">
        <w:rPr>
          <w:rFonts w:ascii="Barlow" w:hAnsi="Barlow"/>
          <w:color w:val="000000" w:themeColor="text1"/>
          <w:sz w:val="20"/>
          <w:szCs w:val="20"/>
        </w:rPr>
        <w:t>choice</w:t>
      </w:r>
      <w:proofErr w:type="spellEnd"/>
      <w:r w:rsidR="004447C6" w:rsidRPr="004447C6">
        <w:rPr>
          <w:rFonts w:ascii="Barlow" w:hAnsi="Barlow"/>
          <w:color w:val="000000" w:themeColor="text1"/>
          <w:sz w:val="20"/>
          <w:szCs w:val="20"/>
        </w:rPr>
        <w:t xml:space="preserve"> of</w:t>
      </w:r>
      <w:r w:rsidR="004447C6">
        <w:t xml:space="preserve"> </w:t>
      </w:r>
      <w:r w:rsidR="004447C6" w:rsidRPr="004447C6">
        <w:rPr>
          <w:rFonts w:ascii="Barlow" w:hAnsi="Barlow"/>
          <w:b/>
          <w:bCs/>
          <w:color w:val="000000" w:themeColor="text1"/>
          <w:sz w:val="20"/>
          <w:szCs w:val="20"/>
        </w:rPr>
        <w:t xml:space="preserve">ALPI </w:t>
      </w:r>
      <w:proofErr w:type="spellStart"/>
      <w:r w:rsidR="004447C6" w:rsidRPr="004447C6">
        <w:rPr>
          <w:rFonts w:ascii="Barlow" w:hAnsi="Barlow"/>
          <w:b/>
          <w:bCs/>
          <w:color w:val="000000" w:themeColor="text1"/>
          <w:sz w:val="20"/>
          <w:szCs w:val="20"/>
        </w:rPr>
        <w:t>wood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, </w:t>
      </w:r>
      <w:r w:rsidR="005032BA" w:rsidRPr="00A30186">
        <w:rPr>
          <w:rFonts w:ascii="Barlow" w:hAnsi="Barlow"/>
          <w:color w:val="000000" w:themeColor="text1"/>
          <w:sz w:val="20"/>
          <w:szCs w:val="20"/>
        </w:rPr>
        <w:t xml:space="preserve">an </w:t>
      </w:r>
      <w:proofErr w:type="spellStart"/>
      <w:r w:rsidR="005032BA" w:rsidRPr="00A30186">
        <w:rPr>
          <w:rFonts w:ascii="Barlow" w:hAnsi="Barlow"/>
          <w:color w:val="000000" w:themeColor="text1"/>
          <w:sz w:val="20"/>
          <w:szCs w:val="20"/>
        </w:rPr>
        <w:t>Italian</w:t>
      </w:r>
      <w:proofErr w:type="spellEnd"/>
      <w:r w:rsidR="005032BA" w:rsidRPr="00A30186">
        <w:rPr>
          <w:rFonts w:ascii="Barlow" w:hAnsi="Barlow"/>
          <w:color w:val="000000" w:themeColor="text1"/>
          <w:sz w:val="20"/>
          <w:szCs w:val="20"/>
        </w:rPr>
        <w:t xml:space="preserve"> leader in </w:t>
      </w:r>
      <w:proofErr w:type="spellStart"/>
      <w:r w:rsidR="005032BA" w:rsidRPr="00A30186">
        <w:rPr>
          <w:rFonts w:ascii="Barlow" w:hAnsi="Barlow"/>
          <w:color w:val="000000" w:themeColor="text1"/>
          <w:sz w:val="20"/>
          <w:szCs w:val="20"/>
        </w:rPr>
        <w:t>wooden</w:t>
      </w:r>
      <w:proofErr w:type="spellEnd"/>
      <w:r w:rsidR="005032BA" w:rsidRPr="00A30186">
        <w:rPr>
          <w:rFonts w:ascii="Barlow" w:hAnsi="Barlow"/>
          <w:color w:val="000000" w:themeColor="text1"/>
          <w:sz w:val="20"/>
          <w:szCs w:val="20"/>
        </w:rPr>
        <w:t xml:space="preserve"> decorative </w:t>
      </w:r>
      <w:proofErr w:type="spellStart"/>
      <w:r w:rsidR="005032BA" w:rsidRPr="00A30186">
        <w:rPr>
          <w:rFonts w:ascii="Barlow" w:hAnsi="Barlow"/>
          <w:color w:val="000000" w:themeColor="text1"/>
          <w:sz w:val="20"/>
          <w:szCs w:val="20"/>
        </w:rPr>
        <w:t>surfaces</w:t>
      </w:r>
      <w:proofErr w:type="spellEnd"/>
      <w:r w:rsidR="00C718F9">
        <w:rPr>
          <w:rFonts w:ascii="Barlow" w:hAnsi="Barlow"/>
          <w:color w:val="000000" w:themeColor="text1"/>
          <w:sz w:val="20"/>
          <w:szCs w:val="20"/>
        </w:rPr>
        <w:t>,</w:t>
      </w:r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="005032BA">
        <w:rPr>
          <w:rFonts w:ascii="Barlow" w:hAnsi="Barlow"/>
          <w:color w:val="000000" w:themeColor="text1"/>
          <w:sz w:val="20"/>
          <w:szCs w:val="20"/>
        </w:rPr>
        <w:t>which</w:t>
      </w:r>
      <w:proofErr w:type="spellEnd"/>
      <w:r w:rsidR="005032BA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="005032BA">
        <w:rPr>
          <w:rFonts w:ascii="Barlow" w:hAnsi="Barlow"/>
          <w:color w:val="000000" w:themeColor="text1"/>
          <w:sz w:val="20"/>
          <w:szCs w:val="20"/>
        </w:rPr>
        <w:t>comes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from </w:t>
      </w:r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 xml:space="preserve">FSC®-certified </w:t>
      </w:r>
      <w:proofErr w:type="spellStart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forests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(FSC-C004666). A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noble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material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, </w:t>
      </w:r>
      <w:proofErr w:type="spellStart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unprecedented</w:t>
      </w:r>
      <w:proofErr w:type="spellEnd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in the HVAC </w:t>
      </w:r>
      <w:proofErr w:type="spellStart"/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sector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,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that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opens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new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perspectives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in the design and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customization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of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sensorial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,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elegant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, and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functional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D10F23">
        <w:rPr>
          <w:rFonts w:ascii="Barlow" w:hAnsi="Barlow"/>
          <w:color w:val="000000" w:themeColor="text1"/>
          <w:sz w:val="20"/>
          <w:szCs w:val="20"/>
        </w:rPr>
        <w:t>spaces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 xml:space="preserve">," </w:t>
      </w:r>
      <w:r w:rsidRPr="00D10F23">
        <w:rPr>
          <w:rFonts w:ascii="Barlow" w:hAnsi="Barlow"/>
          <w:b/>
          <w:bCs/>
          <w:color w:val="000000" w:themeColor="text1"/>
          <w:sz w:val="20"/>
          <w:szCs w:val="20"/>
        </w:rPr>
        <w:t>Casolari</w:t>
      </w:r>
      <w:r w:rsidR="009C6565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9C6565" w:rsidRPr="00D10F23">
        <w:rPr>
          <w:rFonts w:ascii="Barlow" w:hAnsi="Barlow"/>
          <w:color w:val="000000" w:themeColor="text1"/>
          <w:sz w:val="20"/>
          <w:szCs w:val="20"/>
        </w:rPr>
        <w:t>concludes</w:t>
      </w:r>
      <w:proofErr w:type="spellEnd"/>
      <w:r w:rsidRPr="00D10F23">
        <w:rPr>
          <w:rFonts w:ascii="Barlow" w:hAnsi="Barlow"/>
          <w:color w:val="000000" w:themeColor="text1"/>
          <w:sz w:val="20"/>
          <w:szCs w:val="20"/>
        </w:rPr>
        <w:t>.</w:t>
      </w:r>
    </w:p>
    <w:p w14:paraId="24C6C5BD" w14:textId="77777777" w:rsidR="00D10F23" w:rsidRDefault="00D10F23" w:rsidP="00CD2CD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</w:p>
    <w:p w14:paraId="6DFDBB50" w14:textId="77777777" w:rsidR="00D10F23" w:rsidRDefault="00D10F23" w:rsidP="00CD2CDE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color w:val="000000" w:themeColor="text1"/>
          <w:sz w:val="20"/>
          <w:szCs w:val="20"/>
        </w:rPr>
      </w:pPr>
    </w:p>
    <w:p w14:paraId="6E041349" w14:textId="77777777" w:rsidR="002805B9" w:rsidRPr="002805B9" w:rsidRDefault="002805B9" w:rsidP="002805B9">
      <w:pPr>
        <w:spacing w:after="0" w:line="240" w:lineRule="auto"/>
        <w:rPr>
          <w:rFonts w:ascii="Barlow" w:hAnsi="Barlow"/>
          <w:color w:val="000000" w:themeColor="text1"/>
          <w:sz w:val="20"/>
          <w:szCs w:val="20"/>
        </w:rPr>
      </w:pPr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>Custom Experience WOOD 001</w:t>
      </w:r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incorporates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components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from </w:t>
      </w:r>
      <w:proofErr w:type="spellStart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>Galletti’s</w:t>
      </w:r>
      <w:proofErr w:type="spellEnd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ART-U </w:t>
      </w:r>
      <w:proofErr w:type="spellStart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>technology</w:t>
      </w:r>
      <w:proofErr w:type="spellEnd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>platform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.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It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meets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stringent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requirements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for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both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 xml:space="preserve">energy </w:t>
      </w:r>
      <w:proofErr w:type="spellStart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>efficiency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and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quiet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operation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,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while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also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satisfying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the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exclusive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>aesthetic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demands of designers and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interior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decorators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. </w:t>
      </w:r>
      <w:proofErr w:type="spellStart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>This</w:t>
      </w:r>
      <w:proofErr w:type="spellEnd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>unique</w:t>
      </w:r>
      <w:proofErr w:type="spellEnd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b/>
          <w:bCs/>
          <w:color w:val="000000" w:themeColor="text1"/>
          <w:sz w:val="20"/>
          <w:szCs w:val="20"/>
        </w:rPr>
        <w:t>solution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delivers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high technical performance, made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possible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especially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by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computational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fluid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dynamics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simulations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to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optimize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heat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exchange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.  With just 10 cm deep, the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unit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is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one of the </w:t>
      </w:r>
      <w:proofErr w:type="spellStart"/>
      <w:r w:rsidRPr="002805B9">
        <w:rPr>
          <w:rFonts w:ascii="Barlow" w:hAnsi="Barlow"/>
          <w:color w:val="000000" w:themeColor="text1"/>
          <w:sz w:val="20"/>
          <w:szCs w:val="20"/>
        </w:rPr>
        <w:t>most</w:t>
      </w:r>
      <w:proofErr w:type="spellEnd"/>
      <w:r w:rsidRPr="002805B9">
        <w:rPr>
          <w:rFonts w:ascii="Barlow" w:hAnsi="Barlow"/>
          <w:color w:val="000000" w:themeColor="text1"/>
          <w:sz w:val="20"/>
          <w:szCs w:val="20"/>
        </w:rPr>
        <w:t xml:space="preserve"> compact on the market.</w:t>
      </w:r>
    </w:p>
    <w:p w14:paraId="261BE145" w14:textId="77777777" w:rsidR="00CD1E61" w:rsidRDefault="00CD1E61" w:rsidP="00CD1E61">
      <w:pPr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sz w:val="20"/>
          <w:szCs w:val="20"/>
        </w:rPr>
      </w:pPr>
    </w:p>
    <w:p w14:paraId="1EAD15E1" w14:textId="10A4D562" w:rsidR="00CD1E61" w:rsidRPr="00CD1E61" w:rsidRDefault="00CD1E61" w:rsidP="00CD1E61">
      <w:pPr>
        <w:pStyle w:val="NormaleWeb"/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proofErr w:type="spellStart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Through</w:t>
      </w:r>
      <w:proofErr w:type="spellEnd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its</w:t>
      </w:r>
      <w:proofErr w:type="spellEnd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Custom Experience projects</w:t>
      </w:r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, </w:t>
      </w:r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Galletti </w:t>
      </w:r>
      <w:proofErr w:type="spellStart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offers</w:t>
      </w:r>
      <w:proofErr w:type="spellEnd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all</w:t>
      </w:r>
      <w:proofErr w:type="spellEnd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Clients the </w:t>
      </w:r>
      <w:proofErr w:type="spellStart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opportunity</w:t>
      </w:r>
      <w:proofErr w:type="spellEnd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to co-design </w:t>
      </w:r>
      <w:proofErr w:type="spellStart"/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solutions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that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seamlessly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integrate </w:t>
      </w:r>
      <w:proofErr w:type="spellStart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technology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, style, and </w:t>
      </w:r>
      <w:proofErr w:type="spellStart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personalization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for a </w:t>
      </w:r>
      <w:proofErr w:type="spellStart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truly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unique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and </w:t>
      </w:r>
      <w:proofErr w:type="spellStart"/>
      <w:r w:rsidR="005032BA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customized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experience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.</w:t>
      </w:r>
    </w:p>
    <w:p w14:paraId="712D1979" w14:textId="2E5B6846" w:rsidR="00CD1E61" w:rsidRPr="00CD1E61" w:rsidRDefault="00CD1E61" w:rsidP="00CD1E61">
      <w:pPr>
        <w:pStyle w:val="NormaleWeb"/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</w:pPr>
      <w:proofErr w:type="spellStart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Explore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the </w:t>
      </w:r>
      <w:r w:rsidR="009E3BDD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first</w:t>
      </w:r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Custom Experience WOOD 001</w:t>
      </w:r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at</w:t>
      </w:r>
      <w:proofErr w:type="spellEnd"/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CD1E61">
        <w:rPr>
          <w:rFonts w:ascii="Barlow" w:eastAsiaTheme="minorHAnsi" w:hAnsi="Barlow" w:cstheme="minorBidi"/>
          <w:b/>
          <w:bCs/>
          <w:color w:val="000000" w:themeColor="text1"/>
          <w:kern w:val="2"/>
          <w:sz w:val="20"/>
          <w:szCs w:val="20"/>
          <w:lang w:eastAsia="en-US"/>
          <w14:ligatures w14:val="standardContextual"/>
        </w:rPr>
        <w:t>advanceddesign.galletti.com</w:t>
      </w:r>
      <w:r w:rsidRPr="00CD1E61">
        <w:rPr>
          <w:rFonts w:ascii="Barlow" w:eastAsiaTheme="minorHAnsi" w:hAnsi="Barlow" w:cstheme="minorBidi"/>
          <w:color w:val="000000" w:themeColor="text1"/>
          <w:kern w:val="2"/>
          <w:sz w:val="20"/>
          <w:szCs w:val="20"/>
          <w:lang w:eastAsia="en-US"/>
          <w14:ligatures w14:val="standardContextual"/>
        </w:rPr>
        <w:t>.</w:t>
      </w:r>
    </w:p>
    <w:p w14:paraId="6621D21A" w14:textId="77777777" w:rsidR="00CD1E61" w:rsidRDefault="00CD1E61" w:rsidP="00CD1E61">
      <w:pPr>
        <w:spacing w:before="100" w:beforeAutospacing="1" w:after="100" w:afterAutospacing="1" w:line="240" w:lineRule="auto"/>
        <w:contextualSpacing/>
        <w:jc w:val="both"/>
        <w:rPr>
          <w:rFonts w:ascii="Barlow" w:hAnsi="Barlow" w:cstheme="minorHAnsi"/>
          <w:sz w:val="20"/>
          <w:szCs w:val="20"/>
        </w:rPr>
      </w:pPr>
    </w:p>
    <w:p w14:paraId="38F1626A" w14:textId="77777777" w:rsidR="008662A7" w:rsidRDefault="008662A7" w:rsidP="008662A7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Barlow" w:hAnsi="Barlow"/>
          <w:sz w:val="18"/>
          <w:szCs w:val="18"/>
          <w:lang w:val="en-GB"/>
        </w:rPr>
      </w:pPr>
      <w:r>
        <w:rPr>
          <w:rFonts w:ascii="Barlow" w:hAnsi="Barlow"/>
          <w:sz w:val="18"/>
          <w:szCs w:val="18"/>
          <w:lang w:val="en-GB"/>
        </w:rPr>
        <w:t xml:space="preserve">The company leads the comfort air conditioning sector with one of the most extensive and comprehensive product </w:t>
      </w:r>
      <w:proofErr w:type="spellStart"/>
      <w:r>
        <w:rPr>
          <w:rFonts w:ascii="Barlow" w:hAnsi="Barlow"/>
          <w:sz w:val="18"/>
          <w:szCs w:val="18"/>
          <w:lang w:val="en-GB"/>
        </w:rPr>
        <w:t>catalogs</w:t>
      </w:r>
      <w:proofErr w:type="spellEnd"/>
      <w:r>
        <w:rPr>
          <w:rFonts w:ascii="Barlow" w:hAnsi="Barlow"/>
          <w:sz w:val="18"/>
          <w:szCs w:val="18"/>
          <w:lang w:val="en-GB"/>
        </w:rPr>
        <w:t xml:space="preserve">, boasting </w:t>
      </w:r>
      <w:proofErr w:type="spellStart"/>
      <w:r>
        <w:rPr>
          <w:rFonts w:ascii="Barlow" w:hAnsi="Barlow"/>
          <w:sz w:val="18"/>
          <w:szCs w:val="18"/>
          <w:lang w:val="en-GB"/>
        </w:rPr>
        <w:t>Eurovent</w:t>
      </w:r>
      <w:proofErr w:type="spellEnd"/>
      <w:r>
        <w:rPr>
          <w:rFonts w:ascii="Barlow" w:hAnsi="Barlow"/>
          <w:sz w:val="18"/>
          <w:szCs w:val="18"/>
          <w:lang w:val="en-GB"/>
        </w:rPr>
        <w:t xml:space="preserve"> certification for every product line.</w:t>
      </w:r>
      <w:r w:rsidRPr="00E6054F">
        <w:t xml:space="preserve"> </w:t>
      </w:r>
      <w:r w:rsidRPr="00E6054F">
        <w:rPr>
          <w:rFonts w:ascii="Barlow" w:hAnsi="Barlow"/>
          <w:sz w:val="18"/>
          <w:szCs w:val="18"/>
          <w:lang w:val="en-GB"/>
        </w:rPr>
        <w:t>Galletti has consistently made substantial investments in the optimization and innovation of internal processes. The company operates an in-house Research and Development laboratory equipped with a cutting-edge climatic chamber, a dedicated department for mechanical, electrical, and electronic engineering, and state-of-the-art production lines for hydronic terminals, chillers, and heat pumps.</w:t>
      </w:r>
      <w:r w:rsidRPr="00E6054F">
        <w:t xml:space="preserve"> </w:t>
      </w:r>
      <w:r w:rsidRPr="00E6054F">
        <w:rPr>
          <w:rFonts w:ascii="Barlow" w:hAnsi="Barlow"/>
          <w:sz w:val="18"/>
          <w:szCs w:val="18"/>
          <w:lang w:val="en-GB"/>
        </w:rPr>
        <w:t xml:space="preserve">Galletti’s strong vertical integration translates into the ability to manage not only the production of finished products, but also the in-house manufacturing of critical semi-finished components, such as sheet metal processing. This process is handled by an automated work </w:t>
      </w:r>
      <w:proofErr w:type="spellStart"/>
      <w:r w:rsidRPr="00E6054F">
        <w:rPr>
          <w:rFonts w:ascii="Barlow" w:hAnsi="Barlow"/>
          <w:sz w:val="18"/>
          <w:szCs w:val="18"/>
          <w:lang w:val="en-GB"/>
        </w:rPr>
        <w:t>center</w:t>
      </w:r>
      <w:proofErr w:type="spellEnd"/>
      <w:r w:rsidRPr="00E6054F">
        <w:rPr>
          <w:rFonts w:ascii="Barlow" w:hAnsi="Barlow"/>
          <w:sz w:val="18"/>
          <w:szCs w:val="18"/>
          <w:lang w:val="en-GB"/>
        </w:rPr>
        <w:t xml:space="preserve"> that includes a </w:t>
      </w:r>
      <w:proofErr w:type="gramStart"/>
      <w:r w:rsidRPr="00E6054F">
        <w:rPr>
          <w:rFonts w:ascii="Barlow" w:hAnsi="Barlow"/>
          <w:sz w:val="18"/>
          <w:szCs w:val="18"/>
          <w:lang w:val="en-GB"/>
        </w:rPr>
        <w:t>small-part</w:t>
      </w:r>
      <w:proofErr w:type="gramEnd"/>
      <w:r w:rsidRPr="00E6054F">
        <w:rPr>
          <w:rFonts w:ascii="Barlow" w:hAnsi="Barlow"/>
          <w:sz w:val="18"/>
          <w:szCs w:val="18"/>
          <w:lang w:val="en-GB"/>
        </w:rPr>
        <w:t xml:space="preserve"> bending robot, a punching station, a bending station, and an automated storage system.</w:t>
      </w:r>
      <w:r>
        <w:rPr>
          <w:rFonts w:ascii="Barlow" w:hAnsi="Barlow"/>
          <w:sz w:val="18"/>
          <w:szCs w:val="18"/>
          <w:lang w:val="en-GB"/>
        </w:rPr>
        <w:t xml:space="preserve"> </w:t>
      </w:r>
      <w:r w:rsidRPr="00E6054F">
        <w:rPr>
          <w:rFonts w:ascii="Barlow" w:hAnsi="Barlow"/>
          <w:sz w:val="18"/>
          <w:szCs w:val="18"/>
          <w:lang w:val="en-GB"/>
        </w:rPr>
        <w:t>For Galletti, vertical integration also means in-house development of control software and production of finned coil heat exchangers. This approach allows the company to offer a high level of flexibility to its clients.</w:t>
      </w:r>
      <w:r>
        <w:rPr>
          <w:rFonts w:ascii="Barlow" w:hAnsi="Barlow"/>
          <w:sz w:val="18"/>
          <w:szCs w:val="18"/>
          <w:lang w:val="en-GB"/>
        </w:rPr>
        <w:t xml:space="preserve"> </w:t>
      </w:r>
      <w:r w:rsidRPr="00E6054F">
        <w:rPr>
          <w:rFonts w:ascii="Barlow" w:hAnsi="Barlow"/>
          <w:sz w:val="18"/>
          <w:szCs w:val="18"/>
          <w:lang w:val="en-GB"/>
        </w:rPr>
        <w:t xml:space="preserve">Today, with over </w:t>
      </w:r>
      <w:r w:rsidRPr="00E6054F">
        <w:rPr>
          <w:rFonts w:ascii="Barlow" w:hAnsi="Barlow"/>
          <w:sz w:val="18"/>
          <w:szCs w:val="18"/>
          <w:lang w:val="en-GB"/>
        </w:rPr>
        <w:lastRenderedPageBreak/>
        <w:t>100 years of history, Galletti remains a family-owned company that continues to look towards the future.</w:t>
      </w:r>
      <w:r>
        <w:rPr>
          <w:rFonts w:ascii="Barlow" w:hAnsi="Barlow"/>
          <w:sz w:val="18"/>
          <w:szCs w:val="18"/>
          <w:lang w:val="en-GB"/>
        </w:rPr>
        <w:t xml:space="preserve"> </w:t>
      </w:r>
      <w:r w:rsidRPr="00E6054F">
        <w:rPr>
          <w:rFonts w:ascii="Barlow" w:hAnsi="Barlow"/>
          <w:sz w:val="18"/>
          <w:szCs w:val="18"/>
          <w:lang w:val="en-GB"/>
        </w:rPr>
        <w:t>Through Advanced Design, a methodological approach to the development of its solutions and the market, the company is on a path to create technologically advanced, high-performance, highly customized solutions and focused on minimizing their environmental footprint.</w:t>
      </w:r>
      <w:r>
        <w:rPr>
          <w:rFonts w:ascii="Barlow" w:hAnsi="Barlow"/>
          <w:sz w:val="18"/>
          <w:szCs w:val="18"/>
          <w:lang w:val="en-GB"/>
        </w:rPr>
        <w:t xml:space="preserve"> </w:t>
      </w:r>
      <w:r w:rsidRPr="00E6054F">
        <w:rPr>
          <w:rFonts w:ascii="Barlow" w:hAnsi="Barlow"/>
          <w:sz w:val="18"/>
          <w:szCs w:val="18"/>
          <w:lang w:val="en-GB"/>
        </w:rPr>
        <w:t>This approach is also based on collaboration with experts from various sectors and on open innovation to anticipate trends in the HVAC industry.</w:t>
      </w:r>
    </w:p>
    <w:p w14:paraId="46872FB7" w14:textId="77777777" w:rsidR="008662A7" w:rsidRDefault="008662A7" w:rsidP="008662A7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Barlow" w:hAnsi="Barlow"/>
          <w:sz w:val="18"/>
          <w:szCs w:val="18"/>
          <w:lang w:val="en-GB"/>
        </w:rPr>
      </w:pPr>
    </w:p>
    <w:p w14:paraId="34345699" w14:textId="53B66D8A" w:rsidR="008662A7" w:rsidRDefault="008662A7" w:rsidP="008662A7">
      <w:pPr>
        <w:pStyle w:val="Di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Barlow" w:hAnsi="Barlow"/>
          <w:sz w:val="18"/>
          <w:szCs w:val="18"/>
          <w:lang w:val="en-GB"/>
        </w:rPr>
      </w:pPr>
      <w:r>
        <w:rPr>
          <w:rFonts w:ascii="Barlow" w:hAnsi="Barlow"/>
          <w:sz w:val="18"/>
          <w:szCs w:val="18"/>
          <w:lang w:val="en-GB"/>
        </w:rPr>
        <w:t xml:space="preserve">galletti.com </w:t>
      </w:r>
    </w:p>
    <w:p w14:paraId="35E11B01" w14:textId="77777777" w:rsidR="002415A4" w:rsidRPr="009D700E" w:rsidRDefault="002415A4" w:rsidP="008662A7">
      <w:pPr>
        <w:overflowPunct w:val="0"/>
        <w:autoSpaceDE w:val="0"/>
        <w:autoSpaceDN w:val="0"/>
        <w:adjustRightInd w:val="0"/>
        <w:spacing w:before="100" w:beforeAutospacing="1" w:after="100" w:afterAutospacing="1"/>
        <w:ind w:right="169"/>
        <w:contextualSpacing/>
        <w:jc w:val="both"/>
        <w:textAlignment w:val="baseline"/>
        <w:rPr>
          <w:rFonts w:ascii="Barlow" w:eastAsia="Times New Roman" w:hAnsi="Barlow" w:cstheme="minorHAnsi"/>
          <w:sz w:val="24"/>
          <w:szCs w:val="24"/>
          <w:lang w:eastAsia="it-IT"/>
        </w:rPr>
      </w:pPr>
    </w:p>
    <w:sectPr w:rsidR="002415A4" w:rsidRPr="009D7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0E"/>
    <w:rsid w:val="001720FF"/>
    <w:rsid w:val="002415A4"/>
    <w:rsid w:val="002805B9"/>
    <w:rsid w:val="004447C6"/>
    <w:rsid w:val="004C0665"/>
    <w:rsid w:val="005032BA"/>
    <w:rsid w:val="005E476C"/>
    <w:rsid w:val="006B1FB2"/>
    <w:rsid w:val="008156BF"/>
    <w:rsid w:val="00837590"/>
    <w:rsid w:val="008514D4"/>
    <w:rsid w:val="008662A7"/>
    <w:rsid w:val="009C6565"/>
    <w:rsid w:val="009D700E"/>
    <w:rsid w:val="009E3BDD"/>
    <w:rsid w:val="00AB2060"/>
    <w:rsid w:val="00BC2001"/>
    <w:rsid w:val="00C718F9"/>
    <w:rsid w:val="00CD1E61"/>
    <w:rsid w:val="00CD2CDE"/>
    <w:rsid w:val="00D10F23"/>
    <w:rsid w:val="00E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8AAC"/>
  <w15:chartTrackingRefBased/>
  <w15:docId w15:val="{194D189B-8010-4723-82F8-953AEA27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D700E"/>
    <w:rPr>
      <w:b/>
      <w:bCs/>
    </w:rPr>
  </w:style>
  <w:style w:type="character" w:styleId="Enfasicorsivo">
    <w:name w:val="Emphasis"/>
    <w:basedOn w:val="Carpredefinitoparagrafo"/>
    <w:uiPriority w:val="20"/>
    <w:qFormat/>
    <w:rsid w:val="009D700E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D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default">
    <w:name w:val="Di default"/>
    <w:rsid w:val="008662A7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Ariniello</dc:creator>
  <cp:keywords/>
  <dc:description/>
  <cp:lastModifiedBy>Elvira Ariniello</cp:lastModifiedBy>
  <cp:revision>6</cp:revision>
  <dcterms:created xsi:type="dcterms:W3CDTF">2025-05-06T08:49:00Z</dcterms:created>
  <dcterms:modified xsi:type="dcterms:W3CDTF">2025-05-06T14:03:00Z</dcterms:modified>
</cp:coreProperties>
</file>