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BE65" w14:textId="33D57B36" w:rsidR="00026369" w:rsidRPr="0032319D" w:rsidRDefault="00026369" w:rsidP="003231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New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p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ivot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d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oor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d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esign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r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ises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a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bove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o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rdinary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  <w:t xml:space="preserve">Steel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wow-effect</w:t>
      </w:r>
    </w:p>
    <w:p w14:paraId="2A985EA3" w14:textId="7869814E" w:rsidR="0032319D" w:rsidRDefault="00026369" w:rsidP="003231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Dare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dream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philosophy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Studio Kees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in Oosterbeek</w:t>
      </w:r>
      <w:r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,</w:t>
      </w:r>
      <w:r w:rsidR="002D1075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The Netherlands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36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years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experience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strong team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interior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architects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assistant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designers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</w:t>
      </w:r>
      <w:r w:rsidR="0031769C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</w:t>
      </w:r>
      <w:proofErr w:type="spellEnd"/>
      <w:r w:rsidR="0031769C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31769C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architectur</w:t>
      </w:r>
      <w:r w:rsidR="005D71C9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</w:t>
      </w:r>
      <w:proofErr w:type="spellEnd"/>
      <w:r w:rsidR="005D71C9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5D71C9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technician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, (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interior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) architect Kees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works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on a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wide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range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projects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: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from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villas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houseboats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luxury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yachts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offices, showrooms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wellness</w:t>
      </w:r>
      <w:proofErr w:type="spellEnd"/>
      <w:r w:rsidR="00746CD4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746CD4" w:rsidRPr="003231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areas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always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from the inside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out,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keeping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client’s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personality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His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style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defined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serenity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simplicity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expressive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linear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compositions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Themes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also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come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together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steel pivot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FritsJurgens hardware,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designed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especially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 Rooy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</w:t>
      </w:r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Themes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also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come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together</w:t>
      </w:r>
      <w:proofErr w:type="spellEnd"/>
      <w:r w:rsidR="0032319D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steel door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with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FritsJurgens </w:t>
      </w:r>
      <w:r w:rsidR="0032319D" w:rsidRPr="0032319D">
        <w:rPr>
          <w:rFonts w:ascii="Arial" w:hAnsi="Arial" w:cs="Arial"/>
          <w:color w:val="000000"/>
          <w:sz w:val="20"/>
          <w:szCs w:val="20"/>
        </w:rPr>
        <w:t>hardware</w:t>
      </w:r>
      <w:r w:rsidR="00826D29" w:rsidRPr="0032319D">
        <w:rPr>
          <w:rFonts w:ascii="Arial" w:hAnsi="Arial" w:cs="Arial"/>
          <w:color w:val="000000"/>
          <w:sz w:val="20"/>
          <w:szCs w:val="20"/>
        </w:rPr>
        <w:t>, w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hich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he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designed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specifically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 xml:space="preserve"> De Rooy Steel </w:t>
      </w:r>
      <w:proofErr w:type="spellStart"/>
      <w:r w:rsidR="00826D29" w:rsidRPr="0032319D">
        <w:rPr>
          <w:rFonts w:ascii="Arial" w:hAnsi="Arial" w:cs="Arial"/>
          <w:color w:val="000000"/>
          <w:sz w:val="20"/>
          <w:szCs w:val="20"/>
        </w:rPr>
        <w:t>Doors</w:t>
      </w:r>
      <w:proofErr w:type="spellEnd"/>
      <w:r w:rsidR="00826D29" w:rsidRPr="0032319D">
        <w:rPr>
          <w:rFonts w:ascii="Arial" w:hAnsi="Arial" w:cs="Arial"/>
          <w:color w:val="000000"/>
          <w:sz w:val="20"/>
          <w:szCs w:val="20"/>
        </w:rPr>
        <w:t>.</w:t>
      </w:r>
    </w:p>
    <w:p w14:paraId="4D61560D" w14:textId="71F9F8EC" w:rsidR="00A91BC8" w:rsidRPr="00CA3230" w:rsidRDefault="0032319D" w:rsidP="00CA32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describes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himself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as a </w:t>
      </w:r>
      <w:r w:rsidR="00325C51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person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who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always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wants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sketch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design.</w:t>
      </w:r>
      <w:r w:rsidR="00824A8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I’ve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noticed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I’ve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been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focusing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gram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 line</w:t>
      </w:r>
      <w:proofErr w:type="gram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compositions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quite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some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time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fascinated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everything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related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="00F0595C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F0595C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,” he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explains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“The art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prevent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linework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from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becoming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just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trick. I like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challenged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—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together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team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clients —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reach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best design.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About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six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years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ago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I found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effective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approach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: a sketch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session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four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five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hours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client at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table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staying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in constant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dialogue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thinking aloud,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looking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each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other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eye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most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meaningful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ideas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emerge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.”</w:t>
      </w:r>
    </w:p>
    <w:p w14:paraId="02DEF43E" w14:textId="0A0FEDED" w:rsidR="00824A8D" w:rsidRPr="000A4996" w:rsidRDefault="00824A8D" w:rsidP="00824A8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A </w:t>
      </w:r>
      <w:proofErr w:type="spellStart"/>
      <w:r w:rsidR="00CA323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f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uture-</w:t>
      </w:r>
      <w:r w:rsidR="00CA323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p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roof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CA323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d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oor </w:t>
      </w:r>
      <w:r w:rsidR="00CA323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d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esign</w:t>
      </w:r>
    </w:p>
    <w:p w14:paraId="3E4CB03C" w14:textId="5BC96261" w:rsidR="00824A8D" w:rsidRDefault="00824A8D" w:rsidP="00824A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These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ideas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are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always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original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“I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avoid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trends,”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emphasi</w:t>
      </w:r>
      <w:r w:rsidR="002E3CEC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z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During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sessions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clients,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herringbone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flooring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often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come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up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within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fifteen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minutes. But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now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are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available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even at </w:t>
      </w:r>
      <w:proofErr w:type="gram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DIY stores</w:t>
      </w:r>
      <w:proofErr w:type="gram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trend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clearly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fading.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Instead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always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aim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something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original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.”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br/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in his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conversation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 Rooy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discussion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was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about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itself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but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about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inspiring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architects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designers. How do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you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elevate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new designs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above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mainstream? “A large part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architects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designers are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inherently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creative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—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need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inspired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Marein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 Rooy,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owner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designer at De Rooy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was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triggered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remark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challenged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create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surprising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future-proof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design.”</w:t>
      </w:r>
    </w:p>
    <w:p w14:paraId="3B53A760" w14:textId="772DF5F1" w:rsidR="00CA3230" w:rsidRPr="000A4996" w:rsidRDefault="00CA3230" w:rsidP="00CA323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A </w:t>
      </w:r>
      <w:proofErr w:type="spellStart"/>
      <w:r w:rsidR="0015592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u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nique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15592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c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omposition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in </w:t>
      </w:r>
      <w:r w:rsidR="0015592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s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teel </w:t>
      </w:r>
      <w:proofErr w:type="spellStart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15592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g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lass</w:t>
      </w:r>
      <w:proofErr w:type="spellEnd"/>
    </w:p>
    <w:p w14:paraId="1348DC67" w14:textId="1724263D" w:rsidR="00CA3230" w:rsidRPr="000A4996" w:rsidRDefault="00CA3230" w:rsidP="00CA32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“On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back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art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calendar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sketched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countless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concepts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,”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Within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frame of 2.5 meters high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80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90 centimeters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wide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explored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different line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compositions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presented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most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promising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Marein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his team.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Surprisingly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immediately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recognized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link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floor lamp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once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designed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Hollands Licht —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were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right.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From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refined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further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focusing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direction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structure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glass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surfaces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A type of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glass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with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linear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structure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could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applied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both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horizontally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vertically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immediately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caught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757FB" w:rsidRPr="007757FB">
        <w:rPr>
          <w:rFonts w:ascii="Arial" w:hAnsi="Arial" w:cs="Arial"/>
          <w:color w:val="000000"/>
          <w:sz w:val="20"/>
          <w:szCs w:val="20"/>
        </w:rPr>
        <w:t>my</w:t>
      </w:r>
      <w:proofErr w:type="spellEnd"/>
      <w:r w:rsidR="007757FB" w:rsidRPr="007757FB">
        <w:rPr>
          <w:rFonts w:ascii="Arial" w:hAnsi="Arial" w:cs="Arial"/>
          <w:color w:val="000000"/>
          <w:sz w:val="20"/>
          <w:szCs w:val="20"/>
        </w:rPr>
        <w:t xml:space="preserve"> interest.</w:t>
      </w:r>
      <w:r w:rsidR="007757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letting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go of pure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transparency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playing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lines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materials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form, a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unique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design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emerged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: Linea.”</w:t>
      </w:r>
    </w:p>
    <w:p w14:paraId="6D3C1CAE" w14:textId="77777777" w:rsidR="00CA3230" w:rsidRPr="000A4996" w:rsidRDefault="00CA3230" w:rsidP="00CA32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His sketches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were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translated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3D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visualization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glass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would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look like in real life was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difficult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predict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,” he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when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arrived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studio,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was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exciting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moment.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wasn’t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but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team sent me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photos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immediately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knew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idea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had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worked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.”</w:t>
      </w:r>
    </w:p>
    <w:p w14:paraId="0CADC005" w14:textId="1B9B50AD" w:rsidR="00FC272A" w:rsidRPr="000A4996" w:rsidRDefault="00FC272A" w:rsidP="00FC27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Two</w:t>
      </w:r>
      <w:proofErr w:type="spellEnd"/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CA2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v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ariants</w:t>
      </w:r>
      <w:proofErr w:type="spellEnd"/>
    </w:p>
    <w:p w14:paraId="486CA8CC" w14:textId="77777777" w:rsidR="00BB4DB0" w:rsidRDefault="00FC272A" w:rsidP="00BB4D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Between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entrance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hall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studio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workspace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a double Linea pivot door was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installed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featuring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linear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glass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planes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fresh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grey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-blue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tone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harmoni</w:t>
      </w:r>
      <w:r w:rsidR="002E3CEC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z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studio’s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interior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“I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also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developed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bronze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version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which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glass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wood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panels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linear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character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alternate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,”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adds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now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on display in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 Rooy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showroom in Veenendaal</w:t>
      </w:r>
      <w:r w:rsidR="00EB6C23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, The Netherlands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integrated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designs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several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newbuild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villas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.”</w:t>
      </w:r>
    </w:p>
    <w:p w14:paraId="59258377" w14:textId="77777777" w:rsidR="00BB4DB0" w:rsidRDefault="00BB4DB0" w:rsidP="00BB4D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p w14:paraId="72C11688" w14:textId="77777777" w:rsidR="00BB4DB0" w:rsidRDefault="00BB4DB0" w:rsidP="00BB4D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p w14:paraId="4C9AD58C" w14:textId="0F31561C" w:rsidR="000A4996" w:rsidRPr="000A4996" w:rsidRDefault="000A4996" w:rsidP="00BB4D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lastRenderedPageBreak/>
        <w:t xml:space="preserve">Minimalist </w:t>
      </w:r>
      <w:r w:rsidR="00CA2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d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esign, </w:t>
      </w:r>
      <w:r w:rsidR="00CA2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m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aximum </w:t>
      </w:r>
      <w:r w:rsidR="00CA24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f</w:t>
      </w:r>
      <w:r w:rsidRPr="000A499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lexibility</w:t>
      </w:r>
    </w:p>
    <w:p w14:paraId="6AFF4787" w14:textId="709FA706" w:rsidR="000A4996" w:rsidRPr="000A4996" w:rsidRDefault="000A4996" w:rsidP="000A49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ensure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smooth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controlled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movement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De Rooy Steel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uses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FritsJurgens’ System M+ pivot system</w:t>
      </w:r>
      <w:r w:rsidR="00BE2B90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exclusively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Studio Kees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does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same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valuing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technical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excellence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minimalist design.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8B7FAF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a </w:t>
      </w:r>
      <w:proofErr w:type="spellStart"/>
      <w:r w:rsidR="003F28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ceiling</w:t>
      </w:r>
      <w:proofErr w:type="spellEnd"/>
      <w:r w:rsidR="003F28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="008229A8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plate</w:t>
      </w:r>
      <w:proofErr w:type="spellEnd"/>
      <w:r w:rsidR="008229A8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r w:rsidR="003F289D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and </w:t>
      </w:r>
      <w:r w:rsidR="008B7FAF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floor </w:t>
      </w:r>
      <w:proofErr w:type="spellStart"/>
      <w:r w:rsidR="008B7FAF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plate</w:t>
      </w:r>
      <w:proofErr w:type="spellEnd"/>
      <w:r w:rsidR="008B7FAF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40 x 80 mm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need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installed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,”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Marcelis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explains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gives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enormous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freedom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in design.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Doors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half or even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two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meters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wide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are no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problem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— nor are different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heights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or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weights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.”</w:t>
      </w:r>
    </w:p>
    <w:p w14:paraId="5E6806EB" w14:textId="77777777" w:rsidR="000A4996" w:rsidRDefault="000A4996" w:rsidP="000A49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Unique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System M+ are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hydraulic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opening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damping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adjustable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closing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damping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(soft close),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says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Jeroen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Iemhoff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gram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project manager</w:t>
      </w:r>
      <w:proofErr w:type="gram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at FritsJurgens. “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This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ensures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elegant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movement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reduces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risk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fingers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caught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It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also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protects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adjacent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walls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from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impact,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regardless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how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forcefully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is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opened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a profile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height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of 100 mm,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pivot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aligns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beautifully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with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the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skirting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 The double-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acting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door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rotates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180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degrees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greatly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increasing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versatility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System M+ is low-maintenance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tested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to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one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million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cycles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ensuring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long-term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durability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and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reliability</w:t>
      </w:r>
      <w:proofErr w:type="spellEnd"/>
      <w:r w:rsidRPr="000A4996"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.”</w:t>
      </w:r>
    </w:p>
    <w:p w14:paraId="49EEFD03" w14:textId="24077F8F" w:rsidR="008D2A81" w:rsidRDefault="008D2A81" w:rsidP="000A49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  <w:t>----------------------------------------------------------------------------------------------------------------------------------------</w:t>
      </w:r>
    </w:p>
    <w:p w14:paraId="67CF8054" w14:textId="1BB703FD" w:rsidR="008D2A81" w:rsidRDefault="008D2A81" w:rsidP="008D2A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46643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Design</w:t>
      </w: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ab/>
        <w:t xml:space="preserve">: </w:t>
      </w:r>
      <w:r w:rsidR="0014194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Studio Kees </w:t>
      </w:r>
      <w:proofErr w:type="spellStart"/>
      <w:r w:rsidR="0014194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Marcelis</w:t>
      </w:r>
      <w:proofErr w:type="spellEnd"/>
    </w:p>
    <w:p w14:paraId="1E7AF826" w14:textId="3469E512" w:rsidR="008D2A81" w:rsidRPr="0046643B" w:rsidRDefault="008D2A81" w:rsidP="008D2A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46643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Manufactu</w:t>
      </w: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ring</w:t>
      </w: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ab/>
        <w:t xml:space="preserve">: </w:t>
      </w:r>
      <w:r w:rsidR="0014194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De Rooy Steel </w:t>
      </w:r>
      <w:proofErr w:type="spellStart"/>
      <w:r w:rsidR="0014194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Doors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</w:t>
      </w:r>
    </w:p>
    <w:p w14:paraId="6E8E9747" w14:textId="77777777" w:rsidR="008D2A81" w:rsidRPr="0046643B" w:rsidRDefault="008D2A81" w:rsidP="008D2A8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proofErr w:type="spellStart"/>
      <w:r w:rsidRPr="0046643B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Photograp</w:t>
      </w: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hy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ab/>
        <w:t>: Christian van der Kooy</w:t>
      </w:r>
    </w:p>
    <w:p w14:paraId="1CC5B578" w14:textId="77777777" w:rsidR="008D2A81" w:rsidRPr="000A4996" w:rsidRDefault="008D2A81" w:rsidP="000A49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p w14:paraId="6CB59232" w14:textId="77777777" w:rsidR="000A4996" w:rsidRPr="008D2A81" w:rsidRDefault="000A4996" w:rsidP="009219C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EF5688A" w14:textId="77777777" w:rsidR="008D2A81" w:rsidRPr="008D2A81" w:rsidRDefault="008D2A8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8D2A81" w:rsidRPr="008D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0F40"/>
    <w:multiLevelType w:val="hybridMultilevel"/>
    <w:tmpl w:val="D5FCDF24"/>
    <w:lvl w:ilvl="0" w:tplc="DDE43822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1C"/>
    <w:rsid w:val="00026369"/>
    <w:rsid w:val="000A4996"/>
    <w:rsid w:val="0014194B"/>
    <w:rsid w:val="0014601C"/>
    <w:rsid w:val="00155926"/>
    <w:rsid w:val="0017311C"/>
    <w:rsid w:val="001F6052"/>
    <w:rsid w:val="002668A5"/>
    <w:rsid w:val="002D1075"/>
    <w:rsid w:val="002D5098"/>
    <w:rsid w:val="002E3CEC"/>
    <w:rsid w:val="002E56C2"/>
    <w:rsid w:val="0031769C"/>
    <w:rsid w:val="0032319D"/>
    <w:rsid w:val="00325C51"/>
    <w:rsid w:val="003461F4"/>
    <w:rsid w:val="003E5B2F"/>
    <w:rsid w:val="003F289D"/>
    <w:rsid w:val="005600C1"/>
    <w:rsid w:val="005646F2"/>
    <w:rsid w:val="005D71C9"/>
    <w:rsid w:val="0066500E"/>
    <w:rsid w:val="006D69D2"/>
    <w:rsid w:val="007445ED"/>
    <w:rsid w:val="00746CD4"/>
    <w:rsid w:val="007757FB"/>
    <w:rsid w:val="007D0795"/>
    <w:rsid w:val="007D4364"/>
    <w:rsid w:val="008229A8"/>
    <w:rsid w:val="00824A8D"/>
    <w:rsid w:val="00826D29"/>
    <w:rsid w:val="00864096"/>
    <w:rsid w:val="0088018F"/>
    <w:rsid w:val="00886EA6"/>
    <w:rsid w:val="00897EC8"/>
    <w:rsid w:val="008B7FAF"/>
    <w:rsid w:val="008D2A81"/>
    <w:rsid w:val="008D3856"/>
    <w:rsid w:val="009219C5"/>
    <w:rsid w:val="00A83B83"/>
    <w:rsid w:val="00A91BC8"/>
    <w:rsid w:val="00AA15A1"/>
    <w:rsid w:val="00AE4B0C"/>
    <w:rsid w:val="00AF6E62"/>
    <w:rsid w:val="00BB4DB0"/>
    <w:rsid w:val="00BE2503"/>
    <w:rsid w:val="00BE2B90"/>
    <w:rsid w:val="00CA2437"/>
    <w:rsid w:val="00CA3230"/>
    <w:rsid w:val="00CB0DBC"/>
    <w:rsid w:val="00D6493F"/>
    <w:rsid w:val="00D66373"/>
    <w:rsid w:val="00D670CF"/>
    <w:rsid w:val="00DA6765"/>
    <w:rsid w:val="00E76C27"/>
    <w:rsid w:val="00E82291"/>
    <w:rsid w:val="00EB6C23"/>
    <w:rsid w:val="00ED6051"/>
    <w:rsid w:val="00F0595C"/>
    <w:rsid w:val="00F13ED5"/>
    <w:rsid w:val="00F20F8A"/>
    <w:rsid w:val="00F5613C"/>
    <w:rsid w:val="00F574A9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E0B5"/>
  <w15:chartTrackingRefBased/>
  <w15:docId w15:val="{C010D77F-0226-4B65-B54A-0914BF6C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6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6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6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6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46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60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60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60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60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60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60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60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60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60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6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60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60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670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70C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68A5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0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A4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Bousema</dc:creator>
  <cp:keywords/>
  <dc:description/>
  <cp:lastModifiedBy>Rinskje Krist | FritsJurgens</cp:lastModifiedBy>
  <cp:revision>39</cp:revision>
  <dcterms:created xsi:type="dcterms:W3CDTF">2025-02-06T07:28:00Z</dcterms:created>
  <dcterms:modified xsi:type="dcterms:W3CDTF">2025-11-11T10:08:00Z</dcterms:modified>
</cp:coreProperties>
</file>