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EE31D" w14:textId="77777777" w:rsidR="00F17A84" w:rsidRDefault="00F17A84" w:rsidP="00F17A84">
      <w:pPr>
        <w:spacing w:before="100" w:beforeAutospacing="1" w:after="100" w:afterAutospacing="1"/>
        <w:outlineLvl w:val="0"/>
        <w:rPr>
          <w:rFonts w:ascii="MS Reference Sans Serif" w:eastAsia="Times New Roman" w:hAnsi="MS Reference Sans Serif" w:cs="Times New Roman"/>
          <w:b/>
          <w:bCs/>
          <w:color w:val="000000"/>
          <w:kern w:val="36"/>
          <w:sz w:val="40"/>
          <w:szCs w:val="40"/>
          <w:lang w:eastAsia="it-IT"/>
        </w:rPr>
      </w:pPr>
    </w:p>
    <w:p w14:paraId="1C6B8D14" w14:textId="2C4E1040" w:rsidR="00F17A84" w:rsidRPr="00F17A84" w:rsidRDefault="00F17A84" w:rsidP="00E00F38">
      <w:pPr>
        <w:spacing w:before="100" w:beforeAutospacing="1" w:after="100" w:afterAutospacing="1"/>
        <w:jc w:val="right"/>
        <w:outlineLvl w:val="0"/>
        <w:rPr>
          <w:rFonts w:ascii="MS Reference Sans Serif" w:eastAsia="Times New Roman" w:hAnsi="MS Reference Sans Serif" w:cs="Times New Roman"/>
          <w:b/>
          <w:bCs/>
          <w:color w:val="000000"/>
          <w:kern w:val="36"/>
          <w:lang w:eastAsia="it-IT"/>
        </w:rPr>
      </w:pPr>
      <w:r w:rsidRPr="00F17A84">
        <w:rPr>
          <w:rFonts w:ascii="MS Reference Sans Serif" w:eastAsia="Times New Roman" w:hAnsi="MS Reference Sans Serif" w:cs="Times New Roman"/>
          <w:b/>
          <w:bCs/>
          <w:color w:val="000000"/>
          <w:kern w:val="36"/>
          <w:lang w:eastAsia="it-IT"/>
        </w:rPr>
        <w:t>Immagini:</w:t>
      </w:r>
    </w:p>
    <w:p w14:paraId="0BC37364" w14:textId="77253A51" w:rsidR="00E00F38" w:rsidRDefault="00E00F38" w:rsidP="00E00F38">
      <w:pPr>
        <w:spacing w:before="100" w:beforeAutospacing="1" w:after="100" w:afterAutospacing="1"/>
        <w:jc w:val="right"/>
        <w:outlineLvl w:val="0"/>
        <w:rPr>
          <w:rFonts w:ascii="MS Reference Sans Serif" w:eastAsia="Times New Roman" w:hAnsi="MS Reference Sans Serif" w:cs="Times New Roman"/>
          <w:b/>
          <w:bCs/>
          <w:color w:val="000000"/>
          <w:kern w:val="36"/>
          <w:sz w:val="40"/>
          <w:szCs w:val="40"/>
          <w:lang w:eastAsia="it-IT"/>
        </w:rPr>
      </w:pPr>
      <w:r>
        <w:rPr>
          <w:rFonts w:ascii="MS Reference Sans Serif" w:eastAsia="Times New Roman" w:hAnsi="MS Reference Sans Serif" w:cs="Times New Roman"/>
          <w:b/>
          <w:bCs/>
          <w:noProof/>
          <w:color w:val="000000"/>
          <w:kern w:val="36"/>
          <w:sz w:val="40"/>
          <w:szCs w:val="40"/>
          <w:lang w:eastAsia="it-IT"/>
        </w:rPr>
        <w:drawing>
          <wp:inline distT="0" distB="0" distL="0" distR="0" wp14:anchorId="28BEAFE1" wp14:editId="40631455">
            <wp:extent cx="3891636" cy="2090057"/>
            <wp:effectExtent l="0" t="0" r="0" b="5715"/>
            <wp:docPr id="1318801390" name="Immagine 1" descr="Immagine che contiene collage, arte, esposizion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801390" name="Immagine 1" descr="Immagine che contiene collage, arte, esposizione&#10;&#10;Il contenuto generato dall'IA potrebbe non essere corrett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61637" cy="2127652"/>
                    </a:xfrm>
                    <a:prstGeom prst="rect">
                      <a:avLst/>
                    </a:prstGeom>
                  </pic:spPr>
                </pic:pic>
              </a:graphicData>
            </a:graphic>
          </wp:inline>
        </w:drawing>
      </w:r>
    </w:p>
    <w:p w14:paraId="7BFACA4E" w14:textId="5914BDD5" w:rsidR="00F17A84" w:rsidRPr="00F17A84" w:rsidRDefault="00F17A84" w:rsidP="00F17A84">
      <w:pPr>
        <w:spacing w:before="100" w:beforeAutospacing="1" w:after="100" w:afterAutospacing="1"/>
        <w:outlineLvl w:val="0"/>
        <w:rPr>
          <w:rFonts w:ascii="MS Reference Sans Serif" w:eastAsia="Times New Roman" w:hAnsi="MS Reference Sans Serif" w:cs="Times New Roman"/>
          <w:b/>
          <w:bCs/>
          <w:color w:val="000000"/>
          <w:kern w:val="36"/>
          <w:sz w:val="40"/>
          <w:szCs w:val="40"/>
          <w:lang w:eastAsia="it-IT"/>
        </w:rPr>
      </w:pPr>
      <w:r w:rsidRPr="00F17A84">
        <w:rPr>
          <w:rFonts w:ascii="MS Reference Sans Serif" w:eastAsia="Times New Roman" w:hAnsi="MS Reference Sans Serif" w:cs="Times New Roman"/>
          <w:b/>
          <w:bCs/>
          <w:color w:val="000000"/>
          <w:kern w:val="36"/>
          <w:sz w:val="40"/>
          <w:szCs w:val="40"/>
          <w:lang w:eastAsia="it-IT"/>
        </w:rPr>
        <w:t>COMUNICATO STAMPA</w:t>
      </w:r>
    </w:p>
    <w:p w14:paraId="64482942" w14:textId="0AE4318D" w:rsidR="00F17A84" w:rsidRPr="00F17A84" w:rsidRDefault="00F17A84" w:rsidP="00F17A84">
      <w:pPr>
        <w:spacing w:before="100" w:beforeAutospacing="1" w:after="100" w:afterAutospacing="1"/>
        <w:rPr>
          <w:rFonts w:ascii="MS Reference Sans Serif" w:eastAsia="Times New Roman" w:hAnsi="MS Reference Sans Serif" w:cs="Times New Roman"/>
          <w:b/>
          <w:bCs/>
          <w:color w:val="000000"/>
          <w:sz w:val="32"/>
          <w:szCs w:val="32"/>
          <w:lang w:eastAsia="it-IT"/>
        </w:rPr>
      </w:pPr>
      <w:r w:rsidRPr="00F17A84">
        <w:rPr>
          <w:rFonts w:ascii="MS Reference Sans Serif" w:eastAsia="Times New Roman" w:hAnsi="MS Reference Sans Serif" w:cs="Times New Roman"/>
          <w:b/>
          <w:bCs/>
          <w:color w:val="000000"/>
          <w:sz w:val="32"/>
          <w:szCs w:val="32"/>
          <w:lang w:eastAsia="it-IT"/>
        </w:rPr>
        <w:t xml:space="preserve">Un racconto di materia, luce e </w:t>
      </w:r>
      <w:r w:rsidR="00645BDC">
        <w:rPr>
          <w:rFonts w:ascii="MS Reference Sans Serif" w:eastAsia="Times New Roman" w:hAnsi="MS Reference Sans Serif" w:cs="Times New Roman"/>
          <w:b/>
          <w:bCs/>
          <w:color w:val="000000"/>
          <w:sz w:val="32"/>
          <w:szCs w:val="32"/>
          <w:lang w:eastAsia="it-IT"/>
        </w:rPr>
        <w:t>intensità</w:t>
      </w:r>
      <w:r w:rsidRPr="00F17A84">
        <w:rPr>
          <w:rFonts w:ascii="MS Reference Sans Serif" w:eastAsia="Times New Roman" w:hAnsi="MS Reference Sans Serif" w:cs="Times New Roman"/>
          <w:b/>
          <w:bCs/>
          <w:color w:val="000000"/>
          <w:sz w:val="32"/>
          <w:szCs w:val="32"/>
          <w:lang w:eastAsia="it-IT"/>
        </w:rPr>
        <w:t xml:space="preserve"> progettuale</w:t>
      </w:r>
    </w:p>
    <w:p w14:paraId="623B8B09" w14:textId="3400EC7D" w:rsidR="00F17A84" w:rsidRPr="00F17A84" w:rsidRDefault="00E00F38" w:rsidP="00F17A84">
      <w:pPr>
        <w:spacing w:before="100" w:beforeAutospacing="1" w:after="100" w:afterAutospacing="1"/>
        <w:rPr>
          <w:rFonts w:ascii="MS Reference Sans Serif" w:eastAsia="Times New Roman" w:hAnsi="MS Reference Sans Serif" w:cs="Times New Roman"/>
          <w:b/>
          <w:bCs/>
          <w:i/>
          <w:iCs/>
          <w:color w:val="000000"/>
          <w:sz w:val="28"/>
          <w:szCs w:val="28"/>
          <w:lang w:eastAsia="it-IT"/>
        </w:rPr>
      </w:pPr>
      <w:r>
        <w:rPr>
          <w:rFonts w:ascii="MS Reference Sans Serif" w:eastAsia="Times New Roman" w:hAnsi="MS Reference Sans Serif" w:cs="Times New Roman"/>
          <w:b/>
          <w:bCs/>
          <w:i/>
          <w:iCs/>
          <w:color w:val="000000"/>
          <w:sz w:val="28"/>
          <w:szCs w:val="28"/>
          <w:lang w:eastAsia="it-IT"/>
        </w:rPr>
        <w:t>FRIUL MOSAIC</w:t>
      </w:r>
      <w:r w:rsidR="00F17A84" w:rsidRPr="00F17A84">
        <w:rPr>
          <w:rFonts w:ascii="MS Reference Sans Serif" w:eastAsia="Times New Roman" w:hAnsi="MS Reference Sans Serif" w:cs="Times New Roman"/>
          <w:b/>
          <w:bCs/>
          <w:i/>
          <w:iCs/>
          <w:color w:val="000000"/>
          <w:sz w:val="28"/>
          <w:szCs w:val="28"/>
          <w:lang w:eastAsia="it-IT"/>
        </w:rPr>
        <w:t xml:space="preserve"> reinterpreta il benessere contemporaneo in una residenza privata</w:t>
      </w:r>
    </w:p>
    <w:p w14:paraId="5412D4FB" w14:textId="61E01201" w:rsidR="00F17A84" w:rsidRPr="00F17A84" w:rsidRDefault="00F17A84" w:rsidP="00F17A84">
      <w:pPr>
        <w:spacing w:before="100" w:beforeAutospacing="1" w:after="100" w:afterAutospacing="1"/>
        <w:rPr>
          <w:rFonts w:ascii="MS Reference Sans Serif" w:eastAsia="Times New Roman" w:hAnsi="MS Reference Sans Serif" w:cs="Times New Roman"/>
          <w:color w:val="000000"/>
          <w:lang w:eastAsia="it-IT"/>
        </w:rPr>
      </w:pPr>
      <w:r w:rsidRPr="00F17A84">
        <w:rPr>
          <w:rFonts w:ascii="MS Reference Sans Serif" w:eastAsia="Times New Roman" w:hAnsi="MS Reference Sans Serif" w:cs="Times New Roman"/>
          <w:color w:val="000000"/>
          <w:lang w:eastAsia="it-IT"/>
        </w:rPr>
        <w:t xml:space="preserve">In un momento dell’anno in cui il desiderio di raccoglimento torna a farsi spazio nelle abitudini quotidiane, </w:t>
      </w:r>
      <w:r w:rsidR="00E00F38" w:rsidRPr="00E00F38">
        <w:rPr>
          <w:rFonts w:ascii="MS Reference Sans Serif" w:eastAsia="Times New Roman" w:hAnsi="MS Reference Sans Serif" w:cs="Times New Roman"/>
          <w:color w:val="000000"/>
          <w:lang w:eastAsia="it-IT"/>
        </w:rPr>
        <w:t>FRIUL MOSAIC</w:t>
      </w:r>
      <w:r w:rsidRPr="00F17A84">
        <w:rPr>
          <w:rFonts w:ascii="MS Reference Sans Serif" w:eastAsia="Times New Roman" w:hAnsi="MS Reference Sans Serif" w:cs="Times New Roman"/>
          <w:color w:val="000000"/>
          <w:lang w:eastAsia="it-IT"/>
        </w:rPr>
        <w:t xml:space="preserve"> presenta un nuovo progetto realizzato per gli ambienti wellness di una villa privata. Un intervento che non riguarda soltanto la realizzazione di superfici musive, ma la costruzione di una vera e </w:t>
      </w:r>
      <w:r w:rsidRPr="00645BDC">
        <w:rPr>
          <w:rFonts w:ascii="MS Reference Sans Serif" w:eastAsia="Times New Roman" w:hAnsi="MS Reference Sans Serif" w:cs="Times New Roman"/>
          <w:color w:val="000000"/>
          <w:lang w:eastAsia="it-IT"/>
        </w:rPr>
        <w:t>propria </w:t>
      </w:r>
      <w:r w:rsidRPr="00645BDC">
        <w:rPr>
          <w:rFonts w:ascii="MS Reference Sans Serif" w:eastAsia="Times New Roman" w:hAnsi="MS Reference Sans Serif" w:cs="Times New Roman"/>
          <w:i/>
          <w:iCs/>
          <w:color w:val="000000"/>
          <w:lang w:eastAsia="it-IT"/>
        </w:rPr>
        <w:t>drammaturgia dello spazio</w:t>
      </w:r>
      <w:r w:rsidRPr="00645BDC">
        <w:rPr>
          <w:rFonts w:ascii="MS Reference Sans Serif" w:eastAsia="Times New Roman" w:hAnsi="MS Reference Sans Serif" w:cs="Times New Roman"/>
          <w:color w:val="000000"/>
          <w:lang w:eastAsia="it-IT"/>
        </w:rPr>
        <w:t>, dove materia e luce vengono orchestrate con precisione</w:t>
      </w:r>
      <w:r w:rsidRPr="00F17A84">
        <w:rPr>
          <w:rFonts w:ascii="MS Reference Sans Serif" w:eastAsia="Times New Roman" w:hAnsi="MS Reference Sans Serif" w:cs="Times New Roman"/>
          <w:color w:val="000000"/>
          <w:lang w:eastAsia="it-IT"/>
        </w:rPr>
        <w:t xml:space="preserve"> artigianale.</w:t>
      </w:r>
    </w:p>
    <w:p w14:paraId="7A50602D" w14:textId="77777777" w:rsidR="00E00F38" w:rsidRPr="00E00F38" w:rsidRDefault="00E00F38" w:rsidP="00F17A84">
      <w:pPr>
        <w:pStyle w:val="NormaleWeb"/>
        <w:rPr>
          <w:rFonts w:ascii="MS Reference Sans Serif" w:hAnsi="MS Reference Sans Serif"/>
          <w:color w:val="000000"/>
        </w:rPr>
      </w:pPr>
      <w:r w:rsidRPr="00E00F38">
        <w:rPr>
          <w:rFonts w:ascii="MS Reference Sans Serif" w:hAnsi="MS Reference Sans Serif"/>
          <w:color w:val="000000"/>
        </w:rPr>
        <w:t>Questa meravigliosa villa diventa il luogo in cui la competenza dello storico laboratorio friulano trova una delle sue espressioni più mature, misurandosi con un lessico contemporaneo che valorizza il dialogo tra funzione, comfort e identità estetica.</w:t>
      </w:r>
    </w:p>
    <w:p w14:paraId="32CEE7DD" w14:textId="7A71C99C" w:rsidR="00F17A84" w:rsidRPr="00E00F38" w:rsidRDefault="00F17A84" w:rsidP="00F17A84">
      <w:pPr>
        <w:pStyle w:val="NormaleWeb"/>
        <w:rPr>
          <w:rFonts w:ascii="MS Reference Sans Serif" w:hAnsi="MS Reference Sans Serif"/>
          <w:color w:val="000000"/>
        </w:rPr>
      </w:pPr>
      <w:r w:rsidRPr="00E00F38">
        <w:rPr>
          <w:rFonts w:ascii="MS Reference Sans Serif" w:hAnsi="MS Reference Sans Serif"/>
          <w:color w:val="000000"/>
        </w:rPr>
        <w:t xml:space="preserve">L’area piscina rappresenta il cuore del progetto: una sequenza di superfici in vetro che si dispiega tra pavimentazione, pannelli verticali e vasca, costruendo un </w:t>
      </w:r>
      <w:r w:rsidRPr="00F053F0">
        <w:rPr>
          <w:rFonts w:ascii="MS Reference Sans Serif" w:hAnsi="MS Reference Sans Serif"/>
          <w:color w:val="000000"/>
        </w:rPr>
        <w:t>paesaggio vibrante</w:t>
      </w:r>
      <w:r w:rsidRPr="00E00F38">
        <w:rPr>
          <w:rFonts w:ascii="MS Reference Sans Serif" w:hAnsi="MS Reference Sans Serif"/>
          <w:color w:val="000000"/>
        </w:rPr>
        <w:t>.</w:t>
      </w:r>
      <w:r w:rsidRPr="00E00F38">
        <w:rPr>
          <w:rFonts w:ascii="MS Reference Sans Serif" w:hAnsi="MS Reference Sans Serif"/>
          <w:color w:val="000000"/>
        </w:rPr>
        <w:br/>
        <w:t>La texture musiva, ottenuta con una calibratura millimetrica delle tessere, lavora sulle trasparenze e sulle iridescenze, restituendo un’atmosfera chiara, quasi sospesa, in cui la luce si muove a onde e diventa parte integrante della composizione.</w:t>
      </w:r>
    </w:p>
    <w:p w14:paraId="46A1E080" w14:textId="77777777" w:rsidR="00F17A84" w:rsidRPr="00E00F38" w:rsidRDefault="00F17A84" w:rsidP="00F17A84">
      <w:pPr>
        <w:pStyle w:val="NormaleWeb"/>
        <w:rPr>
          <w:rFonts w:ascii="MS Reference Sans Serif" w:hAnsi="MS Reference Sans Serif"/>
          <w:color w:val="000000"/>
        </w:rPr>
      </w:pPr>
      <w:r w:rsidRPr="00E00F38">
        <w:rPr>
          <w:rFonts w:ascii="MS Reference Sans Serif" w:hAnsi="MS Reference Sans Serif"/>
          <w:color w:val="000000"/>
        </w:rPr>
        <w:t>Il risultato è uno spazio che non ricerca l’effetto scenografico fine a sé stesso, ma un benessere visivo misurato, calibrato, costruito sul dettaglio.</w:t>
      </w:r>
    </w:p>
    <w:p w14:paraId="1DF936B2" w14:textId="3D5ECD7C" w:rsidR="00F17A84" w:rsidRPr="00E00F38" w:rsidRDefault="00F17A84" w:rsidP="00F17A84">
      <w:pPr>
        <w:pStyle w:val="NormaleWeb"/>
        <w:rPr>
          <w:rFonts w:ascii="MS Reference Sans Serif" w:hAnsi="MS Reference Sans Serif"/>
          <w:color w:val="000000"/>
        </w:rPr>
      </w:pPr>
      <w:r w:rsidRPr="00E00F38">
        <w:rPr>
          <w:rFonts w:ascii="MS Reference Sans Serif" w:hAnsi="MS Reference Sans Serif"/>
          <w:color w:val="000000"/>
        </w:rPr>
        <w:lastRenderedPageBreak/>
        <w:t>Se la piscina lavora sulla luminosità, l’hammam interpreta invece la dimensione più raccolta del progetto.</w:t>
      </w:r>
      <w:r w:rsidRPr="00E00F38">
        <w:rPr>
          <w:rFonts w:ascii="MS Reference Sans Serif" w:hAnsi="MS Reference Sans Serif"/>
          <w:color w:val="000000"/>
        </w:rPr>
        <w:br/>
        <w:t xml:space="preserve">Qui </w:t>
      </w:r>
      <w:r w:rsidR="00E00F38" w:rsidRPr="00E00F38">
        <w:rPr>
          <w:rFonts w:ascii="MS Reference Sans Serif" w:hAnsi="MS Reference Sans Serif"/>
          <w:color w:val="000000"/>
        </w:rPr>
        <w:t>FRIUL MOSAIC</w:t>
      </w:r>
      <w:r w:rsidRPr="00E00F38">
        <w:rPr>
          <w:rFonts w:ascii="MS Reference Sans Serif" w:hAnsi="MS Reference Sans Serif"/>
          <w:color w:val="000000"/>
        </w:rPr>
        <w:t xml:space="preserve"> ha sviluppato un mosaico in vetro e vetro con foglia d’oro che definisce uno scenario geometrico leggero, volutamente non narrativo, pensato come una superficie che</w:t>
      </w:r>
      <w:r w:rsidRPr="00E00F38">
        <w:rPr>
          <w:rStyle w:val="apple-converted-space"/>
          <w:rFonts w:ascii="MS Reference Sans Serif" w:eastAsiaTheme="majorEastAsia" w:hAnsi="MS Reference Sans Serif"/>
          <w:color w:val="000000"/>
        </w:rPr>
        <w:t> </w:t>
      </w:r>
      <w:r w:rsidRPr="00E00F38">
        <w:rPr>
          <w:rStyle w:val="Enfasicorsivo"/>
          <w:rFonts w:ascii="MS Reference Sans Serif" w:eastAsiaTheme="majorEastAsia" w:hAnsi="MS Reference Sans Serif"/>
          <w:color w:val="000000"/>
        </w:rPr>
        <w:t>respira</w:t>
      </w:r>
      <w:r w:rsidRPr="00E00F38">
        <w:rPr>
          <w:rStyle w:val="apple-converted-space"/>
          <w:rFonts w:ascii="MS Reference Sans Serif" w:eastAsiaTheme="majorEastAsia" w:hAnsi="MS Reference Sans Serif"/>
          <w:color w:val="000000"/>
        </w:rPr>
        <w:t> </w:t>
      </w:r>
      <w:r w:rsidRPr="00E00F38">
        <w:rPr>
          <w:rFonts w:ascii="MS Reference Sans Serif" w:hAnsi="MS Reference Sans Serif"/>
          <w:color w:val="000000"/>
        </w:rPr>
        <w:t>con la luce.</w:t>
      </w:r>
    </w:p>
    <w:p w14:paraId="7CB4167D" w14:textId="77777777" w:rsidR="00F17A84" w:rsidRPr="00E00F38" w:rsidRDefault="00F17A84" w:rsidP="00F17A84">
      <w:pPr>
        <w:pStyle w:val="NormaleWeb"/>
        <w:rPr>
          <w:rFonts w:ascii="MS Reference Sans Serif" w:hAnsi="MS Reference Sans Serif"/>
          <w:color w:val="000000"/>
        </w:rPr>
      </w:pPr>
      <w:r w:rsidRPr="00E00F38">
        <w:rPr>
          <w:rFonts w:ascii="MS Reference Sans Serif" w:hAnsi="MS Reference Sans Serif"/>
          <w:color w:val="000000"/>
        </w:rPr>
        <w:t>I toni tenui, la brillantezza misurata e la continuità delle superfici concorrono a costruire un ambiente che richiama tradizioni mediterranee e mediorientali senza scadere nella citazione letterale: è un linguaggio contemporaneo, sofisticato, che lavora per sottrazione.</w:t>
      </w:r>
    </w:p>
    <w:p w14:paraId="6C1AAC9D" w14:textId="77777777" w:rsidR="00F17A84" w:rsidRPr="00E00F38" w:rsidRDefault="00F17A84" w:rsidP="00F17A84">
      <w:pPr>
        <w:pStyle w:val="NormaleWeb"/>
        <w:rPr>
          <w:rFonts w:ascii="MS Reference Sans Serif" w:hAnsi="MS Reference Sans Serif"/>
          <w:color w:val="000000"/>
        </w:rPr>
      </w:pPr>
      <w:r w:rsidRPr="00E00F38">
        <w:rPr>
          <w:rFonts w:ascii="MS Reference Sans Serif" w:hAnsi="MS Reference Sans Serif"/>
          <w:color w:val="000000"/>
        </w:rPr>
        <w:t>Il percorso si completa con due pannelli artistici, realizzati interamente in vetro e concepiti come vere e proprie installazioni decorative:</w:t>
      </w:r>
    </w:p>
    <w:p w14:paraId="565CE723" w14:textId="77777777" w:rsidR="00F17A84" w:rsidRPr="00645BDC" w:rsidRDefault="00F17A84" w:rsidP="00F17A84">
      <w:pPr>
        <w:pStyle w:val="NormaleWeb"/>
        <w:numPr>
          <w:ilvl w:val="0"/>
          <w:numId w:val="1"/>
        </w:numPr>
        <w:rPr>
          <w:rFonts w:ascii="MS Reference Sans Serif" w:hAnsi="MS Reference Sans Serif"/>
        </w:rPr>
      </w:pPr>
      <w:r w:rsidRPr="00E00F38">
        <w:rPr>
          <w:rFonts w:ascii="MS Reference Sans Serif" w:hAnsi="MS Reference Sans Serif"/>
          <w:color w:val="000000"/>
        </w:rPr>
        <w:t>un</w:t>
      </w:r>
      <w:r w:rsidRPr="00E00F38">
        <w:rPr>
          <w:rStyle w:val="apple-converted-space"/>
          <w:rFonts w:ascii="MS Reference Sans Serif" w:eastAsiaTheme="majorEastAsia" w:hAnsi="MS Reference Sans Serif"/>
          <w:color w:val="000000"/>
        </w:rPr>
        <w:t> </w:t>
      </w:r>
      <w:r w:rsidRPr="00E00F38">
        <w:rPr>
          <w:rStyle w:val="Enfasigrassetto"/>
          <w:rFonts w:ascii="MS Reference Sans Serif" w:eastAsiaTheme="majorEastAsia" w:hAnsi="MS Reference Sans Serif"/>
          <w:color w:val="000000"/>
        </w:rPr>
        <w:t>pavone dallo sviluppo verticale</w:t>
      </w:r>
      <w:r w:rsidRPr="00E00F38">
        <w:rPr>
          <w:rFonts w:ascii="MS Reference Sans Serif" w:hAnsi="MS Reference Sans Serif"/>
          <w:color w:val="000000"/>
        </w:rPr>
        <w:t xml:space="preserve">, modellato attraverso un fitto ritmo di </w:t>
      </w:r>
      <w:r w:rsidRPr="00645BDC">
        <w:rPr>
          <w:rFonts w:ascii="MS Reference Sans Serif" w:hAnsi="MS Reference Sans Serif"/>
        </w:rPr>
        <w:t>tessere che replicano il comportamento della luce sulle piume;</w:t>
      </w:r>
    </w:p>
    <w:p w14:paraId="2D1314F4" w14:textId="752EA3A7" w:rsidR="00E00F38" w:rsidRPr="00645BDC" w:rsidRDefault="00E00F38" w:rsidP="00E00F38">
      <w:pPr>
        <w:pStyle w:val="NormaleWeb"/>
        <w:numPr>
          <w:ilvl w:val="0"/>
          <w:numId w:val="1"/>
        </w:numPr>
        <w:rPr>
          <w:rFonts w:ascii="MS Reference Sans Serif" w:hAnsi="MS Reference Sans Serif"/>
        </w:rPr>
      </w:pPr>
      <w:r w:rsidRPr="00645BDC">
        <w:rPr>
          <w:rFonts w:ascii="MS Reference Sans Serif" w:hAnsi="MS Reference Sans Serif"/>
        </w:rPr>
        <w:t>una</w:t>
      </w:r>
      <w:r w:rsidRPr="00645BDC">
        <w:rPr>
          <w:rStyle w:val="apple-converted-space"/>
          <w:rFonts w:ascii="MS Reference Sans Serif" w:eastAsiaTheme="majorEastAsia" w:hAnsi="MS Reference Sans Serif"/>
        </w:rPr>
        <w:t> </w:t>
      </w:r>
      <w:r w:rsidRPr="00645BDC">
        <w:rPr>
          <w:rStyle w:val="Enfasigrassetto"/>
          <w:rFonts w:ascii="MS Reference Sans Serif" w:eastAsiaTheme="majorEastAsia" w:hAnsi="MS Reference Sans Serif"/>
        </w:rPr>
        <w:t>composizione di uccelli</w:t>
      </w:r>
      <w:r w:rsidR="00F053F0" w:rsidRPr="00645BDC">
        <w:rPr>
          <w:rStyle w:val="Enfasigrassetto"/>
          <w:rFonts w:ascii="MS Reference Sans Serif" w:eastAsiaTheme="majorEastAsia" w:hAnsi="MS Reference Sans Serif"/>
        </w:rPr>
        <w:t xml:space="preserve"> tropicali</w:t>
      </w:r>
      <w:r w:rsidRPr="00645BDC">
        <w:rPr>
          <w:rFonts w:ascii="MS Reference Sans Serif" w:hAnsi="MS Reference Sans Serif"/>
        </w:rPr>
        <w:t xml:space="preserve">, più intima e rarefatta, destinata alla </w:t>
      </w:r>
      <w:r w:rsidR="00F053F0" w:rsidRPr="00645BDC">
        <w:rPr>
          <w:rFonts w:ascii="MS Reference Sans Serif" w:hAnsi="MS Reference Sans Serif"/>
        </w:rPr>
        <w:t>zona doccia</w:t>
      </w:r>
      <w:r w:rsidRPr="00645BDC">
        <w:rPr>
          <w:rFonts w:ascii="MS Reference Sans Serif" w:hAnsi="MS Reference Sans Serif"/>
        </w:rPr>
        <w:t>.</w:t>
      </w:r>
    </w:p>
    <w:p w14:paraId="5017A3EA" w14:textId="77777777" w:rsidR="00E00F38" w:rsidRPr="00E00F38" w:rsidRDefault="00E00F38" w:rsidP="00E00F38">
      <w:pPr>
        <w:pStyle w:val="NormaleWeb"/>
        <w:rPr>
          <w:rFonts w:ascii="MS Reference Sans Serif" w:hAnsi="MS Reference Sans Serif"/>
          <w:color w:val="000000"/>
        </w:rPr>
      </w:pPr>
      <w:r w:rsidRPr="00645BDC">
        <w:rPr>
          <w:rFonts w:ascii="MS Reference Sans Serif" w:hAnsi="MS Reference Sans Serif"/>
        </w:rPr>
        <w:t xml:space="preserve">Non decorazioni, ma elementi che introducono una narratività delicata, un punto di fuga </w:t>
      </w:r>
      <w:r w:rsidRPr="00E00F38">
        <w:rPr>
          <w:rFonts w:ascii="MS Reference Sans Serif" w:hAnsi="MS Reference Sans Serif"/>
          <w:color w:val="000000"/>
        </w:rPr>
        <w:t>visivo che accompagna lo sguardo e struttura lo spazio.</w:t>
      </w:r>
    </w:p>
    <w:p w14:paraId="35F82897" w14:textId="77777777" w:rsidR="00E00F38" w:rsidRPr="00E00F38" w:rsidRDefault="00E00F38" w:rsidP="00E00F38">
      <w:pPr>
        <w:pStyle w:val="NormaleWeb"/>
        <w:rPr>
          <w:rFonts w:ascii="MS Reference Sans Serif" w:hAnsi="MS Reference Sans Serif"/>
          <w:color w:val="000000"/>
        </w:rPr>
      </w:pPr>
      <w:r w:rsidRPr="00E00F38">
        <w:rPr>
          <w:rFonts w:ascii="MS Reference Sans Serif" w:hAnsi="MS Reference Sans Serif"/>
          <w:color w:val="000000"/>
        </w:rPr>
        <w:t>Il lavoro di FRIUL MOSAIC si riconosce nella selezione dei materiali, nella loro combinazione calibrata e nell’approccio quasi sartoriale al dettaglio:</w:t>
      </w:r>
    </w:p>
    <w:p w14:paraId="0C3A07DE" w14:textId="77777777" w:rsidR="00E00F38" w:rsidRPr="00E00F38" w:rsidRDefault="00E00F38" w:rsidP="00E00F38">
      <w:pPr>
        <w:pStyle w:val="NormaleWeb"/>
        <w:numPr>
          <w:ilvl w:val="0"/>
          <w:numId w:val="2"/>
        </w:numPr>
        <w:rPr>
          <w:rFonts w:ascii="MS Reference Sans Serif" w:hAnsi="MS Reference Sans Serif"/>
          <w:color w:val="000000"/>
        </w:rPr>
      </w:pPr>
      <w:r w:rsidRPr="00E00F38">
        <w:rPr>
          <w:rStyle w:val="Enfasigrassetto"/>
          <w:rFonts w:ascii="MS Reference Sans Serif" w:eastAsiaTheme="majorEastAsia" w:hAnsi="MS Reference Sans Serif"/>
          <w:color w:val="000000"/>
        </w:rPr>
        <w:t>vetro pregiato</w:t>
      </w:r>
      <w:r w:rsidRPr="00E00F38">
        <w:rPr>
          <w:rStyle w:val="apple-converted-space"/>
          <w:rFonts w:ascii="MS Reference Sans Serif" w:eastAsiaTheme="majorEastAsia" w:hAnsi="MS Reference Sans Serif"/>
          <w:color w:val="000000"/>
        </w:rPr>
        <w:t> </w:t>
      </w:r>
      <w:r w:rsidRPr="00E00F38">
        <w:rPr>
          <w:rFonts w:ascii="MS Reference Sans Serif" w:hAnsi="MS Reference Sans Serif"/>
          <w:color w:val="000000"/>
        </w:rPr>
        <w:t>in varie gradazioni cromatiche;</w:t>
      </w:r>
    </w:p>
    <w:p w14:paraId="294C8F6A" w14:textId="77777777" w:rsidR="00E00F38" w:rsidRPr="00E00F38" w:rsidRDefault="00E00F38" w:rsidP="00E00F38">
      <w:pPr>
        <w:pStyle w:val="NormaleWeb"/>
        <w:numPr>
          <w:ilvl w:val="0"/>
          <w:numId w:val="2"/>
        </w:numPr>
        <w:rPr>
          <w:rFonts w:ascii="MS Reference Sans Serif" w:hAnsi="MS Reference Sans Serif"/>
          <w:color w:val="000000"/>
        </w:rPr>
      </w:pPr>
      <w:r w:rsidRPr="00E00F38">
        <w:rPr>
          <w:rStyle w:val="Enfasigrassetto"/>
          <w:rFonts w:ascii="MS Reference Sans Serif" w:eastAsiaTheme="majorEastAsia" w:hAnsi="MS Reference Sans Serif"/>
          <w:color w:val="000000"/>
        </w:rPr>
        <w:t>vetro con foglia d’oro</w:t>
      </w:r>
      <w:r w:rsidRPr="00E00F38">
        <w:rPr>
          <w:rFonts w:ascii="MS Reference Sans Serif" w:hAnsi="MS Reference Sans Serif"/>
          <w:color w:val="000000"/>
        </w:rPr>
        <w:t>, lavorato a mano secondo tecniche che preservano la luminosità naturale del materiale;</w:t>
      </w:r>
    </w:p>
    <w:p w14:paraId="79269F16" w14:textId="77777777" w:rsidR="00E00F38" w:rsidRPr="00E00F38" w:rsidRDefault="00E00F38" w:rsidP="00E00F38">
      <w:pPr>
        <w:pStyle w:val="NormaleWeb"/>
        <w:numPr>
          <w:ilvl w:val="0"/>
          <w:numId w:val="2"/>
        </w:numPr>
        <w:rPr>
          <w:rFonts w:ascii="MS Reference Sans Serif" w:hAnsi="MS Reference Sans Serif"/>
          <w:color w:val="000000"/>
        </w:rPr>
      </w:pPr>
      <w:r w:rsidRPr="00E00F38">
        <w:rPr>
          <w:rStyle w:val="Enfasigrassetto"/>
          <w:rFonts w:ascii="MS Reference Sans Serif" w:eastAsiaTheme="majorEastAsia" w:hAnsi="MS Reference Sans Serif"/>
          <w:color w:val="000000"/>
        </w:rPr>
        <w:t xml:space="preserve">marmo e vetro tagliati </w:t>
      </w:r>
      <w:proofErr w:type="spellStart"/>
      <w:r w:rsidRPr="00E00F38">
        <w:rPr>
          <w:rStyle w:val="Enfasigrassetto"/>
          <w:rFonts w:ascii="MS Reference Sans Serif" w:eastAsiaTheme="majorEastAsia" w:hAnsi="MS Reference Sans Serif"/>
          <w:color w:val="000000"/>
        </w:rPr>
        <w:t>waterjet</w:t>
      </w:r>
      <w:proofErr w:type="spellEnd"/>
      <w:r w:rsidRPr="00E00F38">
        <w:rPr>
          <w:rFonts w:ascii="MS Reference Sans Serif" w:hAnsi="MS Reference Sans Serif"/>
          <w:color w:val="000000"/>
        </w:rPr>
        <w:t>, adottati per una pavimentazione geometrica dal disegno grafico, rigoroso e fluido allo stesso tempo.</w:t>
      </w:r>
    </w:p>
    <w:p w14:paraId="59B1F711" w14:textId="77777777" w:rsidR="00E00F38" w:rsidRPr="00E00F38" w:rsidRDefault="00E00F38" w:rsidP="00E00F38">
      <w:pPr>
        <w:pStyle w:val="NormaleWeb"/>
        <w:rPr>
          <w:rFonts w:ascii="MS Reference Sans Serif" w:hAnsi="MS Reference Sans Serif"/>
          <w:color w:val="000000"/>
        </w:rPr>
      </w:pPr>
      <w:r w:rsidRPr="00E00F38">
        <w:rPr>
          <w:rFonts w:ascii="MS Reference Sans Serif" w:hAnsi="MS Reference Sans Serif"/>
          <w:color w:val="000000"/>
        </w:rPr>
        <w:t>L’intero intervento conferma la capacità dell’azienda di coniugare artigianato, tecnologia e un linguaggio estetico colto e misurato.</w:t>
      </w:r>
    </w:p>
    <w:p w14:paraId="1B602C8E" w14:textId="77CAEB8C" w:rsidR="00E00F38" w:rsidRPr="00E00F38" w:rsidRDefault="00E00F38" w:rsidP="00E00F38">
      <w:pPr>
        <w:rPr>
          <w:rFonts w:ascii="MS Reference Sans Serif" w:hAnsi="MS Reference Sans Serif"/>
          <w:color w:val="000000"/>
        </w:rPr>
      </w:pPr>
      <w:r w:rsidRPr="00E00F38">
        <w:rPr>
          <w:rFonts w:ascii="MS Reference Sans Serif" w:hAnsi="MS Reference Sans Serif"/>
          <w:color w:val="000000"/>
        </w:rPr>
        <w:t>Con questo progetto,</w:t>
      </w:r>
      <w:r>
        <w:rPr>
          <w:rFonts w:ascii="MS Reference Sans Serif" w:hAnsi="MS Reference Sans Serif"/>
          <w:color w:val="000000"/>
        </w:rPr>
        <w:t xml:space="preserve"> </w:t>
      </w:r>
      <w:r w:rsidRPr="00E00F38">
        <w:rPr>
          <w:rFonts w:ascii="MS Reference Sans Serif" w:hAnsi="MS Reference Sans Serif"/>
          <w:color w:val="000000"/>
        </w:rPr>
        <w:t>FRIUL MOSAIC ribadisce la propria vocazione: portare l’arte musiva in dialogo con l’architettura contemporanea, concependo superfici come dispositivi spaziali, non come semplici rivestimenti.</w:t>
      </w:r>
      <w:r w:rsidRPr="00E00F38">
        <w:rPr>
          <w:rFonts w:ascii="MS Reference Sans Serif" w:hAnsi="MS Reference Sans Serif"/>
          <w:color w:val="000000"/>
        </w:rPr>
        <w:br/>
        <w:t>È una visione che trova coerenza nella capacità di tradurre materiali antichi in scenari attuali, pensati per committenze che ricercano unicità, precisione e una qualità visiva capace di attraversare il tempo.</w:t>
      </w:r>
    </w:p>
    <w:p w14:paraId="539A1435" w14:textId="3EBB4A1A" w:rsidR="00E00F38" w:rsidRDefault="00E00F38" w:rsidP="00E00F38">
      <w:pPr>
        <w:rPr>
          <w:rFonts w:ascii="MS Reference Sans Serif" w:hAnsi="MS Reference Sans Serif"/>
          <w:color w:val="000000"/>
          <w:sz w:val="27"/>
          <w:szCs w:val="27"/>
        </w:rPr>
      </w:pPr>
      <w:r w:rsidRPr="00BD2039">
        <w:rPr>
          <w:rFonts w:ascii="Arial" w:hAnsi="Arial" w:cs="Arial"/>
          <w:noProof/>
        </w:rPr>
        <mc:AlternateContent>
          <mc:Choice Requires="wps">
            <w:drawing>
              <wp:anchor distT="152400" distB="152400" distL="152400" distR="152400" simplePos="0" relativeHeight="251659264" behindDoc="1" locked="0" layoutInCell="1" allowOverlap="1" wp14:anchorId="28F0905C" wp14:editId="444A857D">
                <wp:simplePos x="0" y="0"/>
                <wp:positionH relativeFrom="page">
                  <wp:posOffset>721289</wp:posOffset>
                </wp:positionH>
                <wp:positionV relativeFrom="page">
                  <wp:posOffset>8422062</wp:posOffset>
                </wp:positionV>
                <wp:extent cx="1381913" cy="2200275"/>
                <wp:effectExtent l="0" t="0" r="2540" b="0"/>
                <wp:wrapNone/>
                <wp:docPr id="1073741826" name="officeArt object" descr="Text Box 1"/>
                <wp:cNvGraphicFramePr/>
                <a:graphic xmlns:a="http://schemas.openxmlformats.org/drawingml/2006/main">
                  <a:graphicData uri="http://schemas.microsoft.com/office/word/2010/wordprocessingShape">
                    <wps:wsp>
                      <wps:cNvSpPr txBox="1"/>
                      <wps:spPr>
                        <a:xfrm>
                          <a:off x="0" y="0"/>
                          <a:ext cx="1381913" cy="2200275"/>
                        </a:xfrm>
                        <a:prstGeom prst="rect">
                          <a:avLst/>
                        </a:prstGeom>
                        <a:noFill/>
                        <a:ln w="12700" cap="flat">
                          <a:noFill/>
                          <a:miter lim="400000"/>
                        </a:ln>
                        <a:effectLst/>
                      </wps:spPr>
                      <wps:txbx>
                        <w:txbxContent>
                          <w:p w14:paraId="3E7FDB68" w14:textId="77777777" w:rsidR="00F17A84" w:rsidRPr="00273981" w:rsidRDefault="00F17A84" w:rsidP="00F17A84">
                            <w:pPr>
                              <w:ind w:right="85"/>
                              <w:rPr>
                                <w:rFonts w:ascii="MS Reference Sans Serif" w:eastAsia="Arial" w:hAnsi="MS Reference Sans Serif" w:cs="Arial"/>
                                <w:b/>
                                <w:bCs/>
                                <w:sz w:val="16"/>
                                <w:szCs w:val="16"/>
                                <w:lang w:val="en-US"/>
                              </w:rPr>
                            </w:pPr>
                            <w:r w:rsidRPr="00273981">
                              <w:rPr>
                                <w:rFonts w:ascii="MS Reference Sans Serif" w:hAnsi="MS Reference Sans Serif"/>
                                <w:b/>
                                <w:bCs/>
                                <w:sz w:val="16"/>
                                <w:szCs w:val="16"/>
                                <w:lang w:val="en-US"/>
                              </w:rPr>
                              <w:t>Press Office:</w:t>
                            </w:r>
                          </w:p>
                          <w:p w14:paraId="4A10EBD0" w14:textId="77777777" w:rsidR="00F17A84" w:rsidRPr="00273981" w:rsidRDefault="00F17A84" w:rsidP="00F17A84">
                            <w:pPr>
                              <w:ind w:right="85"/>
                              <w:rPr>
                                <w:rFonts w:ascii="MS Reference Sans Serif" w:eastAsia="Arial" w:hAnsi="MS Reference Sans Serif" w:cs="Arial"/>
                                <w:b/>
                                <w:bCs/>
                                <w:sz w:val="16"/>
                                <w:szCs w:val="16"/>
                                <w:lang w:val="en-US"/>
                              </w:rPr>
                            </w:pPr>
                            <w:r w:rsidRPr="00273981">
                              <w:rPr>
                                <w:rFonts w:ascii="MS Reference Sans Serif" w:hAnsi="MS Reference Sans Serif"/>
                                <w:b/>
                                <w:bCs/>
                                <w:sz w:val="16"/>
                                <w:szCs w:val="16"/>
                                <w:lang w:val="en-US"/>
                              </w:rPr>
                              <w:t>TAConline</w:t>
                            </w:r>
                          </w:p>
                          <w:p w14:paraId="06336BE6" w14:textId="77777777" w:rsidR="00F17A84" w:rsidRPr="00273981" w:rsidRDefault="00F17A84" w:rsidP="00F17A84">
                            <w:pPr>
                              <w:ind w:right="85"/>
                              <w:rPr>
                                <w:rFonts w:ascii="MS Reference Sans Serif" w:eastAsia="Arial" w:hAnsi="MS Reference Sans Serif" w:cs="Arial"/>
                                <w:sz w:val="16"/>
                                <w:szCs w:val="16"/>
                                <w:lang w:val="en-US"/>
                              </w:rPr>
                            </w:pPr>
                            <w:r w:rsidRPr="00273981">
                              <w:rPr>
                                <w:rFonts w:ascii="MS Reference Sans Serif" w:hAnsi="MS Reference Sans Serif"/>
                                <w:sz w:val="16"/>
                                <w:szCs w:val="16"/>
                                <w:lang w:val="en-US"/>
                              </w:rPr>
                              <w:t>tel. +39 0248517618</w:t>
                            </w:r>
                          </w:p>
                          <w:p w14:paraId="7DBF0827" w14:textId="77777777" w:rsidR="00F17A84" w:rsidRPr="00273981" w:rsidRDefault="00F17A84" w:rsidP="00F17A84">
                            <w:pPr>
                              <w:ind w:right="85"/>
                              <w:rPr>
                                <w:rFonts w:ascii="MS Reference Sans Serif" w:eastAsia="Arial" w:hAnsi="MS Reference Sans Serif" w:cs="Arial"/>
                                <w:sz w:val="16"/>
                                <w:szCs w:val="16"/>
                                <w:lang w:val="de-DE"/>
                              </w:rPr>
                            </w:pPr>
                            <w:r w:rsidRPr="00273981">
                              <w:rPr>
                                <w:rFonts w:ascii="MS Reference Sans Serif" w:hAnsi="MS Reference Sans Serif"/>
                                <w:sz w:val="16"/>
                                <w:szCs w:val="16"/>
                                <w:lang w:val="de-DE"/>
                              </w:rPr>
                              <w:t>tel. +39 0185351616</w:t>
                            </w:r>
                          </w:p>
                          <w:p w14:paraId="24A8C9D0" w14:textId="77777777" w:rsidR="00F17A84" w:rsidRPr="00273981" w:rsidRDefault="00F17A84" w:rsidP="00F17A84">
                            <w:pPr>
                              <w:ind w:right="85"/>
                              <w:rPr>
                                <w:rFonts w:ascii="MS Reference Sans Serif" w:eastAsia="Arial" w:hAnsi="MS Reference Sans Serif" w:cs="Arial"/>
                                <w:sz w:val="16"/>
                                <w:szCs w:val="16"/>
                                <w:lang w:val="de-DE"/>
                              </w:rPr>
                            </w:pPr>
                            <w:r w:rsidRPr="00273981">
                              <w:rPr>
                                <w:rFonts w:ascii="MS Reference Sans Serif" w:hAnsi="MS Reference Sans Serif"/>
                                <w:sz w:val="16"/>
                                <w:szCs w:val="16"/>
                                <w:lang w:val="de-DE"/>
                              </w:rPr>
                              <w:t>press@taconline.it</w:t>
                            </w:r>
                          </w:p>
                          <w:p w14:paraId="7A52FDF6" w14:textId="77777777" w:rsidR="00F17A84" w:rsidRPr="00273981" w:rsidRDefault="00F17A84" w:rsidP="00F17A84">
                            <w:pPr>
                              <w:ind w:right="85"/>
                              <w:rPr>
                                <w:rFonts w:ascii="MS Reference Sans Serif" w:eastAsia="Arial" w:hAnsi="MS Reference Sans Serif" w:cs="Arial"/>
                                <w:b/>
                                <w:bCs/>
                                <w:sz w:val="16"/>
                                <w:szCs w:val="16"/>
                                <w:lang w:val="de-DE"/>
                              </w:rPr>
                            </w:pPr>
                            <w:r w:rsidRPr="00273981">
                              <w:rPr>
                                <w:rFonts w:ascii="MS Reference Sans Serif" w:hAnsi="MS Reference Sans Serif"/>
                                <w:b/>
                                <w:bCs/>
                                <w:sz w:val="16"/>
                                <w:szCs w:val="16"/>
                                <w:lang w:val="de-DE"/>
                              </w:rPr>
                              <w:t>taconline.it</w:t>
                            </w:r>
                          </w:p>
                          <w:p w14:paraId="5CE5B88E" w14:textId="77777777" w:rsidR="00F17A84" w:rsidRPr="00273981" w:rsidRDefault="00F17A84" w:rsidP="00F17A84">
                            <w:pPr>
                              <w:ind w:right="85"/>
                              <w:rPr>
                                <w:rFonts w:ascii="MS Reference Sans Serif" w:eastAsia="Arial" w:hAnsi="MS Reference Sans Serif" w:cs="Arial"/>
                                <w:b/>
                                <w:bCs/>
                                <w:sz w:val="16"/>
                                <w:szCs w:val="16"/>
                                <w:lang w:val="de-DE"/>
                              </w:rPr>
                            </w:pPr>
                          </w:p>
                          <w:p w14:paraId="73E618E4" w14:textId="77777777" w:rsidR="00F17A84" w:rsidRPr="00273981" w:rsidRDefault="00F17A84" w:rsidP="00F17A84">
                            <w:pPr>
                              <w:ind w:right="85"/>
                              <w:rPr>
                                <w:rFonts w:ascii="MS Reference Sans Serif" w:eastAsia="Arial" w:hAnsi="MS Reference Sans Serif" w:cs="Arial"/>
                                <w:b/>
                                <w:bCs/>
                                <w:sz w:val="16"/>
                                <w:szCs w:val="16"/>
                                <w:lang w:val="de-DE"/>
                              </w:rPr>
                            </w:pPr>
                            <w:proofErr w:type="spellStart"/>
                            <w:r w:rsidRPr="00273981">
                              <w:rPr>
                                <w:rFonts w:ascii="MS Reference Sans Serif" w:hAnsi="MS Reference Sans Serif"/>
                                <w:b/>
                                <w:bCs/>
                                <w:sz w:val="16"/>
                                <w:szCs w:val="16"/>
                                <w:lang w:val="de-DE"/>
                              </w:rPr>
                              <w:t>Azienda</w:t>
                            </w:r>
                            <w:proofErr w:type="spellEnd"/>
                            <w:r w:rsidRPr="00273981">
                              <w:rPr>
                                <w:rFonts w:ascii="MS Reference Sans Serif" w:hAnsi="MS Reference Sans Serif"/>
                                <w:b/>
                                <w:bCs/>
                                <w:sz w:val="16"/>
                                <w:szCs w:val="16"/>
                                <w:lang w:val="de-DE"/>
                              </w:rPr>
                              <w:t>:</w:t>
                            </w:r>
                          </w:p>
                          <w:p w14:paraId="5D55E5F3" w14:textId="77777777" w:rsidR="00F17A84" w:rsidRPr="00273981" w:rsidRDefault="00F17A84" w:rsidP="00F17A84">
                            <w:pPr>
                              <w:ind w:right="85"/>
                              <w:rPr>
                                <w:rFonts w:ascii="MS Reference Sans Serif" w:eastAsia="Arial" w:hAnsi="MS Reference Sans Serif" w:cs="Arial"/>
                                <w:b/>
                                <w:bCs/>
                                <w:sz w:val="16"/>
                                <w:szCs w:val="16"/>
                              </w:rPr>
                            </w:pPr>
                            <w:r w:rsidRPr="00273981">
                              <w:rPr>
                                <w:rFonts w:ascii="MS Reference Sans Serif" w:hAnsi="MS Reference Sans Serif"/>
                                <w:b/>
                                <w:bCs/>
                                <w:sz w:val="16"/>
                                <w:szCs w:val="16"/>
                              </w:rPr>
                              <w:t>FRIUL MOSAIC</w:t>
                            </w:r>
                          </w:p>
                          <w:p w14:paraId="43639689" w14:textId="77777777" w:rsidR="00F17A84" w:rsidRPr="00273981" w:rsidRDefault="00F17A84" w:rsidP="00F17A84">
                            <w:pPr>
                              <w:ind w:right="85"/>
                              <w:rPr>
                                <w:rFonts w:ascii="MS Reference Sans Serif" w:eastAsia="Arial" w:hAnsi="MS Reference Sans Serif" w:cs="Arial"/>
                                <w:color w:val="000000" w:themeColor="text1"/>
                                <w:sz w:val="16"/>
                                <w:szCs w:val="16"/>
                              </w:rPr>
                            </w:pPr>
                            <w:r w:rsidRPr="00273981">
                              <w:rPr>
                                <w:rFonts w:ascii="MS Reference Sans Serif" w:hAnsi="MS Reference Sans Serif"/>
                                <w:sz w:val="16"/>
                                <w:szCs w:val="16"/>
                              </w:rPr>
                              <w:t xml:space="preserve">Via S. </w:t>
                            </w:r>
                            <w:r w:rsidRPr="00273981">
                              <w:rPr>
                                <w:rFonts w:ascii="MS Reference Sans Serif" w:hAnsi="MS Reference Sans Serif"/>
                                <w:color w:val="000000" w:themeColor="text1"/>
                                <w:sz w:val="16"/>
                                <w:szCs w:val="16"/>
                              </w:rPr>
                              <w:t>Giacomo, 42</w:t>
                            </w:r>
                          </w:p>
                          <w:p w14:paraId="5E92D7E4" w14:textId="77777777" w:rsidR="00F17A84" w:rsidRPr="00273981" w:rsidRDefault="00F17A84" w:rsidP="00F17A84">
                            <w:pPr>
                              <w:ind w:right="85"/>
                              <w:rPr>
                                <w:rFonts w:ascii="MS Reference Sans Serif" w:eastAsia="Arial" w:hAnsi="MS Reference Sans Serif" w:cs="Arial"/>
                                <w:color w:val="000000" w:themeColor="text1"/>
                                <w:sz w:val="16"/>
                                <w:szCs w:val="16"/>
                              </w:rPr>
                            </w:pPr>
                            <w:r w:rsidRPr="00273981">
                              <w:rPr>
                                <w:rFonts w:ascii="MS Reference Sans Serif" w:hAnsi="MS Reference Sans Serif"/>
                                <w:color w:val="000000" w:themeColor="text1"/>
                                <w:sz w:val="16"/>
                                <w:szCs w:val="16"/>
                              </w:rPr>
                              <w:t>33096 San Martino al</w:t>
                            </w:r>
                          </w:p>
                          <w:p w14:paraId="427122AA" w14:textId="77777777" w:rsidR="00F17A84" w:rsidRPr="00273981" w:rsidRDefault="00F17A84" w:rsidP="00F17A84">
                            <w:pPr>
                              <w:ind w:right="85"/>
                              <w:rPr>
                                <w:rFonts w:ascii="MS Reference Sans Serif" w:eastAsia="Arial" w:hAnsi="MS Reference Sans Serif" w:cs="Arial"/>
                                <w:color w:val="000000" w:themeColor="text1"/>
                                <w:sz w:val="16"/>
                                <w:szCs w:val="16"/>
                              </w:rPr>
                            </w:pPr>
                            <w:r w:rsidRPr="00273981">
                              <w:rPr>
                                <w:rFonts w:ascii="MS Reference Sans Serif" w:hAnsi="MS Reference Sans Serif"/>
                                <w:color w:val="000000" w:themeColor="text1"/>
                                <w:sz w:val="16"/>
                                <w:szCs w:val="16"/>
                              </w:rPr>
                              <w:t>Tagliamento PN Italia</w:t>
                            </w:r>
                          </w:p>
                          <w:p w14:paraId="094BAFA0" w14:textId="77777777" w:rsidR="00F17A84" w:rsidRPr="00273981" w:rsidRDefault="00F17A84" w:rsidP="00F17A84">
                            <w:pPr>
                              <w:ind w:right="85"/>
                              <w:rPr>
                                <w:rFonts w:ascii="MS Reference Sans Serif" w:eastAsia="Arial" w:hAnsi="MS Reference Sans Serif" w:cs="Arial"/>
                                <w:color w:val="000000" w:themeColor="text1"/>
                                <w:sz w:val="16"/>
                                <w:szCs w:val="16"/>
                                <w:lang w:val="en-US"/>
                              </w:rPr>
                            </w:pPr>
                            <w:r w:rsidRPr="00273981">
                              <w:rPr>
                                <w:rFonts w:ascii="MS Reference Sans Serif" w:hAnsi="MS Reference Sans Serif"/>
                                <w:color w:val="000000" w:themeColor="text1"/>
                                <w:sz w:val="16"/>
                                <w:szCs w:val="16"/>
                                <w:lang w:val="en-US"/>
                              </w:rPr>
                              <w:t>Tel. +39 0434 89191</w:t>
                            </w:r>
                          </w:p>
                          <w:p w14:paraId="379D34C3" w14:textId="77777777" w:rsidR="00F17A84" w:rsidRPr="00273981" w:rsidRDefault="00F17A84" w:rsidP="00F17A84">
                            <w:pPr>
                              <w:ind w:right="85"/>
                              <w:rPr>
                                <w:rFonts w:ascii="MS Reference Sans Serif" w:hAnsi="MS Reference Sans Serif"/>
                                <w:color w:val="000000" w:themeColor="text1"/>
                                <w:sz w:val="16"/>
                                <w:szCs w:val="16"/>
                                <w:lang w:val="en-US"/>
                              </w:rPr>
                            </w:pPr>
                            <w:r w:rsidRPr="00273981">
                              <w:rPr>
                                <w:rFonts w:ascii="MS Reference Sans Serif" w:hAnsi="MS Reference Sans Serif"/>
                                <w:color w:val="000000" w:themeColor="text1"/>
                                <w:sz w:val="16"/>
                                <w:szCs w:val="16"/>
                                <w:lang w:val="en-US"/>
                              </w:rPr>
                              <w:t>info@friulmosaic.com</w:t>
                            </w:r>
                          </w:p>
                          <w:p w14:paraId="24FDFA0D" w14:textId="77777777" w:rsidR="00F17A84" w:rsidRPr="00273981" w:rsidRDefault="00F17A84" w:rsidP="00F17A84">
                            <w:pPr>
                              <w:ind w:right="85"/>
                              <w:rPr>
                                <w:rFonts w:ascii="MS Reference Sans Serif" w:eastAsia="Arial" w:hAnsi="MS Reference Sans Serif" w:cs="Arial"/>
                                <w:b/>
                                <w:bCs/>
                                <w:color w:val="000000" w:themeColor="text1"/>
                                <w:sz w:val="16"/>
                                <w:szCs w:val="16"/>
                                <w:lang w:val="en-US"/>
                              </w:rPr>
                            </w:pPr>
                            <w:r w:rsidRPr="00273981">
                              <w:rPr>
                                <w:rFonts w:ascii="MS Reference Sans Serif" w:hAnsi="MS Reference Sans Serif"/>
                                <w:b/>
                                <w:bCs/>
                                <w:color w:val="000000" w:themeColor="text1"/>
                                <w:sz w:val="16"/>
                                <w:szCs w:val="16"/>
                                <w:lang w:val="en-US"/>
                              </w:rPr>
                              <w:t>friulmosaic.com</w:t>
                            </w:r>
                          </w:p>
                          <w:p w14:paraId="3E6E9D10" w14:textId="77777777" w:rsidR="00F17A84" w:rsidRPr="009917DD" w:rsidRDefault="00F17A84" w:rsidP="00F17A84">
                            <w:pPr>
                              <w:ind w:right="84"/>
                              <w:rPr>
                                <w:rFonts w:ascii="Corbel" w:hAnsi="Corbel"/>
                                <w:sz w:val="18"/>
                                <w:szCs w:val="18"/>
                                <w:lang w:val="en-US"/>
                              </w:rPr>
                            </w:pPr>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shapetype w14:anchorId="28F0905C" id="_x0000_t202" coordsize="21600,21600" o:spt="202" path="m,l,21600r21600,l21600,xe">
                <v:stroke joinstyle="miter"/>
                <v:path gradientshapeok="t" o:connecttype="rect"/>
              </v:shapetype>
              <v:shape id="officeArt object" o:spid="_x0000_s1026" type="#_x0000_t202" alt="Text Box 1" style="position:absolute;margin-left:56.8pt;margin-top:663.15pt;width:108.8pt;height:173.25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" filled="f" stroked="f" strokeweight="1pt">
                <v:stroke miterlimit="4"/>
                <v:textbox inset="0,0,0,0">
                  <w:txbxContent>
                    <w:p w14:paraId="3E7FDB68" w14:textId="77777777" w:rsidR="00F17A84" w:rsidRPr="00273981" w:rsidRDefault="00F17A84" w:rsidP="00F17A84">
                      <w:pPr>
                        <w:ind w:right="85"/>
                        <w:rPr>
                          <w:rFonts w:ascii="MS Reference Sans Serif" w:eastAsia="Arial" w:hAnsi="MS Reference Sans Serif" w:cs="Arial"/>
                          <w:b/>
                          <w:bCs/>
                          <w:sz w:val="16"/>
                          <w:szCs w:val="16"/>
                          <w:lang w:val="en-US"/>
                        </w:rPr>
                      </w:pPr>
                      <w:r w:rsidRPr="00273981">
                        <w:rPr>
                          <w:rFonts w:ascii="MS Reference Sans Serif" w:hAnsi="MS Reference Sans Serif"/>
                          <w:b/>
                          <w:bCs/>
                          <w:sz w:val="16"/>
                          <w:szCs w:val="16"/>
                          <w:lang w:val="en-US"/>
                        </w:rPr>
                        <w:t>Press Office:</w:t>
                      </w:r>
                    </w:p>
                    <w:p w14:paraId="4A10EBD0" w14:textId="77777777" w:rsidR="00F17A84" w:rsidRPr="00273981" w:rsidRDefault="00F17A84" w:rsidP="00F17A84">
                      <w:pPr>
                        <w:ind w:right="85"/>
                        <w:rPr>
                          <w:rFonts w:ascii="MS Reference Sans Serif" w:eastAsia="Arial" w:hAnsi="MS Reference Sans Serif" w:cs="Arial"/>
                          <w:b/>
                          <w:bCs/>
                          <w:sz w:val="16"/>
                          <w:szCs w:val="16"/>
                          <w:lang w:val="en-US"/>
                        </w:rPr>
                      </w:pPr>
                      <w:r w:rsidRPr="00273981">
                        <w:rPr>
                          <w:rFonts w:ascii="MS Reference Sans Serif" w:hAnsi="MS Reference Sans Serif"/>
                          <w:b/>
                          <w:bCs/>
                          <w:sz w:val="16"/>
                          <w:szCs w:val="16"/>
                          <w:lang w:val="en-US"/>
                        </w:rPr>
                        <w:t>TAConline</w:t>
                      </w:r>
                    </w:p>
                    <w:p w14:paraId="06336BE6" w14:textId="77777777" w:rsidR="00F17A84" w:rsidRPr="00273981" w:rsidRDefault="00F17A84" w:rsidP="00F17A84">
                      <w:pPr>
                        <w:ind w:right="85"/>
                        <w:rPr>
                          <w:rFonts w:ascii="MS Reference Sans Serif" w:eastAsia="Arial" w:hAnsi="MS Reference Sans Serif" w:cs="Arial"/>
                          <w:sz w:val="16"/>
                          <w:szCs w:val="16"/>
                          <w:lang w:val="en-US"/>
                        </w:rPr>
                      </w:pPr>
                      <w:r w:rsidRPr="00273981">
                        <w:rPr>
                          <w:rFonts w:ascii="MS Reference Sans Serif" w:hAnsi="MS Reference Sans Serif"/>
                          <w:sz w:val="16"/>
                          <w:szCs w:val="16"/>
                          <w:lang w:val="en-US"/>
                        </w:rPr>
                        <w:t>tel. +39 0248517618</w:t>
                      </w:r>
                    </w:p>
                    <w:p w14:paraId="7DBF0827" w14:textId="77777777" w:rsidR="00F17A84" w:rsidRPr="00273981" w:rsidRDefault="00F17A84" w:rsidP="00F17A84">
                      <w:pPr>
                        <w:ind w:right="85"/>
                        <w:rPr>
                          <w:rFonts w:ascii="MS Reference Sans Serif" w:eastAsia="Arial" w:hAnsi="MS Reference Sans Serif" w:cs="Arial"/>
                          <w:sz w:val="16"/>
                          <w:szCs w:val="16"/>
                          <w:lang w:val="de-DE"/>
                        </w:rPr>
                      </w:pPr>
                      <w:r w:rsidRPr="00273981">
                        <w:rPr>
                          <w:rFonts w:ascii="MS Reference Sans Serif" w:hAnsi="MS Reference Sans Serif"/>
                          <w:sz w:val="16"/>
                          <w:szCs w:val="16"/>
                          <w:lang w:val="de-DE"/>
                        </w:rPr>
                        <w:t>tel. +39 0185351616</w:t>
                      </w:r>
                    </w:p>
                    <w:p w14:paraId="24A8C9D0" w14:textId="77777777" w:rsidR="00F17A84" w:rsidRPr="00273981" w:rsidRDefault="00F17A84" w:rsidP="00F17A84">
                      <w:pPr>
                        <w:ind w:right="85"/>
                        <w:rPr>
                          <w:rFonts w:ascii="MS Reference Sans Serif" w:eastAsia="Arial" w:hAnsi="MS Reference Sans Serif" w:cs="Arial"/>
                          <w:sz w:val="16"/>
                          <w:szCs w:val="16"/>
                          <w:lang w:val="de-DE"/>
                        </w:rPr>
                      </w:pPr>
                      <w:r w:rsidRPr="00273981">
                        <w:rPr>
                          <w:rFonts w:ascii="MS Reference Sans Serif" w:hAnsi="MS Reference Sans Serif"/>
                          <w:sz w:val="16"/>
                          <w:szCs w:val="16"/>
                          <w:lang w:val="de-DE"/>
                        </w:rPr>
                        <w:t>press@taconline.it</w:t>
                      </w:r>
                    </w:p>
                    <w:p w14:paraId="7A52FDF6" w14:textId="77777777" w:rsidR="00F17A84" w:rsidRPr="00273981" w:rsidRDefault="00F17A84" w:rsidP="00F17A84">
                      <w:pPr>
                        <w:ind w:right="85"/>
                        <w:rPr>
                          <w:rFonts w:ascii="MS Reference Sans Serif" w:eastAsia="Arial" w:hAnsi="MS Reference Sans Serif" w:cs="Arial"/>
                          <w:b/>
                          <w:bCs/>
                          <w:sz w:val="16"/>
                          <w:szCs w:val="16"/>
                          <w:lang w:val="de-DE"/>
                        </w:rPr>
                      </w:pPr>
                      <w:r w:rsidRPr="00273981">
                        <w:rPr>
                          <w:rFonts w:ascii="MS Reference Sans Serif" w:hAnsi="MS Reference Sans Serif"/>
                          <w:b/>
                          <w:bCs/>
                          <w:sz w:val="16"/>
                          <w:szCs w:val="16"/>
                          <w:lang w:val="de-DE"/>
                        </w:rPr>
                        <w:t>taconline.it</w:t>
                      </w:r>
                    </w:p>
                    <w:p w14:paraId="5CE5B88E" w14:textId="77777777" w:rsidR="00F17A84" w:rsidRPr="00273981" w:rsidRDefault="00F17A84" w:rsidP="00F17A84">
                      <w:pPr>
                        <w:ind w:right="85"/>
                        <w:rPr>
                          <w:rFonts w:ascii="MS Reference Sans Serif" w:eastAsia="Arial" w:hAnsi="MS Reference Sans Serif" w:cs="Arial"/>
                          <w:b/>
                          <w:bCs/>
                          <w:sz w:val="16"/>
                          <w:szCs w:val="16"/>
                          <w:lang w:val="de-DE"/>
                        </w:rPr>
                      </w:pPr>
                    </w:p>
                    <w:p w14:paraId="73E618E4" w14:textId="77777777" w:rsidR="00F17A84" w:rsidRPr="00273981" w:rsidRDefault="00F17A84" w:rsidP="00F17A84">
                      <w:pPr>
                        <w:ind w:right="85"/>
                        <w:rPr>
                          <w:rFonts w:ascii="MS Reference Sans Serif" w:eastAsia="Arial" w:hAnsi="MS Reference Sans Serif" w:cs="Arial"/>
                          <w:b/>
                          <w:bCs/>
                          <w:sz w:val="16"/>
                          <w:szCs w:val="16"/>
                          <w:lang w:val="de-DE"/>
                        </w:rPr>
                      </w:pPr>
                      <w:proofErr w:type="spellStart"/>
                      <w:r w:rsidRPr="00273981">
                        <w:rPr>
                          <w:rFonts w:ascii="MS Reference Sans Serif" w:hAnsi="MS Reference Sans Serif"/>
                          <w:b/>
                          <w:bCs/>
                          <w:sz w:val="16"/>
                          <w:szCs w:val="16"/>
                          <w:lang w:val="de-DE"/>
                        </w:rPr>
                        <w:t>Azienda</w:t>
                      </w:r>
                      <w:proofErr w:type="spellEnd"/>
                      <w:r w:rsidRPr="00273981">
                        <w:rPr>
                          <w:rFonts w:ascii="MS Reference Sans Serif" w:hAnsi="MS Reference Sans Serif"/>
                          <w:b/>
                          <w:bCs/>
                          <w:sz w:val="16"/>
                          <w:szCs w:val="16"/>
                          <w:lang w:val="de-DE"/>
                        </w:rPr>
                        <w:t>:</w:t>
                      </w:r>
                    </w:p>
                    <w:p w14:paraId="5D55E5F3" w14:textId="77777777" w:rsidR="00F17A84" w:rsidRPr="00273981" w:rsidRDefault="00F17A84" w:rsidP="00F17A84">
                      <w:pPr>
                        <w:ind w:right="85"/>
                        <w:rPr>
                          <w:rFonts w:ascii="MS Reference Sans Serif" w:eastAsia="Arial" w:hAnsi="MS Reference Sans Serif" w:cs="Arial"/>
                          <w:b/>
                          <w:bCs/>
                          <w:sz w:val="16"/>
                          <w:szCs w:val="16"/>
                        </w:rPr>
                      </w:pPr>
                      <w:r w:rsidRPr="00273981">
                        <w:rPr>
                          <w:rFonts w:ascii="MS Reference Sans Serif" w:hAnsi="MS Reference Sans Serif"/>
                          <w:b/>
                          <w:bCs/>
                          <w:sz w:val="16"/>
                          <w:szCs w:val="16"/>
                        </w:rPr>
                        <w:t>FRIUL MOSAIC</w:t>
                      </w:r>
                    </w:p>
                    <w:p w14:paraId="43639689" w14:textId="77777777" w:rsidR="00F17A84" w:rsidRPr="00273981" w:rsidRDefault="00F17A84" w:rsidP="00F17A84">
                      <w:pPr>
                        <w:ind w:right="85"/>
                        <w:rPr>
                          <w:rFonts w:ascii="MS Reference Sans Serif" w:eastAsia="Arial" w:hAnsi="MS Reference Sans Serif" w:cs="Arial"/>
                          <w:color w:val="000000" w:themeColor="text1"/>
                          <w:sz w:val="16"/>
                          <w:szCs w:val="16"/>
                        </w:rPr>
                      </w:pPr>
                      <w:r w:rsidRPr="00273981">
                        <w:rPr>
                          <w:rFonts w:ascii="MS Reference Sans Serif" w:hAnsi="MS Reference Sans Serif"/>
                          <w:sz w:val="16"/>
                          <w:szCs w:val="16"/>
                        </w:rPr>
                        <w:t xml:space="preserve">Via S. </w:t>
                      </w:r>
                      <w:r w:rsidRPr="00273981">
                        <w:rPr>
                          <w:rFonts w:ascii="MS Reference Sans Serif" w:hAnsi="MS Reference Sans Serif"/>
                          <w:color w:val="000000" w:themeColor="text1"/>
                          <w:sz w:val="16"/>
                          <w:szCs w:val="16"/>
                        </w:rPr>
                        <w:t>Giacomo, 42</w:t>
                      </w:r>
                    </w:p>
                    <w:p w14:paraId="5E92D7E4" w14:textId="77777777" w:rsidR="00F17A84" w:rsidRPr="00273981" w:rsidRDefault="00F17A84" w:rsidP="00F17A84">
                      <w:pPr>
                        <w:ind w:right="85"/>
                        <w:rPr>
                          <w:rFonts w:ascii="MS Reference Sans Serif" w:eastAsia="Arial" w:hAnsi="MS Reference Sans Serif" w:cs="Arial"/>
                          <w:color w:val="000000" w:themeColor="text1"/>
                          <w:sz w:val="16"/>
                          <w:szCs w:val="16"/>
                        </w:rPr>
                      </w:pPr>
                      <w:r w:rsidRPr="00273981">
                        <w:rPr>
                          <w:rFonts w:ascii="MS Reference Sans Serif" w:hAnsi="MS Reference Sans Serif"/>
                          <w:color w:val="000000" w:themeColor="text1"/>
                          <w:sz w:val="16"/>
                          <w:szCs w:val="16"/>
                        </w:rPr>
                        <w:t>33096 San Martino al</w:t>
                      </w:r>
                    </w:p>
                    <w:p w14:paraId="427122AA" w14:textId="77777777" w:rsidR="00F17A84" w:rsidRPr="00273981" w:rsidRDefault="00F17A84" w:rsidP="00F17A84">
                      <w:pPr>
                        <w:ind w:right="85"/>
                        <w:rPr>
                          <w:rFonts w:ascii="MS Reference Sans Serif" w:eastAsia="Arial" w:hAnsi="MS Reference Sans Serif" w:cs="Arial"/>
                          <w:color w:val="000000" w:themeColor="text1"/>
                          <w:sz w:val="16"/>
                          <w:szCs w:val="16"/>
                        </w:rPr>
                      </w:pPr>
                      <w:r w:rsidRPr="00273981">
                        <w:rPr>
                          <w:rFonts w:ascii="MS Reference Sans Serif" w:hAnsi="MS Reference Sans Serif"/>
                          <w:color w:val="000000" w:themeColor="text1"/>
                          <w:sz w:val="16"/>
                          <w:szCs w:val="16"/>
                        </w:rPr>
                        <w:t>Tagliamento PN Italia</w:t>
                      </w:r>
                    </w:p>
                    <w:p w14:paraId="094BAFA0" w14:textId="77777777" w:rsidR="00F17A84" w:rsidRPr="00273981" w:rsidRDefault="00F17A84" w:rsidP="00F17A84">
                      <w:pPr>
                        <w:ind w:right="85"/>
                        <w:rPr>
                          <w:rFonts w:ascii="MS Reference Sans Serif" w:eastAsia="Arial" w:hAnsi="MS Reference Sans Serif" w:cs="Arial"/>
                          <w:color w:val="000000" w:themeColor="text1"/>
                          <w:sz w:val="16"/>
                          <w:szCs w:val="16"/>
                          <w:lang w:val="en-US"/>
                        </w:rPr>
                      </w:pPr>
                      <w:r w:rsidRPr="00273981">
                        <w:rPr>
                          <w:rFonts w:ascii="MS Reference Sans Serif" w:hAnsi="MS Reference Sans Serif"/>
                          <w:color w:val="000000" w:themeColor="text1"/>
                          <w:sz w:val="16"/>
                          <w:szCs w:val="16"/>
                          <w:lang w:val="en-US"/>
                        </w:rPr>
                        <w:t>Tel. +39 0434 89191</w:t>
                      </w:r>
                    </w:p>
                    <w:p w14:paraId="379D34C3" w14:textId="77777777" w:rsidR="00F17A84" w:rsidRPr="00273981" w:rsidRDefault="00F17A84" w:rsidP="00F17A84">
                      <w:pPr>
                        <w:ind w:right="85"/>
                        <w:rPr>
                          <w:rFonts w:ascii="MS Reference Sans Serif" w:hAnsi="MS Reference Sans Serif"/>
                          <w:color w:val="000000" w:themeColor="text1"/>
                          <w:sz w:val="16"/>
                          <w:szCs w:val="16"/>
                          <w:lang w:val="en-US"/>
                        </w:rPr>
                      </w:pPr>
                      <w:r w:rsidRPr="00273981">
                        <w:rPr>
                          <w:rFonts w:ascii="MS Reference Sans Serif" w:hAnsi="MS Reference Sans Serif"/>
                          <w:color w:val="000000" w:themeColor="text1"/>
                          <w:sz w:val="16"/>
                          <w:szCs w:val="16"/>
                          <w:lang w:val="en-US"/>
                        </w:rPr>
                        <w:t>info@friulmosaic.com</w:t>
                      </w:r>
                    </w:p>
                    <w:p w14:paraId="24FDFA0D" w14:textId="77777777" w:rsidR="00F17A84" w:rsidRPr="00273981" w:rsidRDefault="00F17A84" w:rsidP="00F17A84">
                      <w:pPr>
                        <w:ind w:right="85"/>
                        <w:rPr>
                          <w:rFonts w:ascii="MS Reference Sans Serif" w:eastAsia="Arial" w:hAnsi="MS Reference Sans Serif" w:cs="Arial"/>
                          <w:b/>
                          <w:bCs/>
                          <w:color w:val="000000" w:themeColor="text1"/>
                          <w:sz w:val="16"/>
                          <w:szCs w:val="16"/>
                          <w:lang w:val="en-US"/>
                        </w:rPr>
                      </w:pPr>
                      <w:r w:rsidRPr="00273981">
                        <w:rPr>
                          <w:rFonts w:ascii="MS Reference Sans Serif" w:hAnsi="MS Reference Sans Serif"/>
                          <w:b/>
                          <w:bCs/>
                          <w:color w:val="000000" w:themeColor="text1"/>
                          <w:sz w:val="16"/>
                          <w:szCs w:val="16"/>
                          <w:lang w:val="en-US"/>
                        </w:rPr>
                        <w:t>friulmosaic.com</w:t>
                      </w:r>
                    </w:p>
                    <w:p w14:paraId="3E6E9D10" w14:textId="77777777" w:rsidR="00F17A84" w:rsidRPr="009917DD" w:rsidRDefault="00F17A84" w:rsidP="00F17A84">
                      <w:pPr>
                        <w:ind w:right="84"/>
                        <w:rPr>
                          <w:rFonts w:ascii="Corbel" w:hAnsi="Corbel"/>
                          <w:sz w:val="18"/>
                          <w:szCs w:val="18"/>
                          <w:lang w:val="en-US"/>
                        </w:rPr>
                      </w:pPr>
                    </w:p>
                  </w:txbxContent>
                </v:textbox>
                <w10:wrap anchorx="page" anchory="page"/>
              </v:shape>
            </w:pict>
          </mc:Fallback>
        </mc:AlternateContent>
      </w:r>
    </w:p>
    <w:p w14:paraId="1CD8B7F3" w14:textId="68A4FD34" w:rsidR="00F17A84" w:rsidRPr="00F17A84" w:rsidRDefault="00F17A84">
      <w:pPr>
        <w:rPr>
          <w:rFonts w:ascii="MS Reference Sans Serif" w:hAnsi="MS Reference Sans Serif"/>
        </w:rPr>
      </w:pPr>
    </w:p>
    <w:sectPr w:rsidR="00F17A84" w:rsidRPr="00F17A84" w:rsidSect="00807D1B">
      <w:headerReference w:type="default" r:id="rId8"/>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CFE13" w14:textId="77777777" w:rsidR="008033C1" w:rsidRDefault="008033C1" w:rsidP="00F17A84">
      <w:r>
        <w:separator/>
      </w:r>
    </w:p>
  </w:endnote>
  <w:endnote w:type="continuationSeparator" w:id="0">
    <w:p w14:paraId="11AE4E02" w14:textId="77777777" w:rsidR="008033C1" w:rsidRDefault="008033C1" w:rsidP="00F17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Reference Sans Serif">
    <w:panose1 w:val="020B0604030504040204"/>
    <w:charset w:val="00"/>
    <w:family w:val="swiss"/>
    <w:pitch w:val="variable"/>
    <w:sig w:usb0="0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Montserrat">
    <w:panose1 w:val="020B0604020202020204"/>
    <w:charset w:val="4D"/>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2201F" w14:textId="77777777" w:rsidR="008033C1" w:rsidRDefault="008033C1" w:rsidP="00F17A84">
      <w:r>
        <w:separator/>
      </w:r>
    </w:p>
  </w:footnote>
  <w:footnote w:type="continuationSeparator" w:id="0">
    <w:p w14:paraId="25959598" w14:textId="77777777" w:rsidR="008033C1" w:rsidRDefault="008033C1" w:rsidP="00F17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AF2AD" w14:textId="2096377F" w:rsidR="00F17A84" w:rsidRPr="00F17A84" w:rsidRDefault="00F17A84" w:rsidP="00F17A84">
    <w:pPr>
      <w:pStyle w:val="Intestazione"/>
    </w:pPr>
    <w:r w:rsidRPr="000572BF">
      <w:rPr>
        <w:rFonts w:ascii="Montserrat" w:hAnsi="Montserrat"/>
        <w:noProof/>
      </w:rPr>
      <w:drawing>
        <wp:inline distT="0" distB="0" distL="0" distR="0" wp14:anchorId="3DDBBE1B" wp14:editId="3218E9C7">
          <wp:extent cx="2789795" cy="285293"/>
          <wp:effectExtent l="0" t="0" r="4445" b="0"/>
          <wp:docPr id="157540207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402075" name="Immagine 1575402075"/>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1990" cy="3284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B54DC"/>
    <w:multiLevelType w:val="multilevel"/>
    <w:tmpl w:val="60D8B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066838"/>
    <w:multiLevelType w:val="multilevel"/>
    <w:tmpl w:val="E460F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8936284">
    <w:abstractNumId w:val="0"/>
  </w:num>
  <w:num w:numId="2" w16cid:durableId="542719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A84"/>
    <w:rsid w:val="00366259"/>
    <w:rsid w:val="00385195"/>
    <w:rsid w:val="003F074B"/>
    <w:rsid w:val="00455DC1"/>
    <w:rsid w:val="004974BB"/>
    <w:rsid w:val="004E4764"/>
    <w:rsid w:val="00645BDC"/>
    <w:rsid w:val="006D7FDF"/>
    <w:rsid w:val="006F6629"/>
    <w:rsid w:val="007A2186"/>
    <w:rsid w:val="008033C1"/>
    <w:rsid w:val="00807D1B"/>
    <w:rsid w:val="0087182A"/>
    <w:rsid w:val="00A07685"/>
    <w:rsid w:val="00C33326"/>
    <w:rsid w:val="00E00F38"/>
    <w:rsid w:val="00E52BD4"/>
    <w:rsid w:val="00F053F0"/>
    <w:rsid w:val="00F17A84"/>
    <w:rsid w:val="00F763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C796C"/>
  <w15:chartTrackingRefBased/>
  <w15:docId w15:val="{764DD4C2-156A-B349-8569-EA27AC0CC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17A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17A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17A8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17A8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17A8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17A84"/>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17A84"/>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17A84"/>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17A84"/>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17A8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17A8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17A8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17A8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17A8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17A8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17A8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17A8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17A84"/>
    <w:rPr>
      <w:rFonts w:eastAsiaTheme="majorEastAsia" w:cstheme="majorBidi"/>
      <w:color w:val="272727" w:themeColor="text1" w:themeTint="D8"/>
    </w:rPr>
  </w:style>
  <w:style w:type="paragraph" w:styleId="Titolo">
    <w:name w:val="Title"/>
    <w:basedOn w:val="Normale"/>
    <w:next w:val="Normale"/>
    <w:link w:val="TitoloCarattere"/>
    <w:uiPriority w:val="10"/>
    <w:qFormat/>
    <w:rsid w:val="00F17A84"/>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17A8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17A84"/>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17A8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17A84"/>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F17A84"/>
    <w:rPr>
      <w:i/>
      <w:iCs/>
      <w:color w:val="404040" w:themeColor="text1" w:themeTint="BF"/>
    </w:rPr>
  </w:style>
  <w:style w:type="paragraph" w:styleId="Paragrafoelenco">
    <w:name w:val="List Paragraph"/>
    <w:basedOn w:val="Normale"/>
    <w:uiPriority w:val="34"/>
    <w:qFormat/>
    <w:rsid w:val="00F17A84"/>
    <w:pPr>
      <w:ind w:left="720"/>
      <w:contextualSpacing/>
    </w:pPr>
  </w:style>
  <w:style w:type="character" w:styleId="Enfasiintensa">
    <w:name w:val="Intense Emphasis"/>
    <w:basedOn w:val="Carpredefinitoparagrafo"/>
    <w:uiPriority w:val="21"/>
    <w:qFormat/>
    <w:rsid w:val="00F17A84"/>
    <w:rPr>
      <w:i/>
      <w:iCs/>
      <w:color w:val="0F4761" w:themeColor="accent1" w:themeShade="BF"/>
    </w:rPr>
  </w:style>
  <w:style w:type="paragraph" w:styleId="Citazioneintensa">
    <w:name w:val="Intense Quote"/>
    <w:basedOn w:val="Normale"/>
    <w:next w:val="Normale"/>
    <w:link w:val="CitazioneintensaCarattere"/>
    <w:uiPriority w:val="30"/>
    <w:qFormat/>
    <w:rsid w:val="00F17A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17A84"/>
    <w:rPr>
      <w:i/>
      <w:iCs/>
      <w:color w:val="0F4761" w:themeColor="accent1" w:themeShade="BF"/>
    </w:rPr>
  </w:style>
  <w:style w:type="character" w:styleId="Riferimentointenso">
    <w:name w:val="Intense Reference"/>
    <w:basedOn w:val="Carpredefinitoparagrafo"/>
    <w:uiPriority w:val="32"/>
    <w:qFormat/>
    <w:rsid w:val="00F17A84"/>
    <w:rPr>
      <w:b/>
      <w:bCs/>
      <w:smallCaps/>
      <w:color w:val="0F4761" w:themeColor="accent1" w:themeShade="BF"/>
      <w:spacing w:val="5"/>
    </w:rPr>
  </w:style>
  <w:style w:type="character" w:styleId="Enfasigrassetto">
    <w:name w:val="Strong"/>
    <w:basedOn w:val="Carpredefinitoparagrafo"/>
    <w:uiPriority w:val="22"/>
    <w:qFormat/>
    <w:rsid w:val="00F17A84"/>
    <w:rPr>
      <w:b/>
      <w:bCs/>
    </w:rPr>
  </w:style>
  <w:style w:type="paragraph" w:styleId="NormaleWeb">
    <w:name w:val="Normal (Web)"/>
    <w:basedOn w:val="Normale"/>
    <w:uiPriority w:val="99"/>
    <w:semiHidden/>
    <w:unhideWhenUsed/>
    <w:rsid w:val="00F17A84"/>
    <w:pPr>
      <w:spacing w:before="100" w:beforeAutospacing="1" w:after="100" w:afterAutospacing="1"/>
    </w:pPr>
    <w:rPr>
      <w:rFonts w:ascii="Times New Roman" w:eastAsia="Times New Roman" w:hAnsi="Times New Roman" w:cs="Times New Roman"/>
      <w:lang w:eastAsia="it-IT"/>
    </w:rPr>
  </w:style>
  <w:style w:type="character" w:customStyle="1" w:styleId="apple-converted-space">
    <w:name w:val="apple-converted-space"/>
    <w:basedOn w:val="Carpredefinitoparagrafo"/>
    <w:rsid w:val="00F17A84"/>
  </w:style>
  <w:style w:type="character" w:styleId="Enfasicorsivo">
    <w:name w:val="Emphasis"/>
    <w:basedOn w:val="Carpredefinitoparagrafo"/>
    <w:uiPriority w:val="20"/>
    <w:qFormat/>
    <w:rsid w:val="00F17A84"/>
    <w:rPr>
      <w:i/>
      <w:iCs/>
    </w:rPr>
  </w:style>
  <w:style w:type="paragraph" w:styleId="Intestazione">
    <w:name w:val="header"/>
    <w:basedOn w:val="Normale"/>
    <w:link w:val="IntestazioneCarattere"/>
    <w:uiPriority w:val="99"/>
    <w:unhideWhenUsed/>
    <w:rsid w:val="00F17A84"/>
    <w:pPr>
      <w:tabs>
        <w:tab w:val="center" w:pos="4819"/>
        <w:tab w:val="right" w:pos="9638"/>
      </w:tabs>
    </w:pPr>
  </w:style>
  <w:style w:type="character" w:customStyle="1" w:styleId="IntestazioneCarattere">
    <w:name w:val="Intestazione Carattere"/>
    <w:basedOn w:val="Carpredefinitoparagrafo"/>
    <w:link w:val="Intestazione"/>
    <w:uiPriority w:val="99"/>
    <w:rsid w:val="00F17A84"/>
  </w:style>
  <w:style w:type="paragraph" w:styleId="Pidipagina">
    <w:name w:val="footer"/>
    <w:basedOn w:val="Normale"/>
    <w:link w:val="PidipaginaCarattere"/>
    <w:uiPriority w:val="99"/>
    <w:unhideWhenUsed/>
    <w:rsid w:val="00F17A84"/>
    <w:pPr>
      <w:tabs>
        <w:tab w:val="center" w:pos="4819"/>
        <w:tab w:val="right" w:pos="9638"/>
      </w:tabs>
    </w:pPr>
  </w:style>
  <w:style w:type="character" w:customStyle="1" w:styleId="PidipaginaCarattere">
    <w:name w:val="Piè di pagina Carattere"/>
    <w:basedOn w:val="Carpredefinitoparagrafo"/>
    <w:link w:val="Pidipagina"/>
    <w:uiPriority w:val="99"/>
    <w:rsid w:val="00F17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525</Words>
  <Characters>2994</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Staiano</dc:creator>
  <cp:keywords/>
  <dc:description/>
  <cp:lastModifiedBy>Paola Staiano</cp:lastModifiedBy>
  <cp:revision>3</cp:revision>
  <cp:lastPrinted>2025-12-03T09:45:00Z</cp:lastPrinted>
  <dcterms:created xsi:type="dcterms:W3CDTF">2025-12-03T09:53:00Z</dcterms:created>
  <dcterms:modified xsi:type="dcterms:W3CDTF">2025-12-04T17:56:00Z</dcterms:modified>
</cp:coreProperties>
</file>