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1E58" w14:textId="30C4DE53" w:rsidR="00920C65" w:rsidRDefault="0031098D" w:rsidP="0031098D">
      <w:pPr>
        <w:spacing w:before="100" w:beforeAutospacing="1" w:after="100" w:afterAutospacing="1"/>
        <w:contextualSpacing/>
        <w:jc w:val="both"/>
        <w:rPr>
          <w:rFonts w:cs="Arial"/>
          <w:b/>
          <w:bCs/>
          <w:color w:val="808080" w:themeColor="background1" w:themeShade="80"/>
          <w:sz w:val="20"/>
          <w:szCs w:val="20"/>
        </w:rPr>
      </w:pP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Comunicato stampa | </w:t>
      </w:r>
      <w:r w:rsidR="00920C65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Prodotti | Collezione 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>MIS</w:t>
      </w:r>
      <w:r w:rsidR="00920C65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| </w:t>
      </w:r>
      <w:r w:rsidR="005C4925">
        <w:rPr>
          <w:rFonts w:cs="Arial"/>
          <w:b/>
          <w:bCs/>
          <w:color w:val="808080" w:themeColor="background1" w:themeShade="80"/>
          <w:sz w:val="20"/>
          <w:szCs w:val="20"/>
        </w:rPr>
        <w:t>Design An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>tonio Bullo</w:t>
      </w:r>
      <w:r w:rsidR="00920C65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| Anteprima Salone | </w:t>
      </w:r>
      <w:proofErr w:type="gramStart"/>
      <w:r>
        <w:rPr>
          <w:rFonts w:cs="Arial"/>
          <w:b/>
          <w:bCs/>
          <w:color w:val="808080" w:themeColor="background1" w:themeShade="80"/>
          <w:sz w:val="20"/>
          <w:szCs w:val="20"/>
        </w:rPr>
        <w:t>Gennaio</w:t>
      </w:r>
      <w:proofErr w:type="gramEnd"/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2026</w:t>
      </w:r>
    </w:p>
    <w:p w14:paraId="122BD4B0" w14:textId="77777777" w:rsidR="00920C65" w:rsidRPr="00535FD0" w:rsidRDefault="00920C65" w:rsidP="0031098D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0"/>
          <w:szCs w:val="20"/>
        </w:rPr>
      </w:pPr>
    </w:p>
    <w:p w14:paraId="3EF1C4F7" w14:textId="77777777" w:rsidR="0031098D" w:rsidRPr="0031098D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8"/>
          <w:szCs w:val="28"/>
          <w:lang w:eastAsia="it-IT"/>
        </w:rPr>
      </w:pPr>
      <w:r w:rsidRPr="00104221">
        <w:rPr>
          <w:rFonts w:eastAsia="Times New Roman"/>
          <w:b/>
          <w:bCs/>
          <w:sz w:val="28"/>
          <w:szCs w:val="28"/>
          <w:lang w:eastAsia="it-IT"/>
        </w:rPr>
        <w:t>MIS: il linguaggio essenziale della rubinetteria Made in Italy</w:t>
      </w:r>
      <w:r w:rsidRPr="0031098D">
        <w:rPr>
          <w:rFonts w:eastAsia="Times New Roman"/>
          <w:sz w:val="28"/>
          <w:szCs w:val="28"/>
          <w:lang w:eastAsia="it-IT"/>
        </w:rPr>
        <w:t xml:space="preserve"> </w:t>
      </w:r>
    </w:p>
    <w:p w14:paraId="2D5C8BF8" w14:textId="77777777" w:rsidR="0031098D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</w:p>
    <w:p w14:paraId="5C1E1A1C" w14:textId="52C4898E" w:rsidR="0031098D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  <w:r w:rsidRPr="00104221">
        <w:rPr>
          <w:rFonts w:eastAsia="Times New Roman"/>
          <w:sz w:val="22"/>
          <w:szCs w:val="22"/>
          <w:lang w:eastAsia="it-IT"/>
        </w:rPr>
        <w:t xml:space="preserve">Nel mondo dell’arredobagno contemporaneo, dove il progetto ricerca sempre più equilibrio tra forma, funzione e sostenibilità,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Palazzani</w:t>
      </w:r>
      <w:r w:rsidRPr="00104221">
        <w:rPr>
          <w:rFonts w:eastAsia="Times New Roman"/>
          <w:sz w:val="22"/>
          <w:szCs w:val="22"/>
          <w:lang w:eastAsia="it-IT"/>
        </w:rPr>
        <w:t xml:space="preserve"> presenta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MIS</w:t>
      </w:r>
      <w:r w:rsidRPr="00104221">
        <w:rPr>
          <w:rFonts w:eastAsia="Times New Roman"/>
          <w:sz w:val="22"/>
          <w:szCs w:val="22"/>
          <w:lang w:eastAsia="it-IT"/>
        </w:rPr>
        <w:t>, una collezione di rubinetteria capace di dialogare con contesti differenti mantenendo un’identità precisa, riconoscibile, mai ridondante.</w:t>
      </w:r>
    </w:p>
    <w:p w14:paraId="53F3423B" w14:textId="77777777" w:rsidR="0031098D" w:rsidRPr="00104221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</w:p>
    <w:p w14:paraId="09DC90F9" w14:textId="48317BC4" w:rsidR="0031098D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  <w:r w:rsidRPr="00104221">
        <w:rPr>
          <w:rFonts w:eastAsia="Times New Roman"/>
          <w:sz w:val="22"/>
          <w:szCs w:val="22"/>
          <w:lang w:eastAsia="it-IT"/>
        </w:rPr>
        <w:t xml:space="preserve">Disegnata da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Antonio Bullo</w:t>
      </w:r>
      <w:r w:rsidRPr="00104221">
        <w:rPr>
          <w:rFonts w:eastAsia="Times New Roman"/>
          <w:sz w:val="22"/>
          <w:szCs w:val="22"/>
          <w:lang w:eastAsia="it-IT"/>
        </w:rPr>
        <w:t xml:space="preserve"> </w:t>
      </w:r>
      <w:r>
        <w:rPr>
          <w:rFonts w:eastAsia="Times New Roman"/>
          <w:sz w:val="22"/>
          <w:szCs w:val="22"/>
          <w:lang w:eastAsia="it-IT"/>
        </w:rPr>
        <w:t xml:space="preserve">- </w:t>
      </w:r>
      <w:r w:rsidRPr="00104221">
        <w:rPr>
          <w:rFonts w:eastAsia="Times New Roman"/>
          <w:sz w:val="22"/>
          <w:szCs w:val="22"/>
          <w:lang w:eastAsia="it-IT"/>
        </w:rPr>
        <w:t>designer e docente da sempre attento al rapporto tra ergonomia, tecnologia e linguaggio formale</w:t>
      </w:r>
      <w:r>
        <w:rPr>
          <w:rFonts w:eastAsia="Times New Roman"/>
          <w:sz w:val="22"/>
          <w:szCs w:val="22"/>
          <w:lang w:eastAsia="it-IT"/>
        </w:rPr>
        <w:t xml:space="preserve"> -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MIS</w:t>
      </w:r>
      <w:r w:rsidRPr="00104221">
        <w:rPr>
          <w:rFonts w:eastAsia="Times New Roman"/>
          <w:sz w:val="22"/>
          <w:szCs w:val="22"/>
          <w:lang w:eastAsia="it-IT"/>
        </w:rPr>
        <w:t xml:space="preserve"> si distingue per una linea slanciata e continua, c</w:t>
      </w:r>
      <w:r>
        <w:rPr>
          <w:rFonts w:eastAsia="Times New Roman"/>
          <w:sz w:val="22"/>
          <w:szCs w:val="22"/>
          <w:lang w:eastAsia="it-IT"/>
        </w:rPr>
        <w:t xml:space="preserve">aratterizzata da </w:t>
      </w:r>
      <w:r w:rsidRPr="00104221">
        <w:rPr>
          <w:rFonts w:eastAsia="Times New Roman"/>
          <w:sz w:val="22"/>
          <w:szCs w:val="22"/>
          <w:lang w:eastAsia="it-IT"/>
        </w:rPr>
        <w:t>proporzioni leggere e superfici nette</w:t>
      </w:r>
      <w:r>
        <w:rPr>
          <w:rFonts w:eastAsia="Times New Roman"/>
          <w:sz w:val="22"/>
          <w:szCs w:val="22"/>
          <w:lang w:eastAsia="it-IT"/>
        </w:rPr>
        <w:t xml:space="preserve"> in cui la pulizia e la proporzione delle geometrie </w:t>
      </w:r>
      <w:r w:rsidR="00A00C85">
        <w:rPr>
          <w:rFonts w:eastAsia="Times New Roman"/>
          <w:sz w:val="22"/>
          <w:szCs w:val="22"/>
          <w:lang w:eastAsia="it-IT"/>
        </w:rPr>
        <w:t xml:space="preserve">e i suoi </w:t>
      </w:r>
      <w:r w:rsidRPr="00104221">
        <w:rPr>
          <w:rFonts w:eastAsia="Times New Roman"/>
          <w:sz w:val="22"/>
          <w:szCs w:val="22"/>
          <w:lang w:eastAsia="it-IT"/>
        </w:rPr>
        <w:t xml:space="preserve">spessori contenuti </w:t>
      </w:r>
      <w:r>
        <w:rPr>
          <w:rFonts w:eastAsia="Times New Roman"/>
          <w:sz w:val="22"/>
          <w:szCs w:val="22"/>
          <w:lang w:eastAsia="it-IT"/>
        </w:rPr>
        <w:t>“</w:t>
      </w:r>
      <w:r w:rsidRPr="00104221">
        <w:rPr>
          <w:rFonts w:eastAsia="Times New Roman"/>
          <w:sz w:val="22"/>
          <w:szCs w:val="22"/>
          <w:lang w:eastAsia="it-IT"/>
        </w:rPr>
        <w:t>alleggeriscono</w:t>
      </w:r>
      <w:r>
        <w:rPr>
          <w:rFonts w:eastAsia="Times New Roman"/>
          <w:sz w:val="22"/>
          <w:szCs w:val="22"/>
          <w:lang w:eastAsia="it-IT"/>
        </w:rPr>
        <w:t>”</w:t>
      </w:r>
      <w:r w:rsidRPr="00104221">
        <w:rPr>
          <w:rFonts w:eastAsia="Times New Roman"/>
          <w:sz w:val="22"/>
          <w:szCs w:val="22"/>
          <w:lang w:eastAsia="it-IT"/>
        </w:rPr>
        <w:t xml:space="preserve"> il prodotto e ne esaltano la precisione costruttiva. </w:t>
      </w:r>
      <w:r>
        <w:rPr>
          <w:rFonts w:eastAsia="Times New Roman"/>
          <w:sz w:val="22"/>
          <w:szCs w:val="22"/>
          <w:lang w:eastAsia="it-IT"/>
        </w:rPr>
        <w:t>Il dialogo formale tra le</w:t>
      </w:r>
      <w:r w:rsidRPr="00104221">
        <w:rPr>
          <w:rFonts w:eastAsia="Times New Roman"/>
          <w:sz w:val="22"/>
          <w:szCs w:val="22"/>
          <w:lang w:eastAsia="it-IT"/>
        </w:rPr>
        <w:t xml:space="preserve"> superfici piane </w:t>
      </w:r>
      <w:r w:rsidR="00A00C85">
        <w:rPr>
          <w:rFonts w:eastAsia="Times New Roman"/>
          <w:sz w:val="22"/>
          <w:szCs w:val="22"/>
          <w:lang w:eastAsia="it-IT"/>
        </w:rPr>
        <w:t>e le</w:t>
      </w:r>
      <w:r>
        <w:rPr>
          <w:rFonts w:eastAsia="Times New Roman"/>
          <w:sz w:val="22"/>
          <w:szCs w:val="22"/>
          <w:lang w:eastAsia="it-IT"/>
        </w:rPr>
        <w:t xml:space="preserve"> morbide linee di </w:t>
      </w:r>
      <w:r w:rsidRPr="00104221">
        <w:rPr>
          <w:rFonts w:eastAsia="Times New Roman"/>
          <w:sz w:val="22"/>
          <w:szCs w:val="22"/>
          <w:lang w:eastAsia="it-IT"/>
        </w:rPr>
        <w:t>raccord</w:t>
      </w:r>
      <w:r>
        <w:rPr>
          <w:rFonts w:eastAsia="Times New Roman"/>
          <w:sz w:val="22"/>
          <w:szCs w:val="22"/>
          <w:lang w:eastAsia="it-IT"/>
        </w:rPr>
        <w:t xml:space="preserve">o, </w:t>
      </w:r>
      <w:r w:rsidRPr="00104221">
        <w:rPr>
          <w:rFonts w:eastAsia="Times New Roman"/>
          <w:sz w:val="22"/>
          <w:szCs w:val="22"/>
          <w:lang w:eastAsia="it-IT"/>
        </w:rPr>
        <w:t>creano un</w:t>
      </w:r>
      <w:r w:rsidR="00A00C85">
        <w:rPr>
          <w:rFonts w:eastAsia="Times New Roman"/>
          <w:sz w:val="22"/>
          <w:szCs w:val="22"/>
          <w:lang w:eastAsia="it-IT"/>
        </w:rPr>
        <w:t xml:space="preserve">’equilibrata </w:t>
      </w:r>
      <w:r w:rsidRPr="00104221">
        <w:rPr>
          <w:rFonts w:eastAsia="Times New Roman"/>
          <w:sz w:val="22"/>
          <w:szCs w:val="22"/>
          <w:lang w:eastAsia="it-IT"/>
        </w:rPr>
        <w:t xml:space="preserve">tensione formale </w:t>
      </w:r>
      <w:r w:rsidR="00A00C85">
        <w:rPr>
          <w:rFonts w:eastAsia="Times New Roman"/>
          <w:sz w:val="22"/>
          <w:szCs w:val="22"/>
          <w:lang w:eastAsia="it-IT"/>
        </w:rPr>
        <w:t xml:space="preserve">che rende </w:t>
      </w:r>
      <w:r w:rsidR="00A00C85" w:rsidRPr="00090D8F">
        <w:rPr>
          <w:rFonts w:eastAsia="Times New Roman"/>
          <w:b/>
          <w:bCs/>
          <w:sz w:val="22"/>
          <w:szCs w:val="22"/>
          <w:lang w:eastAsia="it-IT"/>
        </w:rPr>
        <w:t>MIS</w:t>
      </w:r>
      <w:r w:rsidR="00A00C85">
        <w:rPr>
          <w:rFonts w:eastAsia="Times New Roman"/>
          <w:sz w:val="22"/>
          <w:szCs w:val="22"/>
          <w:lang w:eastAsia="it-IT"/>
        </w:rPr>
        <w:t xml:space="preserve"> la collezione perfetta per inserirsi nei più sofisticati </w:t>
      </w:r>
      <w:r>
        <w:rPr>
          <w:rFonts w:eastAsia="Times New Roman"/>
          <w:sz w:val="22"/>
          <w:szCs w:val="22"/>
          <w:lang w:eastAsia="it-IT"/>
        </w:rPr>
        <w:t xml:space="preserve"> </w:t>
      </w:r>
      <w:r w:rsidRPr="00104221">
        <w:rPr>
          <w:rFonts w:eastAsia="Times New Roman"/>
          <w:sz w:val="22"/>
          <w:szCs w:val="22"/>
          <w:lang w:eastAsia="it-IT"/>
        </w:rPr>
        <w:t xml:space="preserve">ambienti bagno residenziali </w:t>
      </w:r>
      <w:r>
        <w:rPr>
          <w:rFonts w:eastAsia="Times New Roman"/>
          <w:sz w:val="22"/>
          <w:szCs w:val="22"/>
          <w:lang w:eastAsia="it-IT"/>
        </w:rPr>
        <w:t xml:space="preserve">o </w:t>
      </w:r>
      <w:r w:rsidR="00A00C85">
        <w:rPr>
          <w:rFonts w:eastAsia="Times New Roman"/>
          <w:sz w:val="22"/>
          <w:szCs w:val="22"/>
          <w:lang w:eastAsia="it-IT"/>
        </w:rPr>
        <w:t>in qualsiasi p</w:t>
      </w:r>
      <w:r w:rsidRPr="00104221">
        <w:rPr>
          <w:rFonts w:eastAsia="Times New Roman"/>
          <w:sz w:val="22"/>
          <w:szCs w:val="22"/>
          <w:lang w:eastAsia="it-IT"/>
        </w:rPr>
        <w:t>rogett</w:t>
      </w:r>
      <w:r w:rsidR="00A00C85">
        <w:rPr>
          <w:rFonts w:eastAsia="Times New Roman"/>
          <w:sz w:val="22"/>
          <w:szCs w:val="22"/>
          <w:lang w:eastAsia="it-IT"/>
        </w:rPr>
        <w:t>o</w:t>
      </w:r>
      <w:r w:rsidRPr="00104221">
        <w:rPr>
          <w:rFonts w:eastAsia="Times New Roman"/>
          <w:sz w:val="22"/>
          <w:szCs w:val="22"/>
          <w:lang w:eastAsia="it-IT"/>
        </w:rPr>
        <w:t xml:space="preserve"> contract di alto profilo.</w:t>
      </w:r>
    </w:p>
    <w:p w14:paraId="6C6FD1A6" w14:textId="77777777" w:rsidR="0031098D" w:rsidRPr="00104221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</w:p>
    <w:p w14:paraId="6DB24A0A" w14:textId="77777777" w:rsidR="0031098D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  <w:r w:rsidRPr="00104221">
        <w:rPr>
          <w:rFonts w:eastAsia="Times New Roman"/>
          <w:sz w:val="22"/>
          <w:szCs w:val="22"/>
          <w:lang w:eastAsia="it-IT"/>
        </w:rPr>
        <w:t xml:space="preserve">L’estetica di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MIS</w:t>
      </w:r>
      <w:r w:rsidRPr="00104221">
        <w:rPr>
          <w:rFonts w:eastAsia="Times New Roman"/>
          <w:sz w:val="22"/>
          <w:szCs w:val="22"/>
          <w:lang w:eastAsia="it-IT"/>
        </w:rPr>
        <w:t xml:space="preserve"> non è mai fine a sé stessa</w:t>
      </w:r>
      <w:r>
        <w:rPr>
          <w:rFonts w:eastAsia="Times New Roman"/>
          <w:sz w:val="22"/>
          <w:szCs w:val="22"/>
          <w:lang w:eastAsia="it-IT"/>
        </w:rPr>
        <w:t xml:space="preserve"> e</w:t>
      </w:r>
      <w:r w:rsidRPr="00104221">
        <w:rPr>
          <w:rFonts w:eastAsia="Times New Roman"/>
          <w:sz w:val="22"/>
          <w:szCs w:val="22"/>
          <w:lang w:eastAsia="it-IT"/>
        </w:rPr>
        <w:t xml:space="preserve"> ogni dettaglio nasce da una riflessione funzionale. </w:t>
      </w:r>
    </w:p>
    <w:p w14:paraId="338630A7" w14:textId="77777777" w:rsidR="0031098D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</w:p>
    <w:p w14:paraId="6BCF5A91" w14:textId="77777777" w:rsidR="0031098D" w:rsidRPr="00104221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  <w:r w:rsidRPr="00104221">
        <w:rPr>
          <w:rFonts w:eastAsia="Times New Roman"/>
          <w:sz w:val="22"/>
          <w:szCs w:val="22"/>
          <w:lang w:eastAsia="it-IT"/>
        </w:rPr>
        <w:t>Le leve sottili, i corpi filanti e le bocche d’erogazione essenziali restituiscono un’immagine contemporanea, ma soprattutto garantiscono un’esperienza d’uso intuitiva e confortevole. La collezione si configura così come un sistema progettuale flessibile, capace di rispondere alle esigenze di architetti e interior designer in contesti stilistici molto diversi.</w:t>
      </w:r>
    </w:p>
    <w:p w14:paraId="0CD24CF6" w14:textId="5ED399F9" w:rsidR="0031098D" w:rsidRDefault="0031098D" w:rsidP="0031098D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  <w:r>
        <w:rPr>
          <w:rFonts w:ascii="Barlow" w:hAnsi="Barlow"/>
          <w:sz w:val="22"/>
          <w:szCs w:val="22"/>
        </w:rPr>
        <w:t>Anche per la</w:t>
      </w:r>
      <w:r w:rsidRPr="007F033F">
        <w:rPr>
          <w:rFonts w:ascii="Barlow" w:hAnsi="Barlow"/>
          <w:sz w:val="22"/>
          <w:szCs w:val="22"/>
        </w:rPr>
        <w:t xml:space="preserve"> collezione </w:t>
      </w:r>
      <w:r w:rsidRPr="007F033F">
        <w:rPr>
          <w:rFonts w:ascii="Barlow" w:hAnsi="Barlow"/>
          <w:b/>
          <w:bCs/>
          <w:sz w:val="22"/>
          <w:szCs w:val="22"/>
        </w:rPr>
        <w:t>MIS</w:t>
      </w:r>
      <w:r>
        <w:rPr>
          <w:rFonts w:ascii="Barlow" w:hAnsi="Barlow"/>
          <w:sz w:val="22"/>
          <w:szCs w:val="22"/>
        </w:rPr>
        <w:t xml:space="preserve">, </w:t>
      </w:r>
      <w:r w:rsidRPr="007F033F">
        <w:rPr>
          <w:rFonts w:ascii="Barlow" w:hAnsi="Barlow"/>
          <w:b/>
          <w:bCs/>
          <w:sz w:val="22"/>
          <w:szCs w:val="22"/>
        </w:rPr>
        <w:t>Palazzani</w:t>
      </w:r>
      <w:r>
        <w:rPr>
          <w:rFonts w:ascii="Barlow" w:hAnsi="Barlow"/>
          <w:sz w:val="22"/>
          <w:szCs w:val="22"/>
        </w:rPr>
        <w:t xml:space="preserve"> utilizza </w:t>
      </w:r>
      <w:r w:rsidR="00D9654E">
        <w:rPr>
          <w:rFonts w:ascii="Barlow" w:hAnsi="Barlow"/>
          <w:sz w:val="22"/>
          <w:szCs w:val="22"/>
        </w:rPr>
        <w:t xml:space="preserve">le </w:t>
      </w:r>
      <w:r w:rsidRPr="007F033F">
        <w:rPr>
          <w:rFonts w:ascii="Barlow" w:hAnsi="Barlow"/>
          <w:sz w:val="22"/>
          <w:szCs w:val="22"/>
        </w:rPr>
        <w:t>più avanzate tecnologie di finitura realizzate all’interno degli stabilimenti</w:t>
      </w:r>
      <w:r>
        <w:rPr>
          <w:rFonts w:ascii="Barlow" w:hAnsi="Barlow"/>
          <w:sz w:val="22"/>
          <w:szCs w:val="22"/>
        </w:rPr>
        <w:t xml:space="preserve"> di Casalmorano (CR)</w:t>
      </w:r>
      <w:r w:rsidRPr="007F033F">
        <w:rPr>
          <w:rFonts w:ascii="Barlow" w:hAnsi="Barlow"/>
          <w:sz w:val="22"/>
          <w:szCs w:val="22"/>
        </w:rPr>
        <w:t xml:space="preserve">, come la finitura </w:t>
      </w:r>
      <w:r w:rsidRPr="007F033F">
        <w:rPr>
          <w:rFonts w:ascii="Barlow" w:hAnsi="Barlow"/>
          <w:b/>
          <w:bCs/>
          <w:sz w:val="22"/>
          <w:szCs w:val="22"/>
        </w:rPr>
        <w:t>Cromo ZERO</w:t>
      </w:r>
      <w:r w:rsidRPr="007F033F">
        <w:rPr>
          <w:rFonts w:ascii="Barlow" w:hAnsi="Barlow"/>
          <w:sz w:val="22"/>
          <w:szCs w:val="22"/>
        </w:rPr>
        <w:t xml:space="preserve"> (priva di sostanze nocive per l’essere umano), la </w:t>
      </w:r>
      <w:r w:rsidRPr="007F033F">
        <w:rPr>
          <w:rFonts w:ascii="Barlow" w:hAnsi="Barlow"/>
          <w:b/>
          <w:bCs/>
          <w:sz w:val="22"/>
          <w:szCs w:val="22"/>
        </w:rPr>
        <w:t>PVD Color Technology</w:t>
      </w:r>
      <w:r w:rsidRPr="007F033F">
        <w:rPr>
          <w:rFonts w:ascii="Barlow" w:hAnsi="Barlow"/>
          <w:sz w:val="22"/>
          <w:szCs w:val="22"/>
        </w:rPr>
        <w:t xml:space="preserve">, che conferisce brillantezza e durabilità straordinarie e la </w:t>
      </w:r>
      <w:r w:rsidRPr="007F033F">
        <w:rPr>
          <w:rFonts w:ascii="Barlow" w:hAnsi="Barlow"/>
          <w:b/>
          <w:bCs/>
          <w:sz w:val="22"/>
          <w:szCs w:val="22"/>
        </w:rPr>
        <w:t>HRP</w:t>
      </w:r>
      <w:r w:rsidRPr="007F033F">
        <w:rPr>
          <w:rFonts w:ascii="Barlow" w:hAnsi="Barlow"/>
          <w:sz w:val="22"/>
          <w:szCs w:val="22"/>
        </w:rPr>
        <w:t xml:space="preserve"> (</w:t>
      </w:r>
      <w:r w:rsidRPr="007F033F">
        <w:rPr>
          <w:rFonts w:ascii="Barlow" w:hAnsi="Barlow"/>
          <w:b/>
          <w:bCs/>
          <w:sz w:val="22"/>
          <w:szCs w:val="22"/>
        </w:rPr>
        <w:t>H</w:t>
      </w:r>
      <w:r w:rsidRPr="007F033F">
        <w:rPr>
          <w:rFonts w:ascii="Barlow" w:hAnsi="Barlow"/>
          <w:sz w:val="22"/>
          <w:szCs w:val="22"/>
        </w:rPr>
        <w:t xml:space="preserve">igh </w:t>
      </w:r>
      <w:r w:rsidRPr="007F033F">
        <w:rPr>
          <w:rFonts w:ascii="Barlow" w:hAnsi="Barlow"/>
          <w:b/>
          <w:bCs/>
          <w:sz w:val="22"/>
          <w:szCs w:val="22"/>
        </w:rPr>
        <w:t>R</w:t>
      </w:r>
      <w:r w:rsidRPr="007F033F">
        <w:rPr>
          <w:rFonts w:ascii="Barlow" w:hAnsi="Barlow"/>
          <w:sz w:val="22"/>
          <w:szCs w:val="22"/>
        </w:rPr>
        <w:t xml:space="preserve">esistance </w:t>
      </w:r>
      <w:r w:rsidRPr="007F033F">
        <w:rPr>
          <w:rFonts w:ascii="Barlow" w:hAnsi="Barlow"/>
          <w:b/>
          <w:bCs/>
          <w:sz w:val="22"/>
          <w:szCs w:val="22"/>
        </w:rPr>
        <w:t>P</w:t>
      </w:r>
      <w:r w:rsidRPr="007F033F">
        <w:rPr>
          <w:rFonts w:ascii="Barlow" w:hAnsi="Barlow"/>
          <w:sz w:val="22"/>
          <w:szCs w:val="22"/>
        </w:rPr>
        <w:t xml:space="preserve">aint) </w:t>
      </w:r>
      <w:r w:rsidR="00D9654E">
        <w:rPr>
          <w:rFonts w:ascii="Barlow" w:hAnsi="Barlow"/>
          <w:b/>
          <w:bCs/>
          <w:sz w:val="22"/>
          <w:szCs w:val="22"/>
        </w:rPr>
        <w:t>Color T</w:t>
      </w:r>
      <w:r w:rsidRPr="007F033F">
        <w:rPr>
          <w:rFonts w:ascii="Barlow" w:hAnsi="Barlow"/>
          <w:b/>
          <w:bCs/>
          <w:sz w:val="22"/>
          <w:szCs w:val="22"/>
        </w:rPr>
        <w:t>echnology</w:t>
      </w:r>
      <w:r w:rsidRPr="007F033F">
        <w:rPr>
          <w:rFonts w:ascii="Barlow" w:hAnsi="Barlow"/>
          <w:sz w:val="22"/>
          <w:szCs w:val="22"/>
        </w:rPr>
        <w:t>: una speciale verniciatura ad alta resistenza che protegge le superfici da abrasione, agenti chimici e usura nel tempo.</w:t>
      </w:r>
    </w:p>
    <w:p w14:paraId="6ABDD61D" w14:textId="77777777" w:rsidR="0031098D" w:rsidRDefault="0031098D" w:rsidP="0031098D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</w:p>
    <w:p w14:paraId="7ADF3C93" w14:textId="13F4408F" w:rsidR="0031098D" w:rsidRPr="008C38F2" w:rsidRDefault="0031098D" w:rsidP="0031098D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  <w:r w:rsidRPr="008C38F2">
        <w:rPr>
          <w:rFonts w:ascii="Barlow" w:hAnsi="Barlow"/>
          <w:sz w:val="22"/>
          <w:szCs w:val="22"/>
        </w:rPr>
        <w:t xml:space="preserve">Nickel lucido, </w:t>
      </w:r>
      <w:r w:rsidR="00D9654E">
        <w:rPr>
          <w:rFonts w:ascii="Barlow" w:hAnsi="Barlow"/>
          <w:sz w:val="22"/>
          <w:szCs w:val="22"/>
        </w:rPr>
        <w:t>a</w:t>
      </w:r>
      <w:r w:rsidRPr="008C38F2">
        <w:rPr>
          <w:rFonts w:ascii="Barlow" w:hAnsi="Barlow"/>
          <w:sz w:val="22"/>
          <w:szCs w:val="22"/>
        </w:rPr>
        <w:t xml:space="preserve">cciaio spazzolato, </w:t>
      </w:r>
      <w:r w:rsidR="00D9654E">
        <w:rPr>
          <w:rFonts w:ascii="Barlow" w:hAnsi="Barlow"/>
          <w:sz w:val="22"/>
          <w:szCs w:val="22"/>
        </w:rPr>
        <w:t>n</w:t>
      </w:r>
      <w:r w:rsidRPr="008C38F2">
        <w:rPr>
          <w:rFonts w:ascii="Barlow" w:hAnsi="Barlow"/>
          <w:sz w:val="22"/>
          <w:szCs w:val="22"/>
        </w:rPr>
        <w:t xml:space="preserve">ickel scuro (lucido e spazzolato), </w:t>
      </w:r>
      <w:r w:rsidR="00D9654E">
        <w:rPr>
          <w:rFonts w:ascii="Barlow" w:hAnsi="Barlow"/>
          <w:sz w:val="22"/>
          <w:szCs w:val="22"/>
        </w:rPr>
        <w:t>o</w:t>
      </w:r>
      <w:r w:rsidRPr="008C38F2">
        <w:rPr>
          <w:rFonts w:ascii="Barlow" w:hAnsi="Barlow"/>
          <w:sz w:val="22"/>
          <w:szCs w:val="22"/>
        </w:rPr>
        <w:t xml:space="preserve">ro (lucido, rosa e champagne, anche spazzolati), </w:t>
      </w:r>
      <w:r w:rsidR="00D9654E">
        <w:rPr>
          <w:rFonts w:ascii="Barlow" w:hAnsi="Barlow"/>
          <w:sz w:val="22"/>
          <w:szCs w:val="22"/>
        </w:rPr>
        <w:t>o</w:t>
      </w:r>
      <w:r w:rsidRPr="008C38F2">
        <w:rPr>
          <w:rFonts w:ascii="Barlow" w:hAnsi="Barlow"/>
          <w:sz w:val="22"/>
          <w:szCs w:val="22"/>
        </w:rPr>
        <w:t xml:space="preserve">ttone spazzolato e </w:t>
      </w:r>
      <w:r w:rsidR="00D9654E">
        <w:rPr>
          <w:rFonts w:ascii="Barlow" w:hAnsi="Barlow"/>
          <w:sz w:val="22"/>
          <w:szCs w:val="22"/>
        </w:rPr>
        <w:t>b</w:t>
      </w:r>
      <w:r w:rsidRPr="008C38F2">
        <w:rPr>
          <w:rFonts w:ascii="Barlow" w:hAnsi="Barlow"/>
          <w:sz w:val="22"/>
          <w:szCs w:val="22"/>
        </w:rPr>
        <w:t xml:space="preserve">ronzo ramato spazzolato sono le finiture realizzate con la </w:t>
      </w:r>
      <w:r w:rsidRPr="008C38F2">
        <w:rPr>
          <w:rFonts w:ascii="Barlow" w:hAnsi="Barlow"/>
          <w:b/>
          <w:bCs/>
          <w:sz w:val="22"/>
          <w:szCs w:val="22"/>
        </w:rPr>
        <w:t>PVD Color Technology</w:t>
      </w:r>
      <w:r w:rsidRPr="008C38F2">
        <w:rPr>
          <w:rFonts w:ascii="Barlow" w:hAnsi="Barlow"/>
          <w:sz w:val="22"/>
          <w:szCs w:val="22"/>
        </w:rPr>
        <w:t xml:space="preserve">, mentre gli attualissimi toni pastello </w:t>
      </w:r>
      <w:r w:rsidR="00D9654E">
        <w:rPr>
          <w:rFonts w:ascii="Barlow" w:hAnsi="Barlow"/>
          <w:sz w:val="22"/>
          <w:szCs w:val="22"/>
        </w:rPr>
        <w:t>(</w:t>
      </w:r>
      <w:r w:rsidRPr="008C38F2">
        <w:rPr>
          <w:rFonts w:ascii="Barlow" w:hAnsi="Barlow"/>
          <w:sz w:val="22"/>
          <w:szCs w:val="22"/>
        </w:rPr>
        <w:t>ambra, lichene, oltremare, cipria, foresta, ocra, sabbia, cumino, carminio, cotone, cacao</w:t>
      </w:r>
      <w:r>
        <w:rPr>
          <w:rFonts w:ascii="Barlow" w:hAnsi="Barlow"/>
          <w:sz w:val="22"/>
          <w:szCs w:val="22"/>
        </w:rPr>
        <w:t xml:space="preserve">, </w:t>
      </w:r>
      <w:r w:rsidRPr="008C38F2">
        <w:rPr>
          <w:rFonts w:ascii="Barlow" w:hAnsi="Barlow"/>
          <w:sz w:val="22"/>
          <w:szCs w:val="22"/>
        </w:rPr>
        <w:t>grafite</w:t>
      </w:r>
      <w:r w:rsidR="00D9654E">
        <w:rPr>
          <w:rFonts w:ascii="Barlow" w:hAnsi="Barlow"/>
          <w:sz w:val="22"/>
          <w:szCs w:val="22"/>
        </w:rPr>
        <w:t>, oro chiaro) come il n</w:t>
      </w:r>
      <w:r w:rsidRPr="008C38F2">
        <w:rPr>
          <w:rFonts w:ascii="Barlow" w:hAnsi="Barlow"/>
          <w:sz w:val="22"/>
          <w:szCs w:val="22"/>
        </w:rPr>
        <w:t>ero</w:t>
      </w:r>
      <w:r w:rsidR="00D9654E">
        <w:rPr>
          <w:rFonts w:ascii="Barlow" w:hAnsi="Barlow"/>
          <w:sz w:val="22"/>
          <w:szCs w:val="22"/>
        </w:rPr>
        <w:t>,</w:t>
      </w:r>
      <w:r w:rsidRPr="008C38F2">
        <w:rPr>
          <w:rFonts w:ascii="Barlow" w:hAnsi="Barlow"/>
          <w:sz w:val="22"/>
          <w:szCs w:val="22"/>
        </w:rPr>
        <w:t xml:space="preserve"> </w:t>
      </w:r>
      <w:r w:rsidR="00D9654E">
        <w:rPr>
          <w:rFonts w:ascii="Barlow" w:hAnsi="Barlow"/>
          <w:sz w:val="22"/>
          <w:szCs w:val="22"/>
        </w:rPr>
        <w:t xml:space="preserve">il </w:t>
      </w:r>
      <w:r w:rsidRPr="008C38F2">
        <w:rPr>
          <w:rFonts w:ascii="Barlow" w:hAnsi="Barlow"/>
          <w:sz w:val="22"/>
          <w:szCs w:val="22"/>
        </w:rPr>
        <w:t xml:space="preserve">bianco </w:t>
      </w:r>
      <w:r w:rsidR="00D9654E">
        <w:rPr>
          <w:rFonts w:ascii="Barlow" w:hAnsi="Barlow"/>
          <w:sz w:val="22"/>
          <w:szCs w:val="22"/>
        </w:rPr>
        <w:t xml:space="preserve">e il nickel scuro opachi, </w:t>
      </w:r>
      <w:r>
        <w:rPr>
          <w:rFonts w:ascii="Barlow" w:hAnsi="Barlow"/>
          <w:sz w:val="22"/>
          <w:szCs w:val="22"/>
        </w:rPr>
        <w:t xml:space="preserve">sono </w:t>
      </w:r>
      <w:r w:rsidRPr="008C38F2">
        <w:rPr>
          <w:rFonts w:ascii="Barlow" w:hAnsi="Barlow"/>
          <w:sz w:val="22"/>
          <w:szCs w:val="22"/>
        </w:rPr>
        <w:t>realizzati con l</w:t>
      </w:r>
      <w:r>
        <w:rPr>
          <w:rFonts w:ascii="Barlow" w:hAnsi="Barlow"/>
          <w:sz w:val="22"/>
          <w:szCs w:val="22"/>
        </w:rPr>
        <w:t xml:space="preserve">’innovativa </w:t>
      </w:r>
      <w:r w:rsidRPr="008C38F2">
        <w:rPr>
          <w:rFonts w:ascii="Barlow" w:hAnsi="Barlow"/>
          <w:b/>
          <w:bCs/>
          <w:sz w:val="22"/>
          <w:szCs w:val="22"/>
        </w:rPr>
        <w:t xml:space="preserve">HRP </w:t>
      </w:r>
      <w:r w:rsidR="00D9654E">
        <w:rPr>
          <w:rFonts w:ascii="Barlow" w:hAnsi="Barlow"/>
          <w:b/>
          <w:bCs/>
          <w:sz w:val="22"/>
          <w:szCs w:val="22"/>
        </w:rPr>
        <w:t xml:space="preserve">Color </w:t>
      </w:r>
      <w:r w:rsidRPr="008C38F2">
        <w:rPr>
          <w:rFonts w:ascii="Barlow" w:hAnsi="Barlow"/>
          <w:b/>
          <w:bCs/>
          <w:sz w:val="22"/>
          <w:szCs w:val="22"/>
        </w:rPr>
        <w:t>Technology</w:t>
      </w:r>
      <w:r w:rsidRPr="008C38F2">
        <w:rPr>
          <w:rFonts w:ascii="Barlow" w:hAnsi="Barlow"/>
          <w:sz w:val="22"/>
          <w:szCs w:val="22"/>
        </w:rPr>
        <w:t>.</w:t>
      </w:r>
    </w:p>
    <w:p w14:paraId="6123D0FB" w14:textId="77777777" w:rsidR="0031098D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  <w:r w:rsidRPr="00104221">
        <w:rPr>
          <w:rFonts w:eastAsia="Times New Roman"/>
          <w:sz w:val="22"/>
          <w:szCs w:val="22"/>
          <w:lang w:eastAsia="it-IT"/>
        </w:rPr>
        <w:t xml:space="preserve">La collezione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MIS</w:t>
      </w:r>
      <w:r w:rsidRPr="00104221">
        <w:rPr>
          <w:rFonts w:eastAsia="Times New Roman"/>
          <w:sz w:val="22"/>
          <w:szCs w:val="22"/>
          <w:lang w:eastAsia="it-IT"/>
        </w:rPr>
        <w:t xml:space="preserve"> </w:t>
      </w:r>
      <w:r w:rsidRPr="007F033F">
        <w:rPr>
          <w:rFonts w:eastAsia="Times New Roman"/>
          <w:sz w:val="22"/>
          <w:szCs w:val="22"/>
          <w:lang w:eastAsia="it-IT"/>
        </w:rPr>
        <w:t>integra, inoltre,</w:t>
      </w:r>
      <w:r w:rsidRPr="00104221">
        <w:rPr>
          <w:rFonts w:eastAsia="Times New Roman"/>
          <w:sz w:val="22"/>
          <w:szCs w:val="22"/>
          <w:lang w:eastAsia="it-IT"/>
        </w:rPr>
        <w:t xml:space="preserve"> numerosi sistemi funzionali sviluppati da</w:t>
      </w:r>
      <w:r w:rsidRPr="007F033F">
        <w:rPr>
          <w:rFonts w:eastAsia="Times New Roman"/>
          <w:sz w:val="22"/>
          <w:szCs w:val="22"/>
          <w:lang w:eastAsia="it-IT"/>
        </w:rPr>
        <w:t xml:space="preserve">ll’ufficio tecnico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Palazzani</w:t>
      </w:r>
      <w:r w:rsidRPr="00104221">
        <w:rPr>
          <w:rFonts w:eastAsia="Times New Roman"/>
          <w:sz w:val="22"/>
          <w:szCs w:val="22"/>
          <w:lang w:eastAsia="it-IT"/>
        </w:rPr>
        <w:t xml:space="preserve">, come l’incasso universale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Unico®</w:t>
      </w:r>
      <w:r w:rsidRPr="00104221">
        <w:rPr>
          <w:rFonts w:eastAsia="Times New Roman"/>
          <w:sz w:val="22"/>
          <w:szCs w:val="22"/>
          <w:lang w:eastAsia="it-IT"/>
        </w:rPr>
        <w:t xml:space="preserve">, il controllo termico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Acquaclima®</w:t>
      </w:r>
      <w:r w:rsidRPr="00104221">
        <w:rPr>
          <w:rFonts w:eastAsia="Times New Roman"/>
          <w:sz w:val="22"/>
          <w:szCs w:val="22"/>
          <w:lang w:eastAsia="it-IT"/>
        </w:rPr>
        <w:t xml:space="preserve">, il sistema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Easy-</w:t>
      </w:r>
      <w:proofErr w:type="spellStart"/>
      <w:r w:rsidRPr="00104221">
        <w:rPr>
          <w:rFonts w:eastAsia="Times New Roman"/>
          <w:b/>
          <w:bCs/>
          <w:sz w:val="22"/>
          <w:szCs w:val="22"/>
          <w:lang w:eastAsia="it-IT"/>
        </w:rPr>
        <w:t>clean</w:t>
      </w:r>
      <w:proofErr w:type="spellEnd"/>
      <w:r w:rsidRPr="00104221">
        <w:rPr>
          <w:rFonts w:eastAsia="Times New Roman"/>
          <w:b/>
          <w:bCs/>
          <w:sz w:val="22"/>
          <w:szCs w:val="22"/>
          <w:lang w:eastAsia="it-IT"/>
        </w:rPr>
        <w:t>®</w:t>
      </w:r>
      <w:r w:rsidRPr="00104221">
        <w:rPr>
          <w:rFonts w:eastAsia="Times New Roman"/>
          <w:sz w:val="22"/>
          <w:szCs w:val="22"/>
          <w:lang w:eastAsia="it-IT"/>
        </w:rPr>
        <w:t xml:space="preserve">,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Drop-Stop®</w:t>
      </w:r>
      <w:r w:rsidRPr="00104221">
        <w:rPr>
          <w:rFonts w:eastAsia="Times New Roman"/>
          <w:sz w:val="22"/>
          <w:szCs w:val="22"/>
          <w:lang w:eastAsia="it-IT"/>
        </w:rPr>
        <w:t xml:space="preserve">,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Acquagreen®</w:t>
      </w:r>
      <w:r w:rsidRPr="00104221">
        <w:rPr>
          <w:rFonts w:eastAsia="Times New Roman"/>
          <w:sz w:val="22"/>
          <w:szCs w:val="22"/>
          <w:lang w:eastAsia="it-IT"/>
        </w:rPr>
        <w:t xml:space="preserve"> e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No-hot®</w:t>
      </w:r>
      <w:r w:rsidRPr="00104221">
        <w:rPr>
          <w:rFonts w:eastAsia="Times New Roman"/>
          <w:sz w:val="22"/>
          <w:szCs w:val="22"/>
          <w:lang w:eastAsia="it-IT"/>
        </w:rPr>
        <w:t xml:space="preserve">, soluzioni che migliorano sicurezza, comfort e risparmio idrico, rispondendo alle richieste sempre più stringenti del </w:t>
      </w:r>
      <w:r>
        <w:rPr>
          <w:rFonts w:eastAsia="Times New Roman"/>
          <w:sz w:val="22"/>
          <w:szCs w:val="22"/>
          <w:lang w:eastAsia="it-IT"/>
        </w:rPr>
        <w:t>mercato</w:t>
      </w:r>
      <w:r w:rsidRPr="00104221">
        <w:rPr>
          <w:rFonts w:eastAsia="Times New Roman"/>
          <w:sz w:val="22"/>
          <w:szCs w:val="22"/>
          <w:lang w:eastAsia="it-IT"/>
        </w:rPr>
        <w:t xml:space="preserve"> contemporaneo.</w:t>
      </w:r>
    </w:p>
    <w:p w14:paraId="2332469A" w14:textId="77777777" w:rsidR="0031098D" w:rsidRPr="00104221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</w:p>
    <w:p w14:paraId="36151782" w14:textId="77777777" w:rsidR="0031098D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  <w:r w:rsidRPr="00104221">
        <w:rPr>
          <w:rFonts w:eastAsia="Times New Roman"/>
          <w:sz w:val="22"/>
          <w:szCs w:val="22"/>
          <w:lang w:eastAsia="it-IT"/>
        </w:rPr>
        <w:t xml:space="preserve">Fondata su una produzione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100% Made in Italy</w:t>
      </w:r>
      <w:r w:rsidRPr="00104221">
        <w:rPr>
          <w:rFonts w:eastAsia="Times New Roman"/>
          <w:sz w:val="22"/>
          <w:szCs w:val="22"/>
          <w:lang w:eastAsia="it-IT"/>
        </w:rPr>
        <w:t xml:space="preserve">,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Palazzani</w:t>
      </w:r>
      <w:r w:rsidRPr="00104221">
        <w:rPr>
          <w:rFonts w:eastAsia="Times New Roman"/>
          <w:sz w:val="22"/>
          <w:szCs w:val="22"/>
          <w:lang w:eastAsia="it-IT"/>
        </w:rPr>
        <w:t xml:space="preserve"> conferma anche con </w:t>
      </w:r>
      <w:r w:rsidRPr="00104221">
        <w:rPr>
          <w:rFonts w:eastAsia="Times New Roman"/>
          <w:b/>
          <w:bCs/>
          <w:sz w:val="22"/>
          <w:szCs w:val="22"/>
          <w:lang w:eastAsia="it-IT"/>
        </w:rPr>
        <w:t>MIS</w:t>
      </w:r>
      <w:r w:rsidRPr="00104221">
        <w:rPr>
          <w:rFonts w:eastAsia="Times New Roman"/>
          <w:sz w:val="22"/>
          <w:szCs w:val="22"/>
          <w:lang w:eastAsia="it-IT"/>
        </w:rPr>
        <w:t xml:space="preserve"> il proprio impegno verso un modello industriale evoluto, caratterizzato da processi produttivi ecosostenibili, impianti ad alta efficienza e packaging completamente riciclabile. </w:t>
      </w:r>
    </w:p>
    <w:p w14:paraId="172D1373" w14:textId="77777777" w:rsidR="0031098D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</w:p>
    <w:p w14:paraId="6233A666" w14:textId="77777777" w:rsidR="0031098D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sz w:val="22"/>
          <w:szCs w:val="22"/>
          <w:lang w:eastAsia="it-IT"/>
        </w:rPr>
      </w:pPr>
      <w:r w:rsidRPr="00104221">
        <w:rPr>
          <w:rFonts w:eastAsia="Times New Roman"/>
          <w:sz w:val="22"/>
          <w:szCs w:val="22"/>
          <w:lang w:eastAsia="it-IT"/>
        </w:rPr>
        <w:t xml:space="preserve">Una visione che trasforma la rubinetteria in </w:t>
      </w:r>
      <w:r>
        <w:rPr>
          <w:rFonts w:eastAsia="Times New Roman"/>
          <w:sz w:val="22"/>
          <w:szCs w:val="22"/>
          <w:lang w:eastAsia="it-IT"/>
        </w:rPr>
        <w:t xml:space="preserve">un </w:t>
      </w:r>
      <w:r w:rsidRPr="00104221">
        <w:rPr>
          <w:rFonts w:eastAsia="Times New Roman"/>
          <w:sz w:val="22"/>
          <w:szCs w:val="22"/>
          <w:lang w:eastAsia="it-IT"/>
        </w:rPr>
        <w:t>elemento progettuale capace di contribuire alla qualità dell’abitare quotidiano.</w:t>
      </w:r>
    </w:p>
    <w:p w14:paraId="72837E87" w14:textId="7C10FF07" w:rsidR="0031098D" w:rsidRPr="0031098D" w:rsidRDefault="0031098D" w:rsidP="0031098D">
      <w:pPr>
        <w:spacing w:before="100" w:beforeAutospacing="1" w:after="100" w:afterAutospacing="1"/>
        <w:contextualSpacing/>
        <w:jc w:val="both"/>
        <w:rPr>
          <w:rFonts w:eastAsia="Times New Roman"/>
          <w:b/>
          <w:bCs/>
          <w:sz w:val="22"/>
          <w:szCs w:val="22"/>
          <w:lang w:eastAsia="it-IT"/>
        </w:rPr>
      </w:pPr>
      <w:r>
        <w:rPr>
          <w:rFonts w:eastAsia="Times New Roman"/>
          <w:sz w:val="22"/>
          <w:szCs w:val="22"/>
          <w:lang w:eastAsia="it-IT"/>
        </w:rPr>
        <w:t>=======================================================================================</w:t>
      </w:r>
      <w:r w:rsidRPr="0031098D">
        <w:rPr>
          <w:rFonts w:eastAsia="Times New Roman"/>
          <w:b/>
          <w:bCs/>
          <w:sz w:val="22"/>
          <w:szCs w:val="22"/>
          <w:lang w:eastAsia="it-IT"/>
        </w:rPr>
        <w:t xml:space="preserve">Sintesi di 500 battute </w:t>
      </w:r>
    </w:p>
    <w:p w14:paraId="3999FB54" w14:textId="77777777" w:rsidR="0031098D" w:rsidRDefault="0031098D" w:rsidP="0031098D">
      <w:pPr>
        <w:pStyle w:val="NormaleWeb"/>
        <w:contextualSpacing/>
        <w:jc w:val="both"/>
        <w:rPr>
          <w:rFonts w:ascii="Barlow" w:hAnsi="Barlow" w:cs="Arial"/>
          <w:color w:val="1F1F1F"/>
          <w:sz w:val="22"/>
          <w:szCs w:val="22"/>
        </w:rPr>
      </w:pPr>
      <w:r w:rsidRPr="008C38F2">
        <w:rPr>
          <w:rFonts w:ascii="Barlow" w:hAnsi="Barlow" w:cs="Arial"/>
          <w:b/>
          <w:bCs/>
          <w:color w:val="1F1F1F"/>
          <w:sz w:val="22"/>
          <w:szCs w:val="22"/>
          <w:bdr w:val="none" w:sz="0" w:space="0" w:color="auto" w:frame="1"/>
        </w:rPr>
        <w:t>MIS</w:t>
      </w:r>
      <w:r w:rsidRPr="008C38F2">
        <w:rPr>
          <w:rFonts w:ascii="Barlow" w:hAnsi="Barlow" w:cs="Arial"/>
          <w:color w:val="1F1F1F"/>
          <w:sz w:val="22"/>
          <w:szCs w:val="22"/>
        </w:rPr>
        <w:t xml:space="preserve">, la nuova collezione di rubinetteria firmata </w:t>
      </w:r>
      <w:r w:rsidRPr="008C38F2">
        <w:rPr>
          <w:rFonts w:ascii="Barlow" w:hAnsi="Barlow" w:cs="Arial"/>
          <w:b/>
          <w:bCs/>
          <w:color w:val="1F1F1F"/>
          <w:sz w:val="22"/>
          <w:szCs w:val="22"/>
          <w:bdr w:val="none" w:sz="0" w:space="0" w:color="auto" w:frame="1"/>
        </w:rPr>
        <w:t>Palazzani</w:t>
      </w:r>
      <w:r w:rsidRPr="008C38F2">
        <w:rPr>
          <w:rFonts w:ascii="Barlow" w:hAnsi="Barlow" w:cs="Arial"/>
          <w:color w:val="1F1F1F"/>
          <w:sz w:val="22"/>
          <w:szCs w:val="22"/>
        </w:rPr>
        <w:t xml:space="preserve"> e disegnata da </w:t>
      </w:r>
      <w:r w:rsidRPr="0031098D">
        <w:rPr>
          <w:rFonts w:ascii="Barlow" w:hAnsi="Barlow" w:cs="Arial"/>
          <w:b/>
          <w:bCs/>
          <w:color w:val="1F1F1F"/>
          <w:sz w:val="22"/>
          <w:szCs w:val="22"/>
        </w:rPr>
        <w:t>Antonio Bullo</w:t>
      </w:r>
      <w:r w:rsidRPr="008C38F2">
        <w:rPr>
          <w:rFonts w:ascii="Barlow" w:hAnsi="Barlow" w:cs="Arial"/>
          <w:color w:val="1F1F1F"/>
          <w:sz w:val="22"/>
          <w:szCs w:val="22"/>
        </w:rPr>
        <w:t>.</w:t>
      </w:r>
      <w:r>
        <w:rPr>
          <w:rFonts w:ascii="Barlow" w:hAnsi="Barlow" w:cs="Arial"/>
          <w:color w:val="1F1F1F"/>
          <w:sz w:val="22"/>
          <w:szCs w:val="22"/>
        </w:rPr>
        <w:t xml:space="preserve"> </w:t>
      </w:r>
      <w:r w:rsidRPr="008C38F2">
        <w:rPr>
          <w:rFonts w:ascii="Barlow" w:hAnsi="Barlow" w:cs="Arial"/>
          <w:color w:val="1F1F1F"/>
          <w:sz w:val="22"/>
          <w:szCs w:val="22"/>
        </w:rPr>
        <w:t xml:space="preserve">Un mix perfetto di estetica essenziale e funzionalità 100% Made in Italy. Grazie a tecnologie all’avanguardia come </w:t>
      </w:r>
      <w:r>
        <w:rPr>
          <w:rFonts w:ascii="Barlow" w:hAnsi="Barlow" w:cs="Arial"/>
          <w:color w:val="1F1F1F"/>
          <w:sz w:val="22"/>
          <w:szCs w:val="22"/>
        </w:rPr>
        <w:t xml:space="preserve">il </w:t>
      </w:r>
      <w:r w:rsidRPr="0031098D">
        <w:rPr>
          <w:rFonts w:ascii="Barlow" w:hAnsi="Barlow" w:cs="Arial"/>
          <w:b/>
          <w:bCs/>
          <w:color w:val="1F1F1F"/>
          <w:sz w:val="22"/>
          <w:szCs w:val="22"/>
        </w:rPr>
        <w:t>Cromo Zero</w:t>
      </w:r>
      <w:r>
        <w:rPr>
          <w:rFonts w:ascii="Barlow" w:hAnsi="Barlow" w:cs="Arial"/>
          <w:color w:val="1F1F1F"/>
          <w:sz w:val="22"/>
          <w:szCs w:val="22"/>
        </w:rPr>
        <w:t xml:space="preserve">, la </w:t>
      </w:r>
      <w:r w:rsidRPr="0031098D">
        <w:rPr>
          <w:rFonts w:ascii="Barlow" w:hAnsi="Barlow" w:cs="Arial"/>
          <w:b/>
          <w:bCs/>
          <w:color w:val="1F1F1F"/>
          <w:sz w:val="22"/>
          <w:szCs w:val="22"/>
        </w:rPr>
        <w:t>PVD Color Technology</w:t>
      </w:r>
      <w:r w:rsidRPr="008C38F2">
        <w:rPr>
          <w:rFonts w:ascii="Barlow" w:hAnsi="Barlow" w:cs="Arial"/>
          <w:color w:val="1F1F1F"/>
          <w:sz w:val="22"/>
          <w:szCs w:val="22"/>
        </w:rPr>
        <w:t xml:space="preserve"> e </w:t>
      </w:r>
      <w:r>
        <w:rPr>
          <w:rFonts w:ascii="Barlow" w:hAnsi="Barlow" w:cs="Arial"/>
          <w:color w:val="1F1F1F"/>
          <w:sz w:val="22"/>
          <w:szCs w:val="22"/>
        </w:rPr>
        <w:t xml:space="preserve">la </w:t>
      </w:r>
      <w:r w:rsidRPr="0031098D">
        <w:rPr>
          <w:rFonts w:ascii="Barlow" w:hAnsi="Barlow" w:cs="Arial"/>
          <w:b/>
          <w:bCs/>
          <w:color w:val="1F1F1F"/>
          <w:sz w:val="22"/>
          <w:szCs w:val="22"/>
        </w:rPr>
        <w:t>HRP Technology</w:t>
      </w:r>
      <w:r>
        <w:rPr>
          <w:rFonts w:ascii="Barlow" w:hAnsi="Barlow" w:cs="Arial"/>
          <w:color w:val="1F1F1F"/>
          <w:sz w:val="22"/>
          <w:szCs w:val="22"/>
        </w:rPr>
        <w:t>,</w:t>
      </w:r>
      <w:r w:rsidRPr="008C38F2">
        <w:rPr>
          <w:rFonts w:ascii="Barlow" w:hAnsi="Barlow" w:cs="Arial"/>
          <w:color w:val="1F1F1F"/>
          <w:sz w:val="22"/>
          <w:szCs w:val="22"/>
        </w:rPr>
        <w:t xml:space="preserve"> </w:t>
      </w:r>
      <w:r w:rsidRPr="008C38F2">
        <w:rPr>
          <w:rFonts w:ascii="Barlow" w:hAnsi="Barlow" w:cs="Arial"/>
          <w:b/>
          <w:bCs/>
          <w:color w:val="1F1F1F"/>
          <w:sz w:val="22"/>
          <w:szCs w:val="22"/>
        </w:rPr>
        <w:t>MIS</w:t>
      </w:r>
      <w:r w:rsidRPr="008C38F2">
        <w:rPr>
          <w:rFonts w:ascii="Barlow" w:hAnsi="Barlow" w:cs="Arial"/>
          <w:color w:val="1F1F1F"/>
          <w:sz w:val="22"/>
          <w:szCs w:val="22"/>
        </w:rPr>
        <w:t xml:space="preserve"> offre finiture brillanti</w:t>
      </w:r>
      <w:r>
        <w:rPr>
          <w:rFonts w:ascii="Barlow" w:hAnsi="Barlow" w:cs="Arial"/>
          <w:color w:val="1F1F1F"/>
          <w:sz w:val="22"/>
          <w:szCs w:val="22"/>
        </w:rPr>
        <w:t xml:space="preserve">, </w:t>
      </w:r>
      <w:r w:rsidRPr="008C38F2">
        <w:rPr>
          <w:rFonts w:ascii="Barlow" w:hAnsi="Barlow" w:cs="Arial"/>
          <w:color w:val="1F1F1F"/>
          <w:sz w:val="22"/>
          <w:szCs w:val="22"/>
        </w:rPr>
        <w:t xml:space="preserve">resistenti </w:t>
      </w:r>
      <w:r>
        <w:rPr>
          <w:rFonts w:ascii="Barlow" w:hAnsi="Barlow" w:cs="Arial"/>
          <w:color w:val="1F1F1F"/>
          <w:sz w:val="22"/>
          <w:szCs w:val="22"/>
        </w:rPr>
        <w:t xml:space="preserve">e sostenibili </w:t>
      </w:r>
      <w:r w:rsidRPr="008C38F2">
        <w:rPr>
          <w:rFonts w:ascii="Barlow" w:hAnsi="Barlow" w:cs="Arial"/>
          <w:color w:val="1F1F1F"/>
          <w:sz w:val="22"/>
          <w:szCs w:val="22"/>
        </w:rPr>
        <w:t>in un’ampia gamma cromatica</w:t>
      </w:r>
      <w:r>
        <w:rPr>
          <w:rFonts w:ascii="Barlow" w:hAnsi="Barlow" w:cs="Arial"/>
          <w:color w:val="1F1F1F"/>
          <w:sz w:val="22"/>
          <w:szCs w:val="22"/>
        </w:rPr>
        <w:t xml:space="preserve">. Anche </w:t>
      </w:r>
      <w:r w:rsidRPr="0031098D">
        <w:rPr>
          <w:rFonts w:ascii="Barlow" w:hAnsi="Barlow" w:cs="Arial"/>
          <w:b/>
          <w:bCs/>
          <w:color w:val="1F1F1F"/>
          <w:sz w:val="22"/>
          <w:szCs w:val="22"/>
        </w:rPr>
        <w:t>MIS</w:t>
      </w:r>
      <w:r>
        <w:rPr>
          <w:rFonts w:ascii="Barlow" w:hAnsi="Barlow" w:cs="Arial"/>
          <w:color w:val="1F1F1F"/>
          <w:sz w:val="22"/>
          <w:szCs w:val="22"/>
        </w:rPr>
        <w:t xml:space="preserve"> integra gli innovativi </w:t>
      </w:r>
      <w:r w:rsidRPr="008C38F2">
        <w:rPr>
          <w:rFonts w:ascii="Barlow" w:hAnsi="Barlow" w:cs="Arial"/>
          <w:color w:val="1F1F1F"/>
          <w:sz w:val="22"/>
          <w:szCs w:val="22"/>
        </w:rPr>
        <w:t>sistemi per il risparmio idrico e il massimo comfort</w:t>
      </w:r>
      <w:r>
        <w:rPr>
          <w:rFonts w:ascii="Barlow" w:hAnsi="Barlow" w:cs="Arial"/>
          <w:color w:val="1F1F1F"/>
          <w:sz w:val="22"/>
          <w:szCs w:val="22"/>
        </w:rPr>
        <w:t xml:space="preserve"> sviluppati da </w:t>
      </w:r>
      <w:r w:rsidRPr="0031098D">
        <w:rPr>
          <w:rFonts w:ascii="Barlow" w:hAnsi="Barlow" w:cs="Arial"/>
          <w:b/>
          <w:bCs/>
          <w:color w:val="1F1F1F"/>
          <w:sz w:val="22"/>
          <w:szCs w:val="22"/>
        </w:rPr>
        <w:t>Palazzani</w:t>
      </w:r>
      <w:r>
        <w:rPr>
          <w:rFonts w:ascii="Barlow" w:hAnsi="Barlow" w:cs="Arial"/>
          <w:color w:val="1F1F1F"/>
          <w:sz w:val="22"/>
          <w:szCs w:val="22"/>
        </w:rPr>
        <w:t>.</w:t>
      </w:r>
    </w:p>
    <w:p w14:paraId="634B89C6" w14:textId="77777777" w:rsidR="0031098D" w:rsidRPr="00104221" w:rsidRDefault="0031098D" w:rsidP="0031098D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  <w:r w:rsidRPr="008C38F2">
        <w:rPr>
          <w:rFonts w:ascii="Barlow" w:hAnsi="Barlow" w:cs="Arial"/>
          <w:color w:val="1F1F1F"/>
          <w:sz w:val="22"/>
          <w:szCs w:val="22"/>
        </w:rPr>
        <w:t>#Palazzani #MadeInItaly #InteriorDesign #BagnoDesign #MIS</w:t>
      </w:r>
    </w:p>
    <w:p w14:paraId="25DD6425" w14:textId="77777777" w:rsidR="00A00D72" w:rsidRDefault="00A00D72" w:rsidP="0031098D">
      <w:pPr>
        <w:spacing w:before="100" w:beforeAutospacing="1" w:after="100" w:afterAutospacing="1"/>
        <w:contextualSpacing/>
        <w:jc w:val="both"/>
        <w:rPr>
          <w:b/>
          <w:bCs/>
        </w:rPr>
      </w:pPr>
    </w:p>
    <w:p w14:paraId="74A6FCFE" w14:textId="77777777" w:rsidR="00B510E6" w:rsidRDefault="00E46709" w:rsidP="0031098D">
      <w:pPr>
        <w:spacing w:before="100" w:beforeAutospacing="1" w:after="100" w:afterAutospacing="1"/>
        <w:contextualSpacing/>
        <w:jc w:val="both"/>
        <w:rPr>
          <w:b/>
          <w:bCs/>
          <w:noProof/>
        </w:rPr>
      </w:pPr>
      <w:r w:rsidRPr="00E46709">
        <w:rPr>
          <w:b/>
          <w:bCs/>
        </w:rPr>
        <w:t>IMMAGINI DISPONIBILI (Photo Credit: Walter Monti – A_D: Domenico Orefice)</w:t>
      </w:r>
      <w:r w:rsidR="00B510E6" w:rsidRPr="00B510E6">
        <w:rPr>
          <w:b/>
          <w:bCs/>
          <w:noProof/>
        </w:rPr>
        <w:t xml:space="preserve"> </w:t>
      </w:r>
    </w:p>
    <w:p w14:paraId="7516F2B3" w14:textId="77777777" w:rsidR="00B510E6" w:rsidRDefault="00B510E6" w:rsidP="0031098D">
      <w:pPr>
        <w:spacing w:before="100" w:beforeAutospacing="1" w:after="100" w:afterAutospacing="1"/>
        <w:contextualSpacing/>
        <w:jc w:val="both"/>
        <w:rPr>
          <w:b/>
          <w:bCs/>
          <w:noProof/>
        </w:rPr>
      </w:pPr>
    </w:p>
    <w:p w14:paraId="0A8EF986" w14:textId="77777777" w:rsidR="00B510E6" w:rsidRDefault="00B510E6" w:rsidP="00B510E6">
      <w:pPr>
        <w:spacing w:before="100" w:beforeAutospacing="1" w:after="100" w:afterAutospacing="1"/>
        <w:contextualSpacing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5BA8AF" wp14:editId="3B01F412">
            <wp:extent cx="3019425" cy="4529140"/>
            <wp:effectExtent l="0" t="0" r="3175" b="5080"/>
            <wp:docPr id="734280339" name="Immagine 10" descr="Immagine che contiene muro, interno, Rubinetterie, rubinet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280339" name="Immagine 10" descr="Immagine che contiene muro, interno, Rubinetterie, rubinett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439" cy="473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b/>
          <w:bCs/>
          <w:noProof/>
          <w:sz w:val="15"/>
          <w:szCs w:val="15"/>
        </w:rPr>
        <w:drawing>
          <wp:inline distT="0" distB="0" distL="0" distR="0" wp14:anchorId="089198FC" wp14:editId="617E07E6">
            <wp:extent cx="3024554" cy="4536832"/>
            <wp:effectExtent l="0" t="0" r="0" b="0"/>
            <wp:docPr id="345597299" name="Immagine 6" descr="Immagine che contiene cilindro, muro, Ferramenta, metal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97299" name="Immagine 6" descr="Immagine che contiene cilindro, muro, Ferramenta, metall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011" cy="453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6545C" w14:textId="77777777" w:rsidR="00B510E6" w:rsidRDefault="00B510E6" w:rsidP="00B510E6">
      <w:pPr>
        <w:spacing w:before="100" w:beforeAutospacing="1" w:after="100" w:afterAutospacing="1"/>
        <w:contextualSpacing/>
        <w:rPr>
          <w:b/>
          <w:bCs/>
        </w:rPr>
      </w:pPr>
    </w:p>
    <w:p w14:paraId="3104C208" w14:textId="2A072D6C" w:rsidR="00B510E6" w:rsidRDefault="00B510E6" w:rsidP="00B510E6">
      <w:pPr>
        <w:spacing w:before="100" w:beforeAutospacing="1" w:after="100" w:afterAutospacing="1"/>
        <w:contextualSpacing/>
        <w:rPr>
          <w:b/>
          <w:bCs/>
        </w:rPr>
      </w:pPr>
      <w:r>
        <w:rPr>
          <w:b/>
          <w:bCs/>
          <w:noProof/>
          <w:sz w:val="15"/>
          <w:szCs w:val="15"/>
        </w:rPr>
        <w:drawing>
          <wp:inline distT="0" distB="0" distL="0" distR="0" wp14:anchorId="14B1C376" wp14:editId="1C5D79C7">
            <wp:extent cx="6077195" cy="4051254"/>
            <wp:effectExtent l="0" t="0" r="0" b="635"/>
            <wp:docPr id="1956757231" name="Immagine 5" descr="Immagine che contiene cilindro, muro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757231" name="Immagine 5" descr="Immagine che contiene cilindro, muro, intern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4913" cy="428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C54EA" w14:textId="77777777" w:rsidR="00B510E6" w:rsidRDefault="00B510E6" w:rsidP="00B510E6">
      <w:pPr>
        <w:spacing w:before="100" w:beforeAutospacing="1" w:after="100" w:afterAutospacing="1"/>
        <w:contextualSpacing/>
        <w:rPr>
          <w:b/>
          <w:bCs/>
        </w:rPr>
      </w:pPr>
    </w:p>
    <w:p w14:paraId="260197EE" w14:textId="77777777" w:rsidR="00B510E6" w:rsidRDefault="00B510E6" w:rsidP="00B510E6">
      <w:pPr>
        <w:spacing w:before="100" w:beforeAutospacing="1" w:after="100" w:afterAutospacing="1"/>
        <w:contextualSpacing/>
        <w:rPr>
          <w:b/>
          <w:bCs/>
        </w:rPr>
      </w:pPr>
      <w:r>
        <w:rPr>
          <w:b/>
          <w:bCs/>
          <w:noProof/>
          <w:sz w:val="15"/>
          <w:szCs w:val="15"/>
        </w:rPr>
        <w:lastRenderedPageBreak/>
        <w:drawing>
          <wp:inline distT="0" distB="0" distL="0" distR="0" wp14:anchorId="4533A73D" wp14:editId="4849F25F">
            <wp:extent cx="2883877" cy="4325815"/>
            <wp:effectExtent l="0" t="0" r="0" b="5080"/>
            <wp:docPr id="1801650175" name="Immagine 8" descr="Immagine che contiene muro, interno, vaso, vaso da fior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650175" name="Immagine 8" descr="Immagine che contiene muro, interno, vaso, vaso da fiori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961" cy="459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b/>
          <w:bCs/>
          <w:noProof/>
          <w:sz w:val="15"/>
          <w:szCs w:val="15"/>
        </w:rPr>
        <w:drawing>
          <wp:inline distT="0" distB="0" distL="0" distR="0" wp14:anchorId="3DBE4918" wp14:editId="083A8697">
            <wp:extent cx="2883876" cy="4325815"/>
            <wp:effectExtent l="0" t="0" r="0" b="5080"/>
            <wp:docPr id="1379181200" name="Immagine 1" descr="Immagine che contiene lavandino, Rubinetterie, Ferramenta, Fotografia di nature mo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81200" name="Immagine 1" descr="Immagine che contiene lavandino, Rubinetterie, Ferramenta, Fotografia di nature morte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180" cy="450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 w14:paraId="6C555A00" w14:textId="77777777" w:rsidR="00B510E6" w:rsidRDefault="00B510E6" w:rsidP="00B510E6">
      <w:pPr>
        <w:spacing w:before="100" w:beforeAutospacing="1" w:after="100" w:afterAutospacing="1"/>
        <w:contextualSpacing/>
        <w:rPr>
          <w:b/>
          <w:bCs/>
        </w:rPr>
      </w:pPr>
    </w:p>
    <w:p w14:paraId="35875218" w14:textId="0FC8C5B1" w:rsidR="00B510E6" w:rsidRDefault="00B510E6" w:rsidP="00B510E6">
      <w:pPr>
        <w:spacing w:before="100" w:beforeAutospacing="1" w:after="100" w:afterAutospacing="1"/>
        <w:contextualSpacing/>
        <w:rPr>
          <w:b/>
          <w:bCs/>
          <w:sz w:val="15"/>
          <w:szCs w:val="15"/>
        </w:rPr>
      </w:pPr>
      <w:r>
        <w:rPr>
          <w:b/>
          <w:bCs/>
          <w:noProof/>
          <w:sz w:val="15"/>
          <w:szCs w:val="15"/>
        </w:rPr>
        <w:drawing>
          <wp:inline distT="0" distB="0" distL="0" distR="0" wp14:anchorId="3D1EAA76" wp14:editId="62AC54B5">
            <wp:extent cx="2883339" cy="4325009"/>
            <wp:effectExtent l="0" t="0" r="0" b="5715"/>
            <wp:docPr id="238030147" name="Immagine 2" descr="Immagine che contiene design, legno, interno, lu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30147" name="Immagine 2" descr="Immagine che contiene design, legno, interno, luce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426" cy="4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b/>
          <w:bCs/>
          <w:noProof/>
          <w:sz w:val="15"/>
          <w:szCs w:val="15"/>
        </w:rPr>
        <w:drawing>
          <wp:inline distT="0" distB="0" distL="0" distR="0" wp14:anchorId="0E8C94F9" wp14:editId="2454C23D">
            <wp:extent cx="2883535" cy="4325306"/>
            <wp:effectExtent l="0" t="0" r="0" b="5715"/>
            <wp:docPr id="715543127" name="Immagine 3" descr="Immagine che contiene cilindro, Ferramenta, metallo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543127" name="Immagine 3" descr="Immagine che contiene cilindro, Ferramenta, metallo, interno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386" cy="447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D1824" w14:textId="3059DC01" w:rsidR="0031098D" w:rsidRPr="00DE227D" w:rsidRDefault="0031098D" w:rsidP="00B510E6">
      <w:pPr>
        <w:spacing w:before="100" w:beforeAutospacing="1" w:after="100" w:afterAutospacing="1"/>
        <w:contextualSpacing/>
        <w:rPr>
          <w:b/>
          <w:bCs/>
          <w:sz w:val="15"/>
          <w:szCs w:val="15"/>
        </w:rPr>
      </w:pPr>
    </w:p>
    <w:sectPr w:rsidR="0031098D" w:rsidRPr="00DE227D" w:rsidSect="0031098D">
      <w:headerReference w:type="default" r:id="rId13"/>
      <w:footerReference w:type="default" r:id="rId14"/>
      <w:pgSz w:w="11906" w:h="16838"/>
      <w:pgMar w:top="1193" w:right="1134" w:bottom="649" w:left="1134" w:header="44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A13E" w14:textId="77777777" w:rsidR="000F0ECD" w:rsidRDefault="000F0ECD" w:rsidP="005E117A">
      <w:r>
        <w:separator/>
      </w:r>
    </w:p>
  </w:endnote>
  <w:endnote w:type="continuationSeparator" w:id="0">
    <w:p w14:paraId="1F9643B0" w14:textId="77777777" w:rsidR="000F0ECD" w:rsidRDefault="000F0ECD" w:rsidP="005E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217F" w14:textId="0B208D15" w:rsidR="007D552C" w:rsidRPr="006C2568" w:rsidRDefault="0031098D" w:rsidP="007D552C">
    <w:pPr>
      <w:pStyle w:val="Pidipagina"/>
      <w:rPr>
        <w:sz w:val="16"/>
        <w:szCs w:val="16"/>
      </w:rPr>
    </w:pPr>
    <w:r>
      <w:rPr>
        <w:b/>
        <w:sz w:val="16"/>
        <w:szCs w:val="16"/>
      </w:rPr>
      <w:t xml:space="preserve">Indirizzo da pubblicare: </w:t>
    </w:r>
    <w:r w:rsidR="007D552C" w:rsidRPr="002C4978">
      <w:rPr>
        <w:b/>
        <w:sz w:val="16"/>
        <w:szCs w:val="16"/>
      </w:rPr>
      <w:t>Palazzani.eu s.p.a.</w:t>
    </w:r>
    <w:r w:rsidR="007D552C">
      <w:rPr>
        <w:b/>
        <w:sz w:val="16"/>
        <w:szCs w:val="16"/>
      </w:rPr>
      <w:t xml:space="preserve"> </w:t>
    </w:r>
    <w:r w:rsidR="007D552C">
      <w:rPr>
        <w:sz w:val="16"/>
        <w:szCs w:val="16"/>
      </w:rPr>
      <w:t>Via M. Anelli, 75/77 – 26020 Casalmorano (CR) –</w:t>
    </w:r>
    <w:r w:rsidR="007D552C" w:rsidRPr="006C2568">
      <w:rPr>
        <w:sz w:val="16"/>
        <w:szCs w:val="16"/>
      </w:rPr>
      <w:t xml:space="preserve"> </w:t>
    </w:r>
    <w:r w:rsidR="007D552C">
      <w:rPr>
        <w:sz w:val="16"/>
        <w:szCs w:val="16"/>
      </w:rPr>
      <w:t xml:space="preserve">Ph. </w:t>
    </w:r>
    <w:r w:rsidR="007D552C" w:rsidRPr="006C2568">
      <w:rPr>
        <w:sz w:val="16"/>
        <w:szCs w:val="16"/>
      </w:rPr>
      <w:t xml:space="preserve">+39 </w:t>
    </w:r>
    <w:r w:rsidR="007D552C" w:rsidRPr="00735AEA">
      <w:rPr>
        <w:sz w:val="16"/>
        <w:szCs w:val="16"/>
      </w:rPr>
      <w:t>037</w:t>
    </w:r>
    <w:r w:rsidR="007D552C">
      <w:rPr>
        <w:sz w:val="16"/>
        <w:szCs w:val="16"/>
      </w:rPr>
      <w:t>4</w:t>
    </w:r>
    <w:r w:rsidR="007D552C" w:rsidRPr="00735AEA">
      <w:rPr>
        <w:sz w:val="16"/>
        <w:szCs w:val="16"/>
      </w:rPr>
      <w:t xml:space="preserve"> 74141</w:t>
    </w:r>
  </w:p>
  <w:p w14:paraId="3B446931" w14:textId="7AD1036A" w:rsidR="007D552C" w:rsidRPr="007D552C" w:rsidRDefault="007D552C" w:rsidP="007D552C">
    <w:pPr>
      <w:pStyle w:val="Pidipagina"/>
    </w:pPr>
    <w:r w:rsidRPr="000242B1">
      <w:rPr>
        <w:b/>
        <w:sz w:val="16"/>
        <w:szCs w:val="16"/>
      </w:rPr>
      <w:t>Ufficio Stampa</w:t>
    </w:r>
    <w:r w:rsidRPr="006C2568">
      <w:rPr>
        <w:color w:val="808080" w:themeColor="background1" w:themeShade="80"/>
        <w:sz w:val="16"/>
        <w:szCs w:val="16"/>
      </w:rPr>
      <w:t>:</w:t>
    </w:r>
    <w:r>
      <w:rPr>
        <w:color w:val="808080" w:themeColor="background1" w:themeShade="80"/>
        <w:sz w:val="16"/>
        <w:szCs w:val="16"/>
      </w:rPr>
      <w:t xml:space="preserve"> </w:t>
    </w:r>
    <w:r w:rsidRPr="0031098D">
      <w:rPr>
        <w:b/>
        <w:bCs/>
        <w:color w:val="auto"/>
        <w:sz w:val="16"/>
        <w:szCs w:val="16"/>
      </w:rPr>
      <w:t>TAConline</w:t>
    </w:r>
    <w:r w:rsidRPr="006C2568">
      <w:rPr>
        <w:b/>
        <w:bCs/>
        <w:color w:val="808080" w:themeColor="background1" w:themeShade="80"/>
        <w:sz w:val="16"/>
        <w:szCs w:val="16"/>
      </w:rPr>
      <w:t xml:space="preserve"> </w:t>
    </w:r>
    <w:r w:rsidRPr="006C2568">
      <w:rPr>
        <w:sz w:val="16"/>
        <w:szCs w:val="16"/>
      </w:rPr>
      <w:t xml:space="preserve">- </w:t>
    </w:r>
    <w:r w:rsidR="0031098D">
      <w:rPr>
        <w:sz w:val="16"/>
        <w:szCs w:val="16"/>
      </w:rPr>
      <w:t>turatti</w:t>
    </w:r>
    <w:r w:rsidRPr="006C2568">
      <w:rPr>
        <w:sz w:val="16"/>
        <w:szCs w:val="16"/>
      </w:rPr>
      <w:t xml:space="preserve">@taconline.it - ph. +39 </w:t>
    </w:r>
    <w:r w:rsidR="0031098D">
      <w:rPr>
        <w:sz w:val="16"/>
        <w:szCs w:val="16"/>
      </w:rPr>
      <w:t>335 6162642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51C5" w14:textId="77777777" w:rsidR="000F0ECD" w:rsidRDefault="000F0ECD" w:rsidP="005E117A">
      <w:r>
        <w:separator/>
      </w:r>
    </w:p>
  </w:footnote>
  <w:footnote w:type="continuationSeparator" w:id="0">
    <w:p w14:paraId="2B3851A0" w14:textId="77777777" w:rsidR="000F0ECD" w:rsidRDefault="000F0ECD" w:rsidP="005E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0D8E" w14:textId="77777777" w:rsidR="005E117A" w:rsidRDefault="005E117A" w:rsidP="005E117A">
    <w:pPr>
      <w:pStyle w:val="Intestazione"/>
    </w:pPr>
    <w:r>
      <w:rPr>
        <w:noProof/>
      </w:rPr>
      <w:drawing>
        <wp:inline distT="0" distB="0" distL="0" distR="0" wp14:anchorId="60CFCD89" wp14:editId="1ADDEE1F">
          <wp:extent cx="2032000" cy="301037"/>
          <wp:effectExtent l="0" t="0" r="0" b="381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301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974291" w14:textId="77777777" w:rsidR="005E117A" w:rsidRDefault="005E11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7A"/>
    <w:rsid w:val="00046FDB"/>
    <w:rsid w:val="00056278"/>
    <w:rsid w:val="00090D8F"/>
    <w:rsid w:val="000C5F6E"/>
    <w:rsid w:val="000E261D"/>
    <w:rsid w:val="000F0ECD"/>
    <w:rsid w:val="000F3A4D"/>
    <w:rsid w:val="00152F62"/>
    <w:rsid w:val="0017221C"/>
    <w:rsid w:val="00173BB5"/>
    <w:rsid w:val="002001E7"/>
    <w:rsid w:val="00222279"/>
    <w:rsid w:val="0031098D"/>
    <w:rsid w:val="00334584"/>
    <w:rsid w:val="00336334"/>
    <w:rsid w:val="003D5109"/>
    <w:rsid w:val="003E405C"/>
    <w:rsid w:val="00433B83"/>
    <w:rsid w:val="004549B0"/>
    <w:rsid w:val="00494B76"/>
    <w:rsid w:val="00535FD0"/>
    <w:rsid w:val="0057001E"/>
    <w:rsid w:val="005C4925"/>
    <w:rsid w:val="005E117A"/>
    <w:rsid w:val="00620792"/>
    <w:rsid w:val="0064255E"/>
    <w:rsid w:val="00644B97"/>
    <w:rsid w:val="00656B22"/>
    <w:rsid w:val="006A33B6"/>
    <w:rsid w:val="006B3653"/>
    <w:rsid w:val="006B74BC"/>
    <w:rsid w:val="006D7753"/>
    <w:rsid w:val="0077220F"/>
    <w:rsid w:val="007D1E43"/>
    <w:rsid w:val="007D1E54"/>
    <w:rsid w:val="007D552C"/>
    <w:rsid w:val="0086302A"/>
    <w:rsid w:val="008B068C"/>
    <w:rsid w:val="008C5D23"/>
    <w:rsid w:val="00920C65"/>
    <w:rsid w:val="009212FA"/>
    <w:rsid w:val="00A00C85"/>
    <w:rsid w:val="00A00D72"/>
    <w:rsid w:val="00A646FC"/>
    <w:rsid w:val="00A86F52"/>
    <w:rsid w:val="00A952E8"/>
    <w:rsid w:val="00A96479"/>
    <w:rsid w:val="00B510E6"/>
    <w:rsid w:val="00B618D5"/>
    <w:rsid w:val="00B73270"/>
    <w:rsid w:val="00B96CBC"/>
    <w:rsid w:val="00BC12FC"/>
    <w:rsid w:val="00C54398"/>
    <w:rsid w:val="00C610CB"/>
    <w:rsid w:val="00CA341B"/>
    <w:rsid w:val="00CB3231"/>
    <w:rsid w:val="00D06B46"/>
    <w:rsid w:val="00D17C5D"/>
    <w:rsid w:val="00D6381F"/>
    <w:rsid w:val="00D83D27"/>
    <w:rsid w:val="00D9654E"/>
    <w:rsid w:val="00DE227D"/>
    <w:rsid w:val="00DE4454"/>
    <w:rsid w:val="00E21D49"/>
    <w:rsid w:val="00E2529F"/>
    <w:rsid w:val="00E46709"/>
    <w:rsid w:val="00E66BCE"/>
    <w:rsid w:val="00E96334"/>
    <w:rsid w:val="00EA0A4E"/>
    <w:rsid w:val="00EB4469"/>
    <w:rsid w:val="00EF1433"/>
    <w:rsid w:val="00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408E"/>
  <w15:chartTrackingRefBased/>
  <w15:docId w15:val="{E853F170-F001-9E46-BDF0-1A44648A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1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1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1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1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1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17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17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1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1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1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1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1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17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5E117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17A"/>
  </w:style>
  <w:style w:type="paragraph" w:styleId="Pidipagina">
    <w:name w:val="footer"/>
    <w:basedOn w:val="Normale"/>
    <w:link w:val="Pidipagina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17A"/>
  </w:style>
  <w:style w:type="paragraph" w:styleId="Corpotesto">
    <w:name w:val="Body Text"/>
    <w:basedOn w:val="Normale"/>
    <w:link w:val="CorpotestoCarattere"/>
    <w:uiPriority w:val="1"/>
    <w:qFormat/>
    <w:rsid w:val="00152F62"/>
    <w:pPr>
      <w:widowControl w:val="0"/>
      <w:autoSpaceDE w:val="0"/>
      <w:autoSpaceDN w:val="0"/>
      <w:ind w:left="115"/>
    </w:pPr>
    <w:rPr>
      <w:rFonts w:ascii="Arial" w:eastAsia="Arial" w:hAnsi="Arial" w:cs="Arial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F62"/>
    <w:rPr>
      <w:rFonts w:ascii="Arial" w:eastAsia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551</Words>
  <Characters>3462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4</cp:revision>
  <dcterms:created xsi:type="dcterms:W3CDTF">2026-01-21T19:13:00Z</dcterms:created>
  <dcterms:modified xsi:type="dcterms:W3CDTF">2026-01-22T08:30:00Z</dcterms:modified>
</cp:coreProperties>
</file>