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9641" w14:textId="77777777" w:rsidR="005E117A" w:rsidRPr="00C4660D" w:rsidRDefault="005E117A" w:rsidP="005E117A">
      <w:pPr>
        <w:jc w:val="both"/>
        <w:rPr>
          <w:rFonts w:cs="Arial"/>
          <w:b/>
          <w:bCs/>
        </w:rPr>
      </w:pPr>
      <w:r w:rsidRPr="00C4660D">
        <w:rPr>
          <w:rFonts w:cs="Arial"/>
          <w:b/>
          <w:bCs/>
        </w:rPr>
        <w:t>PALAZZANI.EU</w:t>
      </w:r>
      <w:r>
        <w:rPr>
          <w:rFonts w:cs="Arial"/>
          <w:b/>
          <w:bCs/>
        </w:rPr>
        <w:t xml:space="preserve"> S.P.A.</w:t>
      </w:r>
    </w:p>
    <w:p w14:paraId="62D980A7" w14:textId="77777777" w:rsidR="009556A3" w:rsidRDefault="005E117A" w:rsidP="009556A3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www.p</w:t>
      </w:r>
      <w:r w:rsidRPr="00D8422B">
        <w:rPr>
          <w:rFonts w:cs="Arial"/>
          <w:b/>
          <w:bCs/>
        </w:rPr>
        <w:t>alazzani.eu</w:t>
      </w:r>
    </w:p>
    <w:p w14:paraId="0A0A9ABF" w14:textId="77777777" w:rsidR="009556A3" w:rsidRDefault="009556A3" w:rsidP="009556A3">
      <w:pPr>
        <w:jc w:val="both"/>
        <w:rPr>
          <w:rStyle w:val="Enfasigrassetto"/>
          <w:color w:val="808080" w:themeColor="background1" w:themeShade="80"/>
          <w:sz w:val="20"/>
          <w:szCs w:val="20"/>
        </w:rPr>
      </w:pPr>
    </w:p>
    <w:p w14:paraId="2A68BB99" w14:textId="4290D74E" w:rsidR="009556A3" w:rsidRPr="009556A3" w:rsidRDefault="00ED6953" w:rsidP="009556A3">
      <w:pPr>
        <w:jc w:val="both"/>
        <w:rPr>
          <w:rFonts w:cs="Arial"/>
          <w:b/>
          <w:bCs/>
        </w:rPr>
      </w:pPr>
      <w:r>
        <w:rPr>
          <w:rStyle w:val="Enfasigrassetto"/>
          <w:color w:val="808080" w:themeColor="background1" w:themeShade="80"/>
          <w:sz w:val="20"/>
          <w:szCs w:val="20"/>
        </w:rPr>
        <w:t>Maggio</w:t>
      </w:r>
      <w:r w:rsidR="009556A3" w:rsidRPr="001A16CB">
        <w:rPr>
          <w:rStyle w:val="Enfasigrassetto"/>
          <w:color w:val="808080" w:themeColor="background1" w:themeShade="80"/>
          <w:sz w:val="20"/>
          <w:szCs w:val="20"/>
        </w:rPr>
        <w:t xml:space="preserve"> 2026 | Comunicato prodotto | Rubinetteria cucina | Palazzani Design Unit</w:t>
      </w:r>
    </w:p>
    <w:p w14:paraId="483722C6" w14:textId="77777777" w:rsidR="00161BED" w:rsidRDefault="009556A3" w:rsidP="009556A3">
      <w:pPr>
        <w:pStyle w:val="NormaleWeb"/>
        <w:contextualSpacing/>
        <w:jc w:val="both"/>
        <w:rPr>
          <w:rStyle w:val="Enfasigrassetto"/>
          <w:rFonts w:ascii="Barlow" w:eastAsiaTheme="majorEastAsia" w:hAnsi="Barlow"/>
        </w:rPr>
      </w:pPr>
      <w:r>
        <w:rPr>
          <w:rStyle w:val="Enfasigrassetto"/>
          <w:rFonts w:ascii="Barlow" w:eastAsiaTheme="majorEastAsia" w:hAnsi="Barlow"/>
        </w:rPr>
        <w:t xml:space="preserve">DA ELEMENTO ESTETICO A </w:t>
      </w:r>
      <w:r w:rsidRPr="0098696C">
        <w:rPr>
          <w:rStyle w:val="Enfasigrassetto"/>
          <w:rFonts w:ascii="Barlow" w:eastAsiaTheme="majorEastAsia" w:hAnsi="Barlow"/>
        </w:rPr>
        <w:t>INTERFACCIA PROGETT</w:t>
      </w:r>
      <w:r w:rsidR="00161BED">
        <w:rPr>
          <w:rStyle w:val="Enfasigrassetto"/>
          <w:rFonts w:ascii="Barlow" w:eastAsiaTheme="majorEastAsia" w:hAnsi="Barlow"/>
        </w:rPr>
        <w:t>UALE</w:t>
      </w:r>
      <w:r>
        <w:rPr>
          <w:rStyle w:val="Enfasigrassetto"/>
          <w:rFonts w:ascii="Barlow" w:eastAsiaTheme="majorEastAsia" w:hAnsi="Barlow"/>
        </w:rPr>
        <w:t>:</w:t>
      </w:r>
      <w:r w:rsidR="00161BED">
        <w:rPr>
          <w:rStyle w:val="Enfasigrassetto"/>
          <w:rFonts w:ascii="Barlow" w:eastAsiaTheme="majorEastAsia" w:hAnsi="Barlow"/>
        </w:rPr>
        <w:t xml:space="preserve"> </w:t>
      </w:r>
    </w:p>
    <w:p w14:paraId="6B75B6E9" w14:textId="0D992BEF" w:rsidR="009556A3" w:rsidRDefault="009556A3" w:rsidP="009556A3">
      <w:pPr>
        <w:pStyle w:val="NormaleWeb"/>
        <w:contextualSpacing/>
        <w:jc w:val="both"/>
        <w:rPr>
          <w:rStyle w:val="Enfasigrassetto"/>
          <w:rFonts w:ascii="Barlow" w:eastAsiaTheme="majorEastAsia" w:hAnsi="Barlow"/>
        </w:rPr>
      </w:pPr>
      <w:r>
        <w:rPr>
          <w:rStyle w:val="Enfasigrassetto"/>
          <w:rFonts w:ascii="Barlow" w:eastAsiaTheme="majorEastAsia" w:hAnsi="Barlow"/>
        </w:rPr>
        <w:t xml:space="preserve">PALAZZANI RIDISEGNA LA </w:t>
      </w:r>
      <w:r w:rsidR="00084A97">
        <w:rPr>
          <w:rStyle w:val="Enfasigrassetto"/>
          <w:rFonts w:ascii="Barlow" w:eastAsiaTheme="majorEastAsia" w:hAnsi="Barlow"/>
        </w:rPr>
        <w:t xml:space="preserve">RUBINETTERIA PER LA </w:t>
      </w:r>
      <w:r>
        <w:rPr>
          <w:rStyle w:val="Enfasigrassetto"/>
          <w:rFonts w:ascii="Barlow" w:eastAsiaTheme="majorEastAsia" w:hAnsi="Barlow"/>
        </w:rPr>
        <w:t>CUCINA CONTEMPORANEA</w:t>
      </w:r>
    </w:p>
    <w:p w14:paraId="1DF70806" w14:textId="77777777" w:rsidR="009556A3" w:rsidRPr="0098696C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28FB9FEE" w14:textId="131C037C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  <w:r w:rsidRPr="0098696C">
        <w:rPr>
          <w:rFonts w:ascii="Barlow" w:hAnsi="Barlow"/>
        </w:rPr>
        <w:t>Nel progetto cucina contemporaneo</w:t>
      </w:r>
      <w:r>
        <w:rPr>
          <w:rFonts w:ascii="Barlow" w:hAnsi="Barlow"/>
        </w:rPr>
        <w:t xml:space="preserve"> introdotto da </w:t>
      </w:r>
      <w:r w:rsidRPr="00B40467">
        <w:rPr>
          <w:rFonts w:ascii="Barlow" w:hAnsi="Barlow"/>
          <w:b/>
          <w:bCs/>
        </w:rPr>
        <w:t>Palazzani</w:t>
      </w:r>
      <w:r w:rsidRPr="0098696C">
        <w:rPr>
          <w:rFonts w:ascii="Barlow" w:hAnsi="Barlow"/>
        </w:rPr>
        <w:t>, il rubinetto evolve da semplice componente funzionale a vero e proprio elemento di relazione tra gesto, spazio e materia</w:t>
      </w:r>
      <w:r w:rsidR="00161BED">
        <w:rPr>
          <w:rFonts w:ascii="Barlow" w:hAnsi="Barlow"/>
        </w:rPr>
        <w:t>.</w:t>
      </w:r>
      <w:r>
        <w:rPr>
          <w:rFonts w:ascii="Barlow" w:hAnsi="Barlow"/>
        </w:rPr>
        <w:t xml:space="preserve"> </w:t>
      </w:r>
      <w:r w:rsidR="00161BED">
        <w:rPr>
          <w:rFonts w:ascii="Barlow" w:hAnsi="Barlow"/>
        </w:rPr>
        <w:t>P</w:t>
      </w:r>
      <w:r w:rsidRPr="0098696C">
        <w:rPr>
          <w:rFonts w:ascii="Barlow" w:hAnsi="Barlow"/>
        </w:rPr>
        <w:t>recisione costruttiva, qualità delle finiture e attenzione all’esperienza d’u</w:t>
      </w:r>
      <w:r w:rsidR="00161BED">
        <w:rPr>
          <w:rFonts w:ascii="Barlow" w:hAnsi="Barlow"/>
        </w:rPr>
        <w:t>so</w:t>
      </w:r>
      <w:r w:rsidRPr="0098696C">
        <w:rPr>
          <w:rFonts w:ascii="Barlow" w:hAnsi="Barlow"/>
        </w:rPr>
        <w:t xml:space="preserve"> diventano </w:t>
      </w:r>
      <w:r w:rsidR="00161BED">
        <w:rPr>
          <w:rFonts w:ascii="Barlow" w:hAnsi="Barlow"/>
        </w:rPr>
        <w:t xml:space="preserve">così </w:t>
      </w:r>
      <w:r w:rsidRPr="0098696C">
        <w:rPr>
          <w:rFonts w:ascii="Barlow" w:hAnsi="Barlow"/>
        </w:rPr>
        <w:t>strumenti per dialogare con architetture sempre più integrate e performanti.</w:t>
      </w:r>
    </w:p>
    <w:p w14:paraId="58332774" w14:textId="77777777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3D7D7D9C" w14:textId="5C1B8735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  <w:r w:rsidRPr="0098696C">
        <w:rPr>
          <w:rStyle w:val="whitespace-normal"/>
          <w:rFonts w:ascii="Barlow" w:eastAsiaTheme="majorEastAsia" w:hAnsi="Barlow"/>
        </w:rPr>
        <w:t>P</w:t>
      </w:r>
      <w:r>
        <w:rPr>
          <w:rStyle w:val="whitespace-normal"/>
          <w:rFonts w:ascii="Barlow" w:eastAsiaTheme="majorEastAsia" w:hAnsi="Barlow"/>
        </w:rPr>
        <w:t xml:space="preserve">er </w:t>
      </w:r>
      <w:r w:rsidR="00ED6953">
        <w:rPr>
          <w:rStyle w:val="whitespace-normal"/>
          <w:rFonts w:ascii="Barlow" w:eastAsiaTheme="majorEastAsia" w:hAnsi="Barlow"/>
        </w:rPr>
        <w:t>i</w:t>
      </w:r>
      <w:r w:rsidR="00084A97">
        <w:rPr>
          <w:rStyle w:val="whitespace-normal"/>
          <w:rFonts w:ascii="Barlow" w:eastAsiaTheme="majorEastAsia" w:hAnsi="Barlow"/>
        </w:rPr>
        <w:t xml:space="preserve"> su</w:t>
      </w:r>
      <w:r w:rsidR="00ED6953">
        <w:rPr>
          <w:rStyle w:val="whitespace-normal"/>
          <w:rFonts w:ascii="Barlow" w:eastAsiaTheme="majorEastAsia" w:hAnsi="Barlow"/>
        </w:rPr>
        <w:t>oi</w:t>
      </w:r>
      <w:r w:rsidR="00084A97">
        <w:rPr>
          <w:rStyle w:val="whitespace-normal"/>
          <w:rFonts w:ascii="Barlow" w:eastAsiaTheme="majorEastAsia" w:hAnsi="Barlow"/>
        </w:rPr>
        <w:t xml:space="preserve"> </w:t>
      </w:r>
      <w:r w:rsidR="00161BED">
        <w:rPr>
          <w:rStyle w:val="whitespace-normal"/>
          <w:rFonts w:ascii="Barlow" w:eastAsiaTheme="majorEastAsia" w:hAnsi="Barlow"/>
        </w:rPr>
        <w:t xml:space="preserve">sistemi dedicati alla </w:t>
      </w:r>
      <w:r w:rsidR="00084A97">
        <w:rPr>
          <w:rStyle w:val="whitespace-normal"/>
          <w:rFonts w:ascii="Barlow" w:eastAsiaTheme="majorEastAsia" w:hAnsi="Barlow"/>
        </w:rPr>
        <w:t>cucina</w:t>
      </w:r>
      <w:r>
        <w:rPr>
          <w:rStyle w:val="whitespace-normal"/>
          <w:rFonts w:ascii="Barlow" w:eastAsiaTheme="majorEastAsia" w:hAnsi="Barlow"/>
        </w:rPr>
        <w:t xml:space="preserve">, </w:t>
      </w:r>
      <w:r w:rsidRPr="00084A97">
        <w:rPr>
          <w:rStyle w:val="whitespace-normal"/>
          <w:rFonts w:ascii="Barlow" w:eastAsiaTheme="majorEastAsia" w:hAnsi="Barlow"/>
          <w:b/>
          <w:bCs/>
        </w:rPr>
        <w:t>Palazzani</w:t>
      </w:r>
      <w:r w:rsidRPr="0098696C">
        <w:rPr>
          <w:rFonts w:ascii="Barlow" w:hAnsi="Barlow"/>
        </w:rPr>
        <w:t xml:space="preserve"> </w:t>
      </w:r>
      <w:r>
        <w:rPr>
          <w:rFonts w:ascii="Barlow" w:hAnsi="Barlow"/>
        </w:rPr>
        <w:t>utilizza</w:t>
      </w:r>
      <w:r w:rsidRPr="0098696C">
        <w:rPr>
          <w:rFonts w:ascii="Barlow" w:hAnsi="Barlow"/>
        </w:rPr>
        <w:t xml:space="preserve"> un approccio progettuale già consolidato:</w:t>
      </w:r>
      <w:r>
        <w:rPr>
          <w:rFonts w:ascii="Barlow" w:hAnsi="Barlow"/>
        </w:rPr>
        <w:t xml:space="preserve"> l</w:t>
      </w:r>
      <w:r w:rsidRPr="0098696C">
        <w:rPr>
          <w:rFonts w:ascii="Barlow" w:hAnsi="Barlow"/>
        </w:rPr>
        <w:t xml:space="preserve">inee essenziali, proporzioni calibrate e un linguaggio formale </w:t>
      </w:r>
      <w:r w:rsidR="00084A97">
        <w:rPr>
          <w:rFonts w:ascii="Barlow" w:hAnsi="Barlow"/>
        </w:rPr>
        <w:t>equilibrato</w:t>
      </w:r>
      <w:r w:rsidRPr="0098696C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per </w:t>
      </w:r>
      <w:r w:rsidRPr="0098696C">
        <w:rPr>
          <w:rFonts w:ascii="Barlow" w:hAnsi="Barlow"/>
        </w:rPr>
        <w:t xml:space="preserve">inserirsi con coerenza tanto in contesti minimalisti quanto in ambienti più materici o decorativi. </w:t>
      </w:r>
    </w:p>
    <w:p w14:paraId="124895CD" w14:textId="77777777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05A7A1EF" w14:textId="270BF2A8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 xml:space="preserve">Segni </w:t>
      </w:r>
      <w:r w:rsidRPr="0098696C">
        <w:rPr>
          <w:rFonts w:ascii="Barlow" w:hAnsi="Barlow"/>
        </w:rPr>
        <w:t>nett</w:t>
      </w:r>
      <w:r>
        <w:rPr>
          <w:rFonts w:ascii="Barlow" w:hAnsi="Barlow"/>
        </w:rPr>
        <w:t>i</w:t>
      </w:r>
      <w:r w:rsidR="00161BED">
        <w:rPr>
          <w:rFonts w:ascii="Barlow" w:hAnsi="Barlow"/>
        </w:rPr>
        <w:t xml:space="preserve"> e assenza di </w:t>
      </w:r>
      <w:r w:rsidRPr="0098696C">
        <w:rPr>
          <w:rFonts w:ascii="Barlow" w:hAnsi="Barlow"/>
        </w:rPr>
        <w:t>ridondanz</w:t>
      </w:r>
      <w:r w:rsidR="00161BED">
        <w:rPr>
          <w:rFonts w:ascii="Barlow" w:hAnsi="Barlow"/>
        </w:rPr>
        <w:t>e</w:t>
      </w:r>
      <w:r w:rsidRPr="0098696C">
        <w:rPr>
          <w:rFonts w:ascii="Barlow" w:hAnsi="Barlow"/>
        </w:rPr>
        <w:t xml:space="preserve">, </w:t>
      </w:r>
      <w:r>
        <w:rPr>
          <w:rFonts w:ascii="Barlow" w:hAnsi="Barlow"/>
        </w:rPr>
        <w:t xml:space="preserve">conferiscono ai prodotti cucina un carattere </w:t>
      </w:r>
      <w:r w:rsidR="00161BED">
        <w:rPr>
          <w:rFonts w:ascii="Barlow" w:hAnsi="Barlow"/>
        </w:rPr>
        <w:t>distintivo</w:t>
      </w:r>
      <w:r>
        <w:rPr>
          <w:rFonts w:ascii="Barlow" w:hAnsi="Barlow"/>
        </w:rPr>
        <w:t xml:space="preserve">, </w:t>
      </w:r>
      <w:r w:rsidRPr="0098696C">
        <w:rPr>
          <w:rFonts w:ascii="Barlow" w:hAnsi="Barlow"/>
        </w:rPr>
        <w:t>una presenza riconoscibile capace di valorizzare il piano cucina come superficie operativa e scenografica insieme.</w:t>
      </w:r>
    </w:p>
    <w:p w14:paraId="0AFBF3BE" w14:textId="77777777" w:rsidR="009556A3" w:rsidRPr="0098696C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7EC2700D" w14:textId="0ACFD296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  <w:r w:rsidRPr="0098696C">
        <w:rPr>
          <w:rFonts w:ascii="Barlow" w:hAnsi="Barlow"/>
        </w:rPr>
        <w:t>Dal punto di vista funzionale, le soluzioni sviluppate interpretano in modo evoluto le esigenze quotidiane: la bocca girevole, anche in versione snodata</w:t>
      </w:r>
      <w:r w:rsidR="005F524E">
        <w:rPr>
          <w:rFonts w:ascii="Barlow" w:hAnsi="Barlow"/>
        </w:rPr>
        <w:t>,</w:t>
      </w:r>
      <w:r w:rsidRPr="0098696C">
        <w:rPr>
          <w:rFonts w:ascii="Barlow" w:hAnsi="Barlow"/>
        </w:rPr>
        <w:t xml:space="preserve"> e la doccetta a due getti consentono una gestione fluida dell’acqua, migliorando ergonomia e </w:t>
      </w:r>
      <w:r w:rsidR="005F524E">
        <w:rPr>
          <w:rFonts w:ascii="Barlow" w:hAnsi="Barlow"/>
        </w:rPr>
        <w:t>precisione del gesto</w:t>
      </w:r>
      <w:r w:rsidRPr="0098696C">
        <w:rPr>
          <w:rFonts w:ascii="Barlow" w:hAnsi="Barlow"/>
        </w:rPr>
        <w:t xml:space="preserve">. </w:t>
      </w:r>
    </w:p>
    <w:p w14:paraId="04518D20" w14:textId="77777777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479FB567" w14:textId="25E06790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  <w:r w:rsidRPr="0098696C">
        <w:rPr>
          <w:rFonts w:ascii="Barlow" w:hAnsi="Barlow"/>
        </w:rPr>
        <w:t xml:space="preserve">Particolare attenzione è riservata alle finiture, vero punto di sintesi tra ricerca tecnologica e qualità estetica. Le superfici realizzate con </w:t>
      </w:r>
      <w:r w:rsidRPr="0098696C">
        <w:rPr>
          <w:rStyle w:val="Enfasigrassetto"/>
          <w:rFonts w:ascii="Barlow" w:eastAsiaTheme="majorEastAsia" w:hAnsi="Barlow"/>
        </w:rPr>
        <w:t>PVD Color Technology</w:t>
      </w:r>
      <w:r w:rsidRPr="0098696C">
        <w:rPr>
          <w:rFonts w:ascii="Barlow" w:hAnsi="Barlow"/>
        </w:rPr>
        <w:t xml:space="preserve"> garantiscono elevata resistenza e profondità cromatica, mentre la </w:t>
      </w:r>
      <w:r w:rsidRPr="0098696C">
        <w:rPr>
          <w:rStyle w:val="Enfasigrassetto"/>
          <w:rFonts w:ascii="Barlow" w:eastAsiaTheme="majorEastAsia" w:hAnsi="Barlow"/>
        </w:rPr>
        <w:t>HRP (High Resistance Paint) Technology</w:t>
      </w:r>
      <w:r w:rsidRPr="0098696C">
        <w:rPr>
          <w:rFonts w:ascii="Barlow" w:hAnsi="Barlow"/>
        </w:rPr>
        <w:t xml:space="preserve">, proposta nelle varianti “Cotone” e “Nero grafite opaco”, offre una resistenza all’abrasione </w:t>
      </w:r>
      <w:r w:rsidR="00ED6953">
        <w:rPr>
          <w:rFonts w:ascii="Barlow" w:hAnsi="Barlow"/>
        </w:rPr>
        <w:t xml:space="preserve">decisamente </w:t>
      </w:r>
      <w:r w:rsidRPr="0098696C">
        <w:rPr>
          <w:rFonts w:ascii="Barlow" w:hAnsi="Barlow"/>
        </w:rPr>
        <w:t xml:space="preserve">superiore rispetto alle tradizionali ossidazioni anodiche, mantenendo nel tempo integrità e uniformità visiva. </w:t>
      </w:r>
    </w:p>
    <w:p w14:paraId="54FF13C6" w14:textId="77777777" w:rsidR="009556A3" w:rsidRPr="0098696C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58A66739" w14:textId="7706B771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  <w:r w:rsidRPr="0098696C">
        <w:rPr>
          <w:rFonts w:ascii="Barlow" w:hAnsi="Barlow"/>
        </w:rPr>
        <w:t>A queste caratteristiche si affianca</w:t>
      </w:r>
      <w:r>
        <w:rPr>
          <w:rFonts w:ascii="Barlow" w:hAnsi="Barlow"/>
        </w:rPr>
        <w:t>no</w:t>
      </w:r>
      <w:r w:rsidRPr="0098696C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precise </w:t>
      </w:r>
      <w:r w:rsidRPr="0098696C">
        <w:rPr>
          <w:rFonts w:ascii="Barlow" w:hAnsi="Barlow"/>
        </w:rPr>
        <w:t>scelt</w:t>
      </w:r>
      <w:r>
        <w:rPr>
          <w:rFonts w:ascii="Barlow" w:hAnsi="Barlow"/>
        </w:rPr>
        <w:t>e</w:t>
      </w:r>
      <w:r w:rsidRPr="0098696C">
        <w:rPr>
          <w:rFonts w:ascii="Barlow" w:hAnsi="Barlow"/>
        </w:rPr>
        <w:t xml:space="preserve"> produttiv</w:t>
      </w:r>
      <w:r>
        <w:rPr>
          <w:rFonts w:ascii="Barlow" w:hAnsi="Barlow"/>
        </w:rPr>
        <w:t xml:space="preserve">e come </w:t>
      </w:r>
      <w:r w:rsidRPr="0098696C">
        <w:rPr>
          <w:rFonts w:ascii="Barlow" w:hAnsi="Barlow"/>
        </w:rPr>
        <w:t xml:space="preserve">l’adozione di trattamenti </w:t>
      </w:r>
      <w:r>
        <w:rPr>
          <w:rFonts w:ascii="Barlow" w:hAnsi="Barlow"/>
        </w:rPr>
        <w:t>di finitura speciali (</w:t>
      </w:r>
      <w:r w:rsidRPr="0098696C">
        <w:rPr>
          <w:rStyle w:val="Enfasigrassetto"/>
          <w:rFonts w:ascii="Barlow" w:eastAsiaTheme="majorEastAsia" w:hAnsi="Barlow"/>
        </w:rPr>
        <w:t>Cromo Zero</w:t>
      </w:r>
      <w:r>
        <w:rPr>
          <w:rFonts w:ascii="Barlow" w:hAnsi="Barlow"/>
        </w:rPr>
        <w:t>) a t</w:t>
      </w:r>
      <w:r w:rsidRPr="0098696C">
        <w:rPr>
          <w:rFonts w:ascii="Barlow" w:hAnsi="Barlow"/>
        </w:rPr>
        <w:t>estimonian</w:t>
      </w:r>
      <w:r>
        <w:rPr>
          <w:rFonts w:ascii="Barlow" w:hAnsi="Barlow"/>
        </w:rPr>
        <w:t>za</w:t>
      </w:r>
      <w:r w:rsidRPr="0098696C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di </w:t>
      </w:r>
      <w:r w:rsidRPr="0098696C">
        <w:rPr>
          <w:rFonts w:ascii="Barlow" w:hAnsi="Barlow"/>
        </w:rPr>
        <w:t xml:space="preserve">un orientamento concreto verso </w:t>
      </w:r>
      <w:r>
        <w:rPr>
          <w:rFonts w:ascii="Barlow" w:hAnsi="Barlow"/>
        </w:rPr>
        <w:t xml:space="preserve">la </w:t>
      </w:r>
      <w:r w:rsidRPr="0098696C">
        <w:rPr>
          <w:rFonts w:ascii="Barlow" w:hAnsi="Barlow"/>
        </w:rPr>
        <w:t xml:space="preserve">sicurezza e </w:t>
      </w:r>
      <w:r>
        <w:rPr>
          <w:rFonts w:ascii="Barlow" w:hAnsi="Barlow"/>
        </w:rPr>
        <w:t xml:space="preserve">la </w:t>
      </w:r>
      <w:r w:rsidRPr="0098696C">
        <w:rPr>
          <w:rFonts w:ascii="Barlow" w:hAnsi="Barlow"/>
        </w:rPr>
        <w:t xml:space="preserve">sostenibilità, sempre più centrali nelle </w:t>
      </w:r>
      <w:r w:rsidR="005F524E">
        <w:rPr>
          <w:rFonts w:ascii="Barlow" w:hAnsi="Barlow"/>
        </w:rPr>
        <w:t>scelte progettuali e nella selezione dei prodotti</w:t>
      </w:r>
      <w:r>
        <w:rPr>
          <w:rFonts w:ascii="Barlow" w:hAnsi="Barlow"/>
        </w:rPr>
        <w:t>.</w:t>
      </w:r>
    </w:p>
    <w:p w14:paraId="02D2DCD0" w14:textId="77777777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6E6DC8A3" w14:textId="57B8545F" w:rsidR="009556A3" w:rsidRPr="0098696C" w:rsidRDefault="009556A3" w:rsidP="009556A3">
      <w:pPr>
        <w:pStyle w:val="NormaleWeb"/>
        <w:contextualSpacing/>
        <w:jc w:val="both"/>
        <w:rPr>
          <w:rFonts w:ascii="Barlow" w:hAnsi="Barlow"/>
        </w:rPr>
      </w:pPr>
      <w:r w:rsidRPr="0098696C">
        <w:rPr>
          <w:rFonts w:ascii="Barlow" w:hAnsi="Barlow"/>
        </w:rPr>
        <w:t>Il risultato è un sistema di rubinetteria che interpreta il punto acqua</w:t>
      </w:r>
      <w:r>
        <w:rPr>
          <w:rFonts w:ascii="Barlow" w:hAnsi="Barlow"/>
        </w:rPr>
        <w:t>,</w:t>
      </w:r>
      <w:r w:rsidRPr="0098696C">
        <w:rPr>
          <w:rFonts w:ascii="Barlow" w:hAnsi="Barlow"/>
        </w:rPr>
        <w:t xml:space="preserve"> non solo </w:t>
      </w:r>
      <w:r>
        <w:rPr>
          <w:rFonts w:ascii="Barlow" w:hAnsi="Barlow"/>
        </w:rPr>
        <w:t xml:space="preserve">come </w:t>
      </w:r>
      <w:r w:rsidRPr="0098696C">
        <w:rPr>
          <w:rFonts w:ascii="Barlow" w:hAnsi="Barlow"/>
        </w:rPr>
        <w:t xml:space="preserve">elemento tecnico </w:t>
      </w:r>
      <w:r>
        <w:rPr>
          <w:rFonts w:ascii="Barlow" w:hAnsi="Barlow"/>
        </w:rPr>
        <w:t xml:space="preserve">ma </w:t>
      </w:r>
      <w:r w:rsidRPr="0098696C">
        <w:rPr>
          <w:rFonts w:ascii="Barlow" w:hAnsi="Barlow"/>
        </w:rPr>
        <w:t>come dispositivo progettuale a tutti gli effett</w:t>
      </w:r>
      <w:r>
        <w:rPr>
          <w:rFonts w:ascii="Barlow" w:hAnsi="Barlow"/>
        </w:rPr>
        <w:t>i</w:t>
      </w:r>
      <w:r w:rsidRPr="0098696C">
        <w:rPr>
          <w:rFonts w:ascii="Barlow" w:hAnsi="Barlow"/>
        </w:rPr>
        <w:t xml:space="preserve"> capace di contribuire alla qualità complessiva dello spazio, alla sua coerenza materica e alla sua durata nel tempo.</w:t>
      </w:r>
    </w:p>
    <w:p w14:paraId="04B71473" w14:textId="77777777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7E983426" w14:textId="77777777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  <w:r w:rsidRPr="0098696C">
        <w:rPr>
          <w:rFonts w:ascii="Barlow" w:hAnsi="Barlow"/>
        </w:rPr>
        <w:t xml:space="preserve">Con questa proposta per </w:t>
      </w:r>
      <w:r>
        <w:rPr>
          <w:rFonts w:ascii="Barlow" w:hAnsi="Barlow"/>
        </w:rPr>
        <w:t>il mondo della</w:t>
      </w:r>
      <w:r w:rsidRPr="0098696C">
        <w:rPr>
          <w:rFonts w:ascii="Barlow" w:hAnsi="Barlow"/>
        </w:rPr>
        <w:t xml:space="preserve"> cucina, </w:t>
      </w:r>
      <w:r w:rsidRPr="00B40467">
        <w:rPr>
          <w:rFonts w:ascii="Barlow" w:hAnsi="Barlow"/>
          <w:b/>
          <w:bCs/>
        </w:rPr>
        <w:t>Palazzani</w:t>
      </w:r>
      <w:r w:rsidRPr="0098696C">
        <w:rPr>
          <w:rFonts w:ascii="Barlow" w:hAnsi="Barlow"/>
        </w:rPr>
        <w:t xml:space="preserve"> conferma una visione in cui tecnologia, design e produzione dialogano in modo strutturato, offrendo a progettisti, architetti e operatori del settore uno strumento affidabile, versatile e coerente con le esigenze dell’abitare contemporaneo.</w:t>
      </w:r>
    </w:p>
    <w:p w14:paraId="301594BC" w14:textId="77777777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46F7BE99" w14:textId="77777777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2957C64E" w14:textId="77777777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275F6632" w14:textId="77777777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11E04710" w14:textId="77777777" w:rsidR="009556A3" w:rsidRDefault="009556A3" w:rsidP="009556A3">
      <w:pPr>
        <w:pStyle w:val="NormaleWeb"/>
        <w:contextualSpacing/>
        <w:jc w:val="both"/>
        <w:rPr>
          <w:rFonts w:ascii="Barlow" w:hAnsi="Barlow"/>
        </w:rPr>
      </w:pPr>
    </w:p>
    <w:p w14:paraId="1F430EB5" w14:textId="77777777" w:rsidR="005F524E" w:rsidRDefault="005F524E" w:rsidP="009556A3">
      <w:pPr>
        <w:pStyle w:val="NormaleWeb"/>
        <w:contextualSpacing/>
        <w:jc w:val="both"/>
        <w:rPr>
          <w:rFonts w:ascii="Barlow" w:hAnsi="Barlow"/>
          <w:b/>
          <w:bCs/>
        </w:rPr>
      </w:pPr>
    </w:p>
    <w:p w14:paraId="28B6891F" w14:textId="5589B71F" w:rsidR="009556A3" w:rsidRDefault="009556A3" w:rsidP="009556A3">
      <w:pPr>
        <w:pStyle w:val="NormaleWeb"/>
        <w:contextualSpacing/>
        <w:jc w:val="both"/>
        <w:rPr>
          <w:rFonts w:ascii="Barlow" w:hAnsi="Barlow"/>
          <w:b/>
          <w:bCs/>
        </w:rPr>
      </w:pPr>
      <w:r w:rsidRPr="00B40467">
        <w:rPr>
          <w:rFonts w:ascii="Barlow" w:hAnsi="Barlow"/>
          <w:b/>
          <w:bCs/>
        </w:rPr>
        <w:lastRenderedPageBreak/>
        <w:t>IMMAGINI DISPONIBILI</w:t>
      </w:r>
    </w:p>
    <w:p w14:paraId="7DB72F91" w14:textId="645F0EAD" w:rsidR="009556A3" w:rsidRPr="00B40467" w:rsidRDefault="009556A3" w:rsidP="009556A3">
      <w:pPr>
        <w:pStyle w:val="NormaleWeb"/>
        <w:contextualSpacing/>
        <w:jc w:val="both"/>
        <w:rPr>
          <w:rFonts w:ascii="Barlow" w:hAnsi="Barlow"/>
          <w:b/>
          <w:bCs/>
        </w:rPr>
      </w:pPr>
      <w:r>
        <w:rPr>
          <w:rFonts w:ascii="Barlow" w:hAnsi="Barlow"/>
          <w:b/>
          <w:bCs/>
          <w:noProof/>
        </w:rPr>
        <w:drawing>
          <wp:inline distT="0" distB="0" distL="0" distR="0" wp14:anchorId="6775BAB0" wp14:editId="49A09930">
            <wp:extent cx="2454876" cy="3687324"/>
            <wp:effectExtent l="0" t="0" r="0" b="0"/>
            <wp:docPr id="1678910920" name="Immagine 1" descr="Immagine che contiene interno, muro, rubinetto, Rubinetter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10920" name="Immagine 1" descr="Immagine che contiene interno, muro, rubinetto, Rubinetterie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327" cy="377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b/>
          <w:bCs/>
        </w:rPr>
        <w:tab/>
      </w:r>
      <w:r w:rsidR="005F524E">
        <w:rPr>
          <w:rFonts w:ascii="Barlow" w:hAnsi="Barlow"/>
          <w:b/>
          <w:bCs/>
        </w:rPr>
        <w:tab/>
      </w:r>
      <w:r>
        <w:rPr>
          <w:rFonts w:ascii="Barlow" w:hAnsi="Barlow"/>
          <w:b/>
          <w:bCs/>
          <w:noProof/>
        </w:rPr>
        <w:drawing>
          <wp:inline distT="0" distB="0" distL="0" distR="0" wp14:anchorId="3AA674AB" wp14:editId="62C1A368">
            <wp:extent cx="2463113" cy="3694543"/>
            <wp:effectExtent l="0" t="0" r="1270" b="1270"/>
            <wp:docPr id="1374825315" name="Immagine 2" descr="Immagine che contiene Rubinetterie, Ferramenta, rubinetto, lavandi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25315" name="Immagine 2" descr="Immagine che contiene Rubinetterie, Ferramenta, rubinetto, lavandin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307" cy="386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FE964" w14:textId="28A92C50" w:rsidR="005F524E" w:rsidRDefault="00E7791B" w:rsidP="005F524E">
      <w:pPr>
        <w:pStyle w:val="NormaleWeb"/>
        <w:contextualSpacing/>
        <w:jc w:val="both"/>
        <w:rPr>
          <w:rFonts w:ascii="Barlow" w:hAnsi="Barlow"/>
          <w:b/>
          <w:bCs/>
          <w:sz w:val="16"/>
          <w:szCs w:val="16"/>
        </w:rPr>
      </w:pPr>
      <w:r>
        <w:rPr>
          <w:rFonts w:ascii="Barlow" w:hAnsi="Barlow"/>
          <w:b/>
          <w:bCs/>
          <w:sz w:val="16"/>
          <w:szCs w:val="16"/>
        </w:rPr>
        <w:t>1</w:t>
      </w:r>
      <w:r w:rsidR="005F524E" w:rsidRPr="009556A3">
        <w:rPr>
          <w:rFonts w:ascii="Barlow" w:hAnsi="Barlow"/>
          <w:b/>
          <w:bCs/>
          <w:sz w:val="16"/>
          <w:szCs w:val="16"/>
        </w:rPr>
        <w:t>. Collezione Midi</w:t>
      </w:r>
      <w:r w:rsidR="005F524E">
        <w:rPr>
          <w:rFonts w:ascii="Barlow" w:hAnsi="Barlow"/>
          <w:b/>
          <w:bCs/>
          <w:color w:val="000000"/>
          <w:sz w:val="16"/>
          <w:szCs w:val="16"/>
        </w:rPr>
        <w:tab/>
      </w:r>
      <w:r w:rsidR="005F524E">
        <w:rPr>
          <w:rFonts w:ascii="Barlow" w:hAnsi="Barlow"/>
          <w:b/>
          <w:bCs/>
          <w:color w:val="000000"/>
          <w:sz w:val="16"/>
          <w:szCs w:val="16"/>
        </w:rPr>
        <w:tab/>
      </w:r>
      <w:r w:rsidR="005F524E">
        <w:rPr>
          <w:rFonts w:ascii="Barlow" w:hAnsi="Barlow"/>
          <w:b/>
          <w:bCs/>
          <w:color w:val="000000"/>
          <w:sz w:val="16"/>
          <w:szCs w:val="16"/>
        </w:rPr>
        <w:tab/>
      </w:r>
      <w:r w:rsidR="005F524E">
        <w:rPr>
          <w:rFonts w:ascii="Barlow" w:hAnsi="Barlow"/>
          <w:b/>
          <w:bCs/>
          <w:color w:val="000000"/>
          <w:sz w:val="16"/>
          <w:szCs w:val="16"/>
        </w:rPr>
        <w:tab/>
      </w:r>
      <w:r w:rsidR="005F524E">
        <w:rPr>
          <w:rFonts w:ascii="Barlow" w:hAnsi="Barlow"/>
          <w:b/>
          <w:bCs/>
          <w:color w:val="000000"/>
          <w:sz w:val="16"/>
          <w:szCs w:val="16"/>
        </w:rPr>
        <w:tab/>
      </w:r>
      <w:r w:rsidR="005F524E"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>2</w:t>
      </w:r>
      <w:r w:rsidR="005F524E" w:rsidRPr="009556A3">
        <w:rPr>
          <w:rFonts w:ascii="Barlow" w:hAnsi="Barlow"/>
          <w:b/>
          <w:bCs/>
          <w:sz w:val="16"/>
          <w:szCs w:val="16"/>
        </w:rPr>
        <w:t xml:space="preserve">. Collezione </w:t>
      </w:r>
      <w:r w:rsidR="005F524E">
        <w:rPr>
          <w:rFonts w:ascii="Barlow" w:hAnsi="Barlow"/>
          <w:b/>
          <w:bCs/>
          <w:sz w:val="16"/>
          <w:szCs w:val="16"/>
        </w:rPr>
        <w:t>Idrotech</w:t>
      </w:r>
    </w:p>
    <w:p w14:paraId="27550951" w14:textId="5E9DAAE5" w:rsidR="005F524E" w:rsidRDefault="005F524E" w:rsidP="005F524E">
      <w:pPr>
        <w:pStyle w:val="NormaleWeb"/>
        <w:contextualSpacing/>
        <w:jc w:val="both"/>
        <w:rPr>
          <w:rFonts w:ascii="Barlow" w:hAnsi="Barlow"/>
          <w:b/>
          <w:bCs/>
          <w:sz w:val="16"/>
          <w:szCs w:val="16"/>
        </w:rPr>
      </w:pPr>
      <w:r>
        <w:rPr>
          <w:rFonts w:ascii="Barlow" w:hAnsi="Barlow"/>
          <w:b/>
          <w:bCs/>
          <w:sz w:val="16"/>
          <w:szCs w:val="16"/>
        </w:rPr>
        <w:t>- Design Andrea Zani</w:t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  <w:t>- Design Andrea Zani</w:t>
      </w:r>
    </w:p>
    <w:p w14:paraId="6759BDBB" w14:textId="202D9B12" w:rsidR="005F524E" w:rsidRDefault="005F524E" w:rsidP="005F524E">
      <w:pPr>
        <w:pStyle w:val="NormaleWeb"/>
        <w:contextualSpacing/>
        <w:jc w:val="both"/>
        <w:rPr>
          <w:rFonts w:ascii="Barlow" w:hAnsi="Barlow"/>
          <w:b/>
          <w:bCs/>
          <w:sz w:val="16"/>
          <w:szCs w:val="16"/>
        </w:rPr>
      </w:pPr>
      <w:r w:rsidRPr="009556A3">
        <w:rPr>
          <w:rFonts w:ascii="Barlow" w:hAnsi="Barlow"/>
          <w:b/>
          <w:bCs/>
          <w:color w:val="000000"/>
          <w:sz w:val="16"/>
          <w:szCs w:val="16"/>
        </w:rPr>
        <w:t xml:space="preserve">- </w:t>
      </w:r>
      <w:r>
        <w:rPr>
          <w:rFonts w:ascii="Barlow" w:hAnsi="Barlow"/>
          <w:b/>
          <w:bCs/>
          <w:color w:val="000000"/>
          <w:sz w:val="16"/>
          <w:szCs w:val="16"/>
        </w:rPr>
        <w:t>Finitura</w:t>
      </w:r>
      <w:r w:rsidRPr="009556A3">
        <w:rPr>
          <w:rFonts w:ascii="Barlow" w:hAnsi="Barlow"/>
          <w:b/>
          <w:bCs/>
          <w:color w:val="000000"/>
          <w:sz w:val="16"/>
          <w:szCs w:val="16"/>
        </w:rPr>
        <w:t xml:space="preserve"> (nella foto): </w:t>
      </w:r>
      <w:r w:rsidR="00ED6953">
        <w:rPr>
          <w:rFonts w:ascii="Barlow" w:hAnsi="Barlow"/>
          <w:b/>
          <w:bCs/>
          <w:color w:val="000000"/>
          <w:sz w:val="16"/>
          <w:szCs w:val="16"/>
        </w:rPr>
        <w:t>Nero grafite</w:t>
      </w:r>
      <w:r w:rsidR="00ED6953">
        <w:rPr>
          <w:rFonts w:ascii="Barlow" w:hAnsi="Barlow"/>
          <w:b/>
          <w:bCs/>
          <w:sz w:val="16"/>
          <w:szCs w:val="16"/>
        </w:rPr>
        <w:t xml:space="preserve"> opaco</w:t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  <w:t xml:space="preserve">            </w:t>
      </w:r>
      <w:r>
        <w:rPr>
          <w:rFonts w:ascii="Barlow" w:hAnsi="Barlow"/>
          <w:b/>
          <w:bCs/>
          <w:sz w:val="16"/>
          <w:szCs w:val="16"/>
        </w:rPr>
        <w:tab/>
      </w:r>
      <w:r w:rsidRPr="009556A3">
        <w:rPr>
          <w:rFonts w:ascii="Barlow" w:hAnsi="Barlow"/>
          <w:b/>
          <w:bCs/>
          <w:sz w:val="16"/>
          <w:szCs w:val="16"/>
        </w:rPr>
        <w:t xml:space="preserve">- </w:t>
      </w:r>
      <w:r>
        <w:rPr>
          <w:rFonts w:ascii="Barlow" w:hAnsi="Barlow"/>
          <w:b/>
          <w:bCs/>
          <w:sz w:val="16"/>
          <w:szCs w:val="16"/>
        </w:rPr>
        <w:t xml:space="preserve">Finitura </w:t>
      </w:r>
      <w:r w:rsidRPr="009556A3">
        <w:rPr>
          <w:rFonts w:ascii="Barlow" w:hAnsi="Barlow"/>
          <w:b/>
          <w:bCs/>
          <w:sz w:val="16"/>
          <w:szCs w:val="16"/>
        </w:rPr>
        <w:t xml:space="preserve">(nella foto): </w:t>
      </w:r>
      <w:r>
        <w:rPr>
          <w:rFonts w:ascii="Barlow" w:hAnsi="Barlow"/>
          <w:b/>
          <w:bCs/>
          <w:sz w:val="16"/>
          <w:szCs w:val="16"/>
        </w:rPr>
        <w:t xml:space="preserve">Cromo zero </w:t>
      </w:r>
    </w:p>
    <w:p w14:paraId="67824643" w14:textId="420C49A7" w:rsidR="005F524E" w:rsidRDefault="005F524E" w:rsidP="005F524E">
      <w:pPr>
        <w:pStyle w:val="NormaleWeb"/>
        <w:contextualSpacing/>
        <w:jc w:val="both"/>
        <w:rPr>
          <w:rFonts w:ascii="Barlow" w:hAnsi="Barlow"/>
          <w:b/>
          <w:bCs/>
          <w:sz w:val="16"/>
          <w:szCs w:val="16"/>
        </w:rPr>
      </w:pPr>
      <w:r w:rsidRPr="009556A3">
        <w:rPr>
          <w:rFonts w:ascii="Barlow" w:hAnsi="Barlow"/>
          <w:b/>
          <w:bCs/>
          <w:sz w:val="16"/>
          <w:szCs w:val="16"/>
        </w:rPr>
        <w:t xml:space="preserve">- Prezzo al pubblico cad. € </w:t>
      </w:r>
      <w:r w:rsidR="00ED6953">
        <w:rPr>
          <w:rFonts w:ascii="Barlow" w:hAnsi="Barlow"/>
          <w:b/>
          <w:bCs/>
          <w:sz w:val="16"/>
          <w:szCs w:val="16"/>
        </w:rPr>
        <w:t>395</w:t>
      </w:r>
      <w:r w:rsidRPr="009556A3">
        <w:rPr>
          <w:rFonts w:ascii="Barlow" w:hAnsi="Barlow"/>
          <w:b/>
          <w:bCs/>
          <w:sz w:val="16"/>
          <w:szCs w:val="16"/>
        </w:rPr>
        <w:t>,</w:t>
      </w:r>
      <w:r w:rsidR="00ED6953">
        <w:rPr>
          <w:rFonts w:ascii="Barlow" w:hAnsi="Barlow"/>
          <w:b/>
          <w:bCs/>
          <w:sz w:val="16"/>
          <w:szCs w:val="16"/>
        </w:rPr>
        <w:t>2</w:t>
      </w:r>
      <w:r w:rsidRPr="009556A3">
        <w:rPr>
          <w:rFonts w:ascii="Barlow" w:hAnsi="Barlow"/>
          <w:b/>
          <w:bCs/>
          <w:sz w:val="16"/>
          <w:szCs w:val="16"/>
        </w:rPr>
        <w:t>8 IVA INCLUSA</w:t>
      </w:r>
      <w:r w:rsidRPr="009556A3">
        <w:rPr>
          <w:rFonts w:ascii="Barlow" w:hAnsi="Barlow"/>
          <w:b/>
          <w:bCs/>
          <w:color w:val="000000"/>
          <w:sz w:val="16"/>
          <w:szCs w:val="16"/>
        </w:rPr>
        <w:t xml:space="preserve"> </w:t>
      </w:r>
      <w:r>
        <w:rPr>
          <w:rFonts w:ascii="Barlow" w:hAnsi="Barlow"/>
          <w:b/>
          <w:bCs/>
          <w:color w:val="000000"/>
          <w:sz w:val="16"/>
          <w:szCs w:val="16"/>
        </w:rPr>
        <w:tab/>
      </w:r>
      <w:r>
        <w:rPr>
          <w:rFonts w:ascii="Barlow" w:hAnsi="Barlow"/>
          <w:b/>
          <w:bCs/>
          <w:color w:val="000000"/>
          <w:sz w:val="16"/>
          <w:szCs w:val="16"/>
        </w:rPr>
        <w:tab/>
        <w:t xml:space="preserve">            </w:t>
      </w:r>
      <w:r>
        <w:rPr>
          <w:rFonts w:ascii="Barlow" w:hAnsi="Barlow"/>
          <w:b/>
          <w:bCs/>
          <w:color w:val="000000"/>
          <w:sz w:val="16"/>
          <w:szCs w:val="16"/>
        </w:rPr>
        <w:tab/>
      </w:r>
      <w:r w:rsidRPr="009556A3">
        <w:rPr>
          <w:rFonts w:ascii="Barlow" w:hAnsi="Barlow"/>
          <w:b/>
          <w:bCs/>
          <w:sz w:val="16"/>
          <w:szCs w:val="16"/>
        </w:rPr>
        <w:t>- Prezzo al pubblico cad. €</w:t>
      </w:r>
      <w:r w:rsidR="00ED6953">
        <w:rPr>
          <w:rFonts w:ascii="Barlow" w:hAnsi="Barlow"/>
          <w:b/>
          <w:bCs/>
          <w:sz w:val="16"/>
          <w:szCs w:val="16"/>
        </w:rPr>
        <w:t xml:space="preserve"> 669,78</w:t>
      </w:r>
      <w:r w:rsidRPr="009556A3">
        <w:rPr>
          <w:rFonts w:ascii="Barlow" w:hAnsi="Barlow"/>
          <w:b/>
          <w:bCs/>
          <w:sz w:val="16"/>
          <w:szCs w:val="16"/>
        </w:rPr>
        <w:t xml:space="preserve"> IVA INCLUSA</w:t>
      </w:r>
    </w:p>
    <w:p w14:paraId="2EA3CDD0" w14:textId="77777777" w:rsidR="005F524E" w:rsidRPr="00DE227D" w:rsidRDefault="005F524E" w:rsidP="005F524E">
      <w:pPr>
        <w:pStyle w:val="NormaleWeb"/>
        <w:contextualSpacing/>
        <w:jc w:val="both"/>
        <w:rPr>
          <w:b/>
          <w:bCs/>
          <w:sz w:val="15"/>
          <w:szCs w:val="15"/>
        </w:rPr>
      </w:pPr>
    </w:p>
    <w:p w14:paraId="75D603C5" w14:textId="77777777" w:rsidR="005F524E" w:rsidRPr="009556A3" w:rsidRDefault="005F524E" w:rsidP="009556A3">
      <w:pPr>
        <w:pStyle w:val="NormaleWeb"/>
        <w:contextualSpacing/>
        <w:jc w:val="both"/>
        <w:rPr>
          <w:rFonts w:ascii="Barlow" w:hAnsi="Barlow"/>
          <w:b/>
          <w:bCs/>
          <w:sz w:val="16"/>
          <w:szCs w:val="16"/>
        </w:rPr>
      </w:pPr>
    </w:p>
    <w:p w14:paraId="2208E140" w14:textId="411F2F1C" w:rsidR="009556A3" w:rsidRDefault="009556A3" w:rsidP="009556A3">
      <w:pPr>
        <w:pStyle w:val="NormaleWeb"/>
        <w:contextualSpacing/>
        <w:jc w:val="both"/>
        <w:rPr>
          <w:rFonts w:ascii="Barlow" w:hAnsi="Barlow"/>
          <w:b/>
          <w:bCs/>
          <w:sz w:val="18"/>
          <w:szCs w:val="18"/>
        </w:rPr>
      </w:pPr>
      <w:r>
        <w:rPr>
          <w:rFonts w:ascii="Barlow" w:hAnsi="Barlow"/>
          <w:b/>
          <w:bCs/>
          <w:noProof/>
          <w:sz w:val="18"/>
          <w:szCs w:val="18"/>
        </w:rPr>
        <w:drawing>
          <wp:inline distT="0" distB="0" distL="0" distR="0" wp14:anchorId="27C4D714" wp14:editId="2E753D69">
            <wp:extent cx="2454275" cy="3681282"/>
            <wp:effectExtent l="0" t="0" r="0" b="1905"/>
            <wp:docPr id="179025903" name="Immagine 3" descr="Immagine che contiene muro, interno, Fotografia di nature morte, natura mo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5903" name="Immagine 3" descr="Immagine che contiene muro, interno, Fotografia di nature morte, natura morta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563" cy="369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24E">
        <w:rPr>
          <w:rFonts w:ascii="Barlow" w:hAnsi="Barlow"/>
          <w:b/>
          <w:bCs/>
          <w:sz w:val="18"/>
          <w:szCs w:val="18"/>
        </w:rPr>
        <w:tab/>
      </w:r>
      <w:r w:rsidR="005F524E">
        <w:rPr>
          <w:rFonts w:ascii="Barlow" w:hAnsi="Barlow"/>
          <w:b/>
          <w:bCs/>
          <w:sz w:val="18"/>
          <w:szCs w:val="18"/>
        </w:rPr>
        <w:tab/>
      </w:r>
      <w:r>
        <w:rPr>
          <w:rFonts w:ascii="Barlow" w:hAnsi="Barlow"/>
          <w:b/>
          <w:bCs/>
          <w:noProof/>
          <w:sz w:val="18"/>
          <w:szCs w:val="18"/>
        </w:rPr>
        <w:drawing>
          <wp:inline distT="0" distB="0" distL="0" distR="0" wp14:anchorId="3DFD50BE" wp14:editId="6E9D954A">
            <wp:extent cx="2462530" cy="3693795"/>
            <wp:effectExtent l="0" t="0" r="1270" b="1905"/>
            <wp:docPr id="740427503" name="Immagine 4" descr="Immagine che contiene spina/tappo, idrante, rubinetto, Rubinetter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27503" name="Immagine 4" descr="Immagine che contiene spina/tappo, idrante, rubinetto, Rubinetterie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199" cy="382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608A0" w14:textId="5083DE84" w:rsidR="009556A3" w:rsidRDefault="009556A3" w:rsidP="009556A3">
      <w:pPr>
        <w:pStyle w:val="NormaleWeb"/>
        <w:contextualSpacing/>
        <w:jc w:val="both"/>
        <w:rPr>
          <w:rFonts w:ascii="Barlow" w:hAnsi="Barlow"/>
          <w:b/>
          <w:bCs/>
          <w:sz w:val="16"/>
          <w:szCs w:val="16"/>
        </w:rPr>
      </w:pPr>
      <w:r w:rsidRPr="009556A3">
        <w:rPr>
          <w:rFonts w:ascii="Barlow" w:hAnsi="Barlow"/>
          <w:b/>
          <w:bCs/>
          <w:sz w:val="16"/>
          <w:szCs w:val="16"/>
        </w:rPr>
        <w:t xml:space="preserve">3. Collezione Midi – </w:t>
      </w:r>
      <w:r w:rsidRPr="009556A3">
        <w:rPr>
          <w:rFonts w:ascii="Barlow" w:hAnsi="Barlow"/>
          <w:b/>
          <w:bCs/>
          <w:color w:val="000000"/>
          <w:sz w:val="16"/>
          <w:szCs w:val="16"/>
        </w:rPr>
        <w:t>con bocca girevole snodata e doccetta 2 getti</w:t>
      </w:r>
      <w:r w:rsidRPr="009556A3">
        <w:rPr>
          <w:rFonts w:ascii="Barlow" w:hAnsi="Barlow"/>
          <w:b/>
          <w:bCs/>
          <w:sz w:val="16"/>
          <w:szCs w:val="16"/>
        </w:rPr>
        <w:t xml:space="preserve"> </w:t>
      </w:r>
      <w:r>
        <w:rPr>
          <w:rFonts w:ascii="Barlow" w:hAnsi="Barlow"/>
          <w:b/>
          <w:bCs/>
          <w:sz w:val="16"/>
          <w:szCs w:val="16"/>
        </w:rPr>
        <w:t xml:space="preserve"> </w:t>
      </w:r>
      <w:r>
        <w:rPr>
          <w:rFonts w:ascii="Barlow" w:hAnsi="Barlow"/>
          <w:b/>
          <w:bCs/>
          <w:sz w:val="16"/>
          <w:szCs w:val="16"/>
        </w:rPr>
        <w:tab/>
      </w:r>
      <w:r w:rsidRPr="009556A3">
        <w:rPr>
          <w:rFonts w:ascii="Barlow" w:hAnsi="Barlow"/>
          <w:b/>
          <w:bCs/>
          <w:sz w:val="16"/>
          <w:szCs w:val="16"/>
        </w:rPr>
        <w:t xml:space="preserve">4. Collezione MIDI </w:t>
      </w:r>
    </w:p>
    <w:p w14:paraId="09BCBD5E" w14:textId="0D961E31" w:rsidR="005F524E" w:rsidRDefault="005F524E" w:rsidP="009556A3">
      <w:pPr>
        <w:pStyle w:val="NormaleWeb"/>
        <w:contextualSpacing/>
        <w:jc w:val="both"/>
        <w:rPr>
          <w:rFonts w:ascii="Barlow" w:hAnsi="Barlow"/>
          <w:b/>
          <w:bCs/>
          <w:sz w:val="16"/>
          <w:szCs w:val="16"/>
        </w:rPr>
      </w:pPr>
      <w:r w:rsidRPr="009556A3">
        <w:rPr>
          <w:rFonts w:ascii="Barlow" w:hAnsi="Barlow"/>
          <w:b/>
          <w:bCs/>
          <w:sz w:val="16"/>
          <w:szCs w:val="16"/>
        </w:rPr>
        <w:t>–</w:t>
      </w:r>
      <w:r>
        <w:rPr>
          <w:rFonts w:ascii="Barlow" w:hAnsi="Barlow"/>
          <w:b/>
          <w:bCs/>
          <w:sz w:val="16"/>
          <w:szCs w:val="16"/>
        </w:rPr>
        <w:t xml:space="preserve"> Design </w:t>
      </w:r>
      <w:r w:rsidRPr="009556A3">
        <w:rPr>
          <w:rFonts w:ascii="Barlow" w:hAnsi="Barlow"/>
          <w:b/>
          <w:bCs/>
          <w:sz w:val="16"/>
          <w:szCs w:val="16"/>
        </w:rPr>
        <w:t xml:space="preserve">Andrea Zani </w:t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 w:rsidRPr="009556A3">
        <w:rPr>
          <w:rFonts w:ascii="Barlow" w:hAnsi="Barlow"/>
          <w:b/>
          <w:bCs/>
          <w:sz w:val="16"/>
          <w:szCs w:val="16"/>
        </w:rPr>
        <w:t>–</w:t>
      </w:r>
      <w:r>
        <w:rPr>
          <w:rFonts w:ascii="Barlow" w:hAnsi="Barlow"/>
          <w:b/>
          <w:bCs/>
          <w:sz w:val="16"/>
          <w:szCs w:val="16"/>
        </w:rPr>
        <w:t xml:space="preserve"> Design </w:t>
      </w:r>
      <w:r w:rsidRPr="009556A3">
        <w:rPr>
          <w:rFonts w:ascii="Barlow" w:hAnsi="Barlow"/>
          <w:b/>
          <w:bCs/>
          <w:sz w:val="16"/>
          <w:szCs w:val="16"/>
        </w:rPr>
        <w:t xml:space="preserve">Andrea Zani </w:t>
      </w:r>
    </w:p>
    <w:p w14:paraId="3AE733A5" w14:textId="01C7F20D" w:rsidR="009556A3" w:rsidRDefault="009556A3" w:rsidP="009556A3">
      <w:pPr>
        <w:pStyle w:val="NormaleWeb"/>
        <w:contextualSpacing/>
        <w:jc w:val="both"/>
        <w:rPr>
          <w:rFonts w:ascii="Barlow" w:hAnsi="Barlow"/>
          <w:b/>
          <w:bCs/>
          <w:sz w:val="16"/>
          <w:szCs w:val="16"/>
        </w:rPr>
      </w:pPr>
      <w:r w:rsidRPr="009556A3">
        <w:rPr>
          <w:rFonts w:ascii="Barlow" w:hAnsi="Barlow"/>
          <w:b/>
          <w:bCs/>
          <w:color w:val="000000"/>
          <w:sz w:val="16"/>
          <w:szCs w:val="16"/>
        </w:rPr>
        <w:t xml:space="preserve">- </w:t>
      </w:r>
      <w:r w:rsidR="005F524E">
        <w:rPr>
          <w:rFonts w:ascii="Barlow" w:hAnsi="Barlow"/>
          <w:b/>
          <w:bCs/>
          <w:color w:val="000000"/>
          <w:sz w:val="16"/>
          <w:szCs w:val="16"/>
        </w:rPr>
        <w:t xml:space="preserve">Finitura </w:t>
      </w:r>
      <w:r w:rsidRPr="009556A3">
        <w:rPr>
          <w:rFonts w:ascii="Barlow" w:hAnsi="Barlow"/>
          <w:b/>
          <w:bCs/>
          <w:color w:val="000000"/>
          <w:sz w:val="16"/>
          <w:szCs w:val="16"/>
        </w:rPr>
        <w:t xml:space="preserve">(nella foto): </w:t>
      </w:r>
      <w:r>
        <w:rPr>
          <w:rFonts w:ascii="Barlow" w:hAnsi="Barlow"/>
          <w:b/>
          <w:bCs/>
          <w:color w:val="000000"/>
          <w:sz w:val="16"/>
          <w:szCs w:val="16"/>
        </w:rPr>
        <w:t xml:space="preserve">PVD </w:t>
      </w:r>
      <w:r w:rsidRPr="009556A3">
        <w:rPr>
          <w:rFonts w:ascii="Barlow" w:hAnsi="Barlow"/>
          <w:b/>
          <w:bCs/>
          <w:sz w:val="16"/>
          <w:szCs w:val="16"/>
        </w:rPr>
        <w:t>Oro rosa lucido</w:t>
      </w:r>
      <w:r>
        <w:rPr>
          <w:rFonts w:ascii="Barlow" w:hAnsi="Barlow"/>
          <w:b/>
          <w:bCs/>
          <w:sz w:val="16"/>
          <w:szCs w:val="16"/>
        </w:rPr>
        <w:t xml:space="preserve"> </w:t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  <w:t xml:space="preserve">            </w:t>
      </w:r>
      <w:r>
        <w:rPr>
          <w:rFonts w:ascii="Barlow" w:hAnsi="Barlow"/>
          <w:b/>
          <w:bCs/>
          <w:sz w:val="16"/>
          <w:szCs w:val="16"/>
        </w:rPr>
        <w:tab/>
      </w:r>
      <w:r w:rsidRPr="009556A3">
        <w:rPr>
          <w:rFonts w:ascii="Barlow" w:hAnsi="Barlow"/>
          <w:b/>
          <w:bCs/>
          <w:sz w:val="16"/>
          <w:szCs w:val="16"/>
        </w:rPr>
        <w:t xml:space="preserve">- </w:t>
      </w:r>
      <w:r w:rsidR="005F524E">
        <w:rPr>
          <w:rFonts w:ascii="Barlow" w:hAnsi="Barlow"/>
          <w:b/>
          <w:bCs/>
          <w:sz w:val="16"/>
          <w:szCs w:val="16"/>
        </w:rPr>
        <w:t>Finiture</w:t>
      </w:r>
      <w:r w:rsidRPr="009556A3">
        <w:rPr>
          <w:rFonts w:ascii="Barlow" w:hAnsi="Barlow"/>
          <w:b/>
          <w:bCs/>
          <w:sz w:val="16"/>
          <w:szCs w:val="16"/>
        </w:rPr>
        <w:t xml:space="preserve"> (nella foto): </w:t>
      </w:r>
      <w:r>
        <w:rPr>
          <w:rFonts w:ascii="Barlow" w:hAnsi="Barlow"/>
          <w:b/>
          <w:bCs/>
          <w:sz w:val="16"/>
          <w:szCs w:val="16"/>
        </w:rPr>
        <w:t xml:space="preserve">HRP </w:t>
      </w:r>
      <w:r w:rsidRPr="009556A3">
        <w:rPr>
          <w:rFonts w:ascii="Barlow" w:hAnsi="Barlow"/>
          <w:b/>
          <w:bCs/>
          <w:sz w:val="16"/>
          <w:szCs w:val="16"/>
        </w:rPr>
        <w:t>Cotone e Nero grafite opaco</w:t>
      </w:r>
      <w:r>
        <w:rPr>
          <w:rFonts w:ascii="Barlow" w:hAnsi="Barlow"/>
          <w:b/>
          <w:bCs/>
          <w:sz w:val="16"/>
          <w:szCs w:val="16"/>
        </w:rPr>
        <w:t xml:space="preserve"> </w:t>
      </w:r>
    </w:p>
    <w:p w14:paraId="36E32EA1" w14:textId="58E30534" w:rsidR="009556A3" w:rsidRPr="00DE227D" w:rsidRDefault="009556A3" w:rsidP="009556A3">
      <w:pPr>
        <w:pStyle w:val="NormaleWeb"/>
        <w:contextualSpacing/>
        <w:jc w:val="both"/>
        <w:rPr>
          <w:b/>
          <w:bCs/>
          <w:sz w:val="15"/>
          <w:szCs w:val="15"/>
        </w:rPr>
      </w:pPr>
      <w:r w:rsidRPr="009556A3">
        <w:rPr>
          <w:rFonts w:ascii="Barlow" w:hAnsi="Barlow"/>
          <w:b/>
          <w:bCs/>
          <w:sz w:val="16"/>
          <w:szCs w:val="16"/>
        </w:rPr>
        <w:t xml:space="preserve">- </w:t>
      </w:r>
      <w:r w:rsidRPr="009556A3">
        <w:rPr>
          <w:rFonts w:ascii="Barlow" w:hAnsi="Barlow"/>
          <w:b/>
          <w:bCs/>
          <w:color w:val="000000"/>
          <w:sz w:val="16"/>
          <w:szCs w:val="16"/>
        </w:rPr>
        <w:t>Prezzo al pubblico: € 1.</w:t>
      </w:r>
      <w:r w:rsidR="00ED6953">
        <w:rPr>
          <w:rFonts w:ascii="Barlow" w:hAnsi="Barlow"/>
          <w:b/>
          <w:bCs/>
          <w:color w:val="000000"/>
          <w:sz w:val="16"/>
          <w:szCs w:val="16"/>
        </w:rPr>
        <w:t>666</w:t>
      </w:r>
      <w:r w:rsidRPr="009556A3">
        <w:rPr>
          <w:rFonts w:ascii="Barlow" w:hAnsi="Barlow"/>
          <w:b/>
          <w:bCs/>
          <w:color w:val="000000"/>
          <w:sz w:val="16"/>
          <w:szCs w:val="16"/>
        </w:rPr>
        <w:t>,</w:t>
      </w:r>
      <w:r w:rsidR="00ED6953">
        <w:rPr>
          <w:rFonts w:ascii="Barlow" w:hAnsi="Barlow"/>
          <w:b/>
          <w:bCs/>
          <w:color w:val="000000"/>
          <w:sz w:val="16"/>
          <w:szCs w:val="16"/>
        </w:rPr>
        <w:t>52</w:t>
      </w:r>
      <w:r w:rsidRPr="009556A3">
        <w:rPr>
          <w:rFonts w:ascii="Barlow" w:hAnsi="Barlow"/>
          <w:b/>
          <w:bCs/>
          <w:color w:val="000000"/>
          <w:sz w:val="16"/>
          <w:szCs w:val="16"/>
        </w:rPr>
        <w:t xml:space="preserve"> IVA INCLUSA </w:t>
      </w:r>
      <w:r>
        <w:rPr>
          <w:rFonts w:ascii="Barlow" w:hAnsi="Barlow"/>
          <w:b/>
          <w:bCs/>
          <w:color w:val="000000"/>
          <w:sz w:val="16"/>
          <w:szCs w:val="16"/>
        </w:rPr>
        <w:tab/>
      </w:r>
      <w:r>
        <w:rPr>
          <w:rFonts w:ascii="Barlow" w:hAnsi="Barlow"/>
          <w:b/>
          <w:bCs/>
          <w:color w:val="000000"/>
          <w:sz w:val="16"/>
          <w:szCs w:val="16"/>
        </w:rPr>
        <w:tab/>
        <w:t xml:space="preserve">            </w:t>
      </w:r>
      <w:r>
        <w:rPr>
          <w:rFonts w:ascii="Barlow" w:hAnsi="Barlow"/>
          <w:b/>
          <w:bCs/>
          <w:color w:val="000000"/>
          <w:sz w:val="16"/>
          <w:szCs w:val="16"/>
        </w:rPr>
        <w:tab/>
      </w:r>
      <w:r w:rsidRPr="009556A3">
        <w:rPr>
          <w:rFonts w:ascii="Barlow" w:hAnsi="Barlow"/>
          <w:b/>
          <w:bCs/>
          <w:sz w:val="16"/>
          <w:szCs w:val="16"/>
        </w:rPr>
        <w:t xml:space="preserve">- Prezzo al pubblico cad. € </w:t>
      </w:r>
      <w:r w:rsidR="00ED6953">
        <w:rPr>
          <w:rFonts w:ascii="Barlow" w:hAnsi="Barlow"/>
          <w:b/>
          <w:bCs/>
          <w:sz w:val="16"/>
          <w:szCs w:val="16"/>
        </w:rPr>
        <w:t>395</w:t>
      </w:r>
      <w:r w:rsidRPr="009556A3">
        <w:rPr>
          <w:rFonts w:ascii="Barlow" w:hAnsi="Barlow"/>
          <w:b/>
          <w:bCs/>
          <w:sz w:val="16"/>
          <w:szCs w:val="16"/>
        </w:rPr>
        <w:t>,</w:t>
      </w:r>
      <w:r w:rsidR="00ED6953">
        <w:rPr>
          <w:rFonts w:ascii="Barlow" w:hAnsi="Barlow"/>
          <w:b/>
          <w:bCs/>
          <w:sz w:val="16"/>
          <w:szCs w:val="16"/>
        </w:rPr>
        <w:t>2</w:t>
      </w:r>
      <w:r w:rsidRPr="009556A3">
        <w:rPr>
          <w:rFonts w:ascii="Barlow" w:hAnsi="Barlow"/>
          <w:b/>
          <w:bCs/>
          <w:sz w:val="16"/>
          <w:szCs w:val="16"/>
        </w:rPr>
        <w:t>8 IVA INCLUSA</w:t>
      </w:r>
    </w:p>
    <w:sectPr w:rsidR="009556A3" w:rsidRPr="00DE227D" w:rsidSect="006B3653">
      <w:headerReference w:type="default" r:id="rId10"/>
      <w:footerReference w:type="default" r:id="rId11"/>
      <w:pgSz w:w="11906" w:h="16838"/>
      <w:pgMar w:top="1193" w:right="1134" w:bottom="649" w:left="1134" w:header="448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ACC6" w14:textId="77777777" w:rsidR="007D25DF" w:rsidRDefault="007D25DF" w:rsidP="005E117A">
      <w:r>
        <w:separator/>
      </w:r>
    </w:p>
  </w:endnote>
  <w:endnote w:type="continuationSeparator" w:id="0">
    <w:p w14:paraId="05E64244" w14:textId="77777777" w:rsidR="007D25DF" w:rsidRDefault="007D25DF" w:rsidP="005E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217F" w14:textId="77777777" w:rsidR="007D552C" w:rsidRPr="006C2568" w:rsidRDefault="007D552C" w:rsidP="007D552C">
    <w:pPr>
      <w:pStyle w:val="Pidipagina"/>
      <w:rPr>
        <w:sz w:val="16"/>
        <w:szCs w:val="16"/>
      </w:rPr>
    </w:pPr>
    <w:r w:rsidRPr="002C4978">
      <w:rPr>
        <w:b/>
        <w:sz w:val="16"/>
        <w:szCs w:val="16"/>
      </w:rPr>
      <w:t>Palazzani.eu s.p.a.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>Via M. Anelli, 75/77 – 26020 Casalmorano (CR) –</w:t>
    </w:r>
    <w:r w:rsidRPr="006C2568">
      <w:rPr>
        <w:sz w:val="16"/>
        <w:szCs w:val="16"/>
      </w:rPr>
      <w:t xml:space="preserve"> </w:t>
    </w:r>
    <w:r>
      <w:rPr>
        <w:sz w:val="16"/>
        <w:szCs w:val="16"/>
      </w:rPr>
      <w:t xml:space="preserve">Ph. </w:t>
    </w:r>
    <w:r w:rsidRPr="006C2568">
      <w:rPr>
        <w:sz w:val="16"/>
        <w:szCs w:val="16"/>
      </w:rPr>
      <w:t xml:space="preserve">+39 </w:t>
    </w:r>
    <w:r w:rsidRPr="00735AEA">
      <w:rPr>
        <w:sz w:val="16"/>
        <w:szCs w:val="16"/>
      </w:rPr>
      <w:t>037</w:t>
    </w:r>
    <w:r>
      <w:rPr>
        <w:sz w:val="16"/>
        <w:szCs w:val="16"/>
      </w:rPr>
      <w:t>4</w:t>
    </w:r>
    <w:r w:rsidRPr="00735AEA">
      <w:rPr>
        <w:sz w:val="16"/>
        <w:szCs w:val="16"/>
      </w:rPr>
      <w:t xml:space="preserve"> 74141</w:t>
    </w:r>
  </w:p>
  <w:p w14:paraId="4C9CD9CE" w14:textId="77777777" w:rsidR="007D552C" w:rsidRPr="006C2568" w:rsidRDefault="007D552C" w:rsidP="007D552C">
    <w:pPr>
      <w:pStyle w:val="Pidipagina"/>
      <w:rPr>
        <w:sz w:val="16"/>
        <w:szCs w:val="16"/>
      </w:rPr>
    </w:pPr>
    <w:r w:rsidRPr="000242B1">
      <w:rPr>
        <w:b/>
        <w:sz w:val="16"/>
        <w:szCs w:val="16"/>
      </w:rPr>
      <w:t>Ufficio Stampa</w:t>
    </w:r>
    <w:r w:rsidRPr="006C2568">
      <w:rPr>
        <w:color w:val="808080" w:themeColor="background1" w:themeShade="80"/>
        <w:sz w:val="16"/>
        <w:szCs w:val="16"/>
      </w:rPr>
      <w:t>:</w:t>
    </w:r>
    <w:r>
      <w:rPr>
        <w:color w:val="808080" w:themeColor="background1" w:themeShade="80"/>
        <w:sz w:val="16"/>
        <w:szCs w:val="16"/>
      </w:rPr>
      <w:t xml:space="preserve"> </w:t>
    </w:r>
    <w:r w:rsidRPr="006C2568">
      <w:rPr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sz w:val="16"/>
        <w:szCs w:val="16"/>
      </w:rPr>
      <w:t>Milano|Genova</w:t>
    </w:r>
    <w:proofErr w:type="spellEnd"/>
    <w:r w:rsidRPr="006C2568">
      <w:rPr>
        <w:sz w:val="16"/>
        <w:szCs w:val="16"/>
      </w:rPr>
      <w:t xml:space="preserve"> - press@taconline.it - ph. +39 02 48517618 - +39 0185 351616</w:t>
    </w:r>
  </w:p>
  <w:p w14:paraId="3B446931" w14:textId="77777777" w:rsidR="007D552C" w:rsidRPr="007D552C" w:rsidRDefault="007D552C" w:rsidP="007D55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1E05" w14:textId="77777777" w:rsidR="007D25DF" w:rsidRDefault="007D25DF" w:rsidP="005E117A">
      <w:r>
        <w:separator/>
      </w:r>
    </w:p>
  </w:footnote>
  <w:footnote w:type="continuationSeparator" w:id="0">
    <w:p w14:paraId="3D1C917F" w14:textId="77777777" w:rsidR="007D25DF" w:rsidRDefault="007D25DF" w:rsidP="005E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0D8E" w14:textId="4783978D" w:rsidR="005E117A" w:rsidRDefault="009556A3" w:rsidP="005E117A">
    <w:pPr>
      <w:pStyle w:val="Intestazione"/>
    </w:pPr>
    <w:r>
      <w:rPr>
        <w:noProof/>
      </w:rPr>
      <w:drawing>
        <wp:inline distT="0" distB="0" distL="0" distR="0" wp14:anchorId="748343F5" wp14:editId="4CED5285">
          <wp:extent cx="2032000" cy="301037"/>
          <wp:effectExtent l="0" t="0" r="0" b="3810"/>
          <wp:docPr id="282738256" name="Immagine 282738256" descr="Immagine che contiene Carattere, schermata, nero, tipo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738256" name="Immagine 282738256" descr="Immagine che contiene Carattere, schermata, nero, tipografi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301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974291" w14:textId="77777777" w:rsidR="005E117A" w:rsidRDefault="005E11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A"/>
    <w:rsid w:val="00046FDB"/>
    <w:rsid w:val="00084A97"/>
    <w:rsid w:val="000F3A4D"/>
    <w:rsid w:val="00152F62"/>
    <w:rsid w:val="00161BED"/>
    <w:rsid w:val="0017221C"/>
    <w:rsid w:val="00173BB5"/>
    <w:rsid w:val="001971FB"/>
    <w:rsid w:val="002001E7"/>
    <w:rsid w:val="00222279"/>
    <w:rsid w:val="00334584"/>
    <w:rsid w:val="00336334"/>
    <w:rsid w:val="003D5109"/>
    <w:rsid w:val="003E405C"/>
    <w:rsid w:val="00494B76"/>
    <w:rsid w:val="0057001E"/>
    <w:rsid w:val="00596110"/>
    <w:rsid w:val="005E117A"/>
    <w:rsid w:val="005F524E"/>
    <w:rsid w:val="00620792"/>
    <w:rsid w:val="0064255E"/>
    <w:rsid w:val="00644B97"/>
    <w:rsid w:val="00656B22"/>
    <w:rsid w:val="006B3653"/>
    <w:rsid w:val="006D7753"/>
    <w:rsid w:val="0077220F"/>
    <w:rsid w:val="007D1E43"/>
    <w:rsid w:val="007D1E54"/>
    <w:rsid w:val="007D25DF"/>
    <w:rsid w:val="007D552C"/>
    <w:rsid w:val="0086302A"/>
    <w:rsid w:val="008B068C"/>
    <w:rsid w:val="009212FA"/>
    <w:rsid w:val="009556A3"/>
    <w:rsid w:val="00A952E8"/>
    <w:rsid w:val="00A96479"/>
    <w:rsid w:val="00B618D5"/>
    <w:rsid w:val="00B96CBC"/>
    <w:rsid w:val="00BC12FC"/>
    <w:rsid w:val="00C54398"/>
    <w:rsid w:val="00D17C5D"/>
    <w:rsid w:val="00D6381F"/>
    <w:rsid w:val="00D83D27"/>
    <w:rsid w:val="00DE227D"/>
    <w:rsid w:val="00E21D49"/>
    <w:rsid w:val="00E2529F"/>
    <w:rsid w:val="00E7791B"/>
    <w:rsid w:val="00E96334"/>
    <w:rsid w:val="00EA0A4E"/>
    <w:rsid w:val="00EB4469"/>
    <w:rsid w:val="00ED6953"/>
    <w:rsid w:val="00EF1433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408E"/>
  <w15:chartTrackingRefBased/>
  <w15:docId w15:val="{E853F170-F001-9E46-BDF0-1A44648A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1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1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1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1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17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17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1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1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1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17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5E117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17A"/>
  </w:style>
  <w:style w:type="paragraph" w:styleId="Pidipagina">
    <w:name w:val="footer"/>
    <w:basedOn w:val="Normale"/>
    <w:link w:val="Pidipagina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17A"/>
  </w:style>
  <w:style w:type="paragraph" w:styleId="Corpotesto">
    <w:name w:val="Body Text"/>
    <w:basedOn w:val="Normale"/>
    <w:link w:val="CorpotestoCarattere"/>
    <w:uiPriority w:val="1"/>
    <w:qFormat/>
    <w:rsid w:val="00152F62"/>
    <w:pPr>
      <w:widowControl w:val="0"/>
      <w:autoSpaceDE w:val="0"/>
      <w:autoSpaceDN w:val="0"/>
      <w:ind w:left="115"/>
    </w:pPr>
    <w:rPr>
      <w:rFonts w:ascii="Arial" w:eastAsia="Arial" w:hAnsi="Arial" w:cs="Arial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F62"/>
    <w:rPr>
      <w:rFonts w:ascii="Arial" w:eastAsia="Arial" w:hAnsi="Arial" w:cs="Arial"/>
      <w:color w:val="auto"/>
    </w:rPr>
  </w:style>
  <w:style w:type="character" w:styleId="Enfasigrassetto">
    <w:name w:val="Strong"/>
    <w:basedOn w:val="Carpredefinitoparagrafo"/>
    <w:uiPriority w:val="22"/>
    <w:qFormat/>
    <w:rsid w:val="009556A3"/>
    <w:rPr>
      <w:b/>
      <w:bCs/>
    </w:rPr>
  </w:style>
  <w:style w:type="character" w:customStyle="1" w:styleId="whitespace-normal">
    <w:name w:val="whitespace-normal"/>
    <w:basedOn w:val="Carpredefinitoparagrafo"/>
    <w:rsid w:val="009556A3"/>
  </w:style>
  <w:style w:type="character" w:styleId="Collegamentoipertestuale">
    <w:name w:val="Hyperlink"/>
    <w:basedOn w:val="Carpredefinitoparagrafo"/>
    <w:uiPriority w:val="99"/>
    <w:unhideWhenUsed/>
    <w:rsid w:val="009556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5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2</cp:revision>
  <dcterms:created xsi:type="dcterms:W3CDTF">2026-04-20T19:09:00Z</dcterms:created>
  <dcterms:modified xsi:type="dcterms:W3CDTF">2026-04-20T19:09:00Z</dcterms:modified>
</cp:coreProperties>
</file>