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16B7" w14:textId="77777777" w:rsidR="00AC50C3" w:rsidRDefault="00AC50C3" w:rsidP="00A559E0">
      <w:pPr>
        <w:spacing w:before="100" w:beforeAutospacing="1" w:after="100" w:afterAutospacing="1" w:line="240" w:lineRule="auto"/>
        <w:contextualSpacing/>
        <w:jc w:val="both"/>
        <w:rPr>
          <w:rFonts w:ascii="Barlow" w:hAnsi="Barlow"/>
          <w:b/>
          <w:bCs/>
          <w:sz w:val="24"/>
          <w:szCs w:val="24"/>
        </w:rPr>
      </w:pPr>
    </w:p>
    <w:p w14:paraId="1DEBBB35" w14:textId="01C1E1E7" w:rsidR="002E5C33" w:rsidRDefault="002E5C33" w:rsidP="00A559E0">
      <w:pPr>
        <w:spacing w:before="100" w:beforeAutospacing="1" w:after="100" w:afterAutospacing="1" w:line="240" w:lineRule="auto"/>
        <w:contextualSpacing/>
        <w:jc w:val="both"/>
        <w:rPr>
          <w:rFonts w:ascii="Barlow" w:hAnsi="Barlow"/>
          <w:b/>
          <w:bCs/>
          <w:sz w:val="24"/>
          <w:szCs w:val="24"/>
        </w:rPr>
      </w:pPr>
      <w:r>
        <w:rPr>
          <w:rFonts w:ascii="Barlow" w:hAnsi="Barlow"/>
          <w:b/>
          <w:bCs/>
          <w:sz w:val="24"/>
          <w:szCs w:val="24"/>
        </w:rPr>
        <w:t xml:space="preserve">Teco </w:t>
      </w:r>
      <w:r w:rsidR="00080E0E">
        <w:rPr>
          <w:rFonts w:ascii="Barlow" w:hAnsi="Barlow"/>
          <w:b/>
          <w:bCs/>
          <w:sz w:val="24"/>
          <w:szCs w:val="24"/>
        </w:rPr>
        <w:t>Spa.</w:t>
      </w:r>
      <w:r>
        <w:rPr>
          <w:rFonts w:ascii="Barlow" w:hAnsi="Barlow"/>
          <w:b/>
          <w:bCs/>
          <w:sz w:val="24"/>
          <w:szCs w:val="24"/>
        </w:rPr>
        <w:t xml:space="preserve"> </w:t>
      </w:r>
    </w:p>
    <w:p w14:paraId="668F87A0" w14:textId="25EB4E31" w:rsidR="00C609E5" w:rsidRPr="00D8422B" w:rsidRDefault="00F52CF2" w:rsidP="00A559E0">
      <w:pPr>
        <w:spacing w:before="100" w:beforeAutospacing="1" w:after="100" w:afterAutospacing="1" w:line="240" w:lineRule="auto"/>
        <w:contextualSpacing/>
        <w:jc w:val="both"/>
        <w:rPr>
          <w:rFonts w:ascii="Barlow" w:hAnsi="Barlow" w:cs="Arial"/>
          <w:b/>
          <w:bCs/>
        </w:rPr>
      </w:pPr>
      <w:r>
        <w:rPr>
          <w:rFonts w:ascii="Barlow" w:hAnsi="Barlow" w:cs="Arial"/>
          <w:b/>
          <w:bCs/>
          <w:color w:val="808080" w:themeColor="background1" w:themeShade="80"/>
          <w:sz w:val="18"/>
          <w:szCs w:val="18"/>
        </w:rPr>
        <w:t xml:space="preserve">Forniture industriali - </w:t>
      </w:r>
      <w:r w:rsidR="00B36F58" w:rsidRPr="00595932">
        <w:rPr>
          <w:rFonts w:ascii="Barlow" w:hAnsi="Barlow" w:cs="Arial"/>
          <w:b/>
          <w:bCs/>
          <w:sz w:val="18"/>
          <w:szCs w:val="18"/>
        </w:rPr>
        <w:t>www.tecospa.it</w:t>
      </w:r>
      <w:r w:rsidR="00B36F58">
        <w:rPr>
          <w:rFonts w:ascii="Barlow" w:hAnsi="Barlow" w:cs="Arial"/>
          <w:b/>
          <w:bCs/>
          <w:sz w:val="18"/>
          <w:szCs w:val="18"/>
        </w:rPr>
        <w:t xml:space="preserve"> </w:t>
      </w:r>
    </w:p>
    <w:p w14:paraId="7FB9EBD8" w14:textId="77777777" w:rsidR="00A559E0" w:rsidRDefault="00A559E0" w:rsidP="00A559E0">
      <w:pPr>
        <w:spacing w:before="100" w:beforeAutospacing="1" w:after="100" w:afterAutospacing="1" w:line="240" w:lineRule="auto"/>
        <w:contextualSpacing/>
        <w:jc w:val="both"/>
        <w:rPr>
          <w:rFonts w:ascii="Barlow" w:hAnsi="Barlow" w:cs="Arial"/>
          <w:b/>
          <w:bCs/>
          <w:color w:val="808080" w:themeColor="background1" w:themeShade="80"/>
          <w:sz w:val="20"/>
          <w:szCs w:val="20"/>
        </w:rPr>
      </w:pPr>
    </w:p>
    <w:p w14:paraId="48A4C7B3" w14:textId="0106156C" w:rsidR="00920591" w:rsidRDefault="00843A0E" w:rsidP="00843A0E">
      <w:pPr>
        <w:spacing w:before="100" w:beforeAutospacing="1" w:after="100" w:afterAutospacing="1" w:line="240" w:lineRule="auto"/>
        <w:contextualSpacing/>
        <w:jc w:val="both"/>
        <w:rPr>
          <w:rFonts w:ascii="Barlow" w:hAnsi="Barlow" w:cs="Arial"/>
          <w:b/>
          <w:bCs/>
          <w:color w:val="808080" w:themeColor="background1" w:themeShade="80"/>
          <w:sz w:val="20"/>
          <w:szCs w:val="20"/>
        </w:rPr>
      </w:pPr>
      <w:r>
        <w:rPr>
          <w:rFonts w:ascii="Barlow" w:hAnsi="Barlow" w:cs="Arial"/>
          <w:b/>
          <w:bCs/>
          <w:color w:val="808080" w:themeColor="background1" w:themeShade="80"/>
          <w:sz w:val="20"/>
          <w:szCs w:val="20"/>
        </w:rPr>
        <w:t xml:space="preserve">Febbraio </w:t>
      </w:r>
      <w:r w:rsidR="00C609E5" w:rsidRPr="007903BA">
        <w:rPr>
          <w:rFonts w:ascii="Barlow" w:hAnsi="Barlow" w:cs="Arial"/>
          <w:b/>
          <w:bCs/>
          <w:color w:val="808080" w:themeColor="background1" w:themeShade="80"/>
          <w:sz w:val="20"/>
          <w:szCs w:val="20"/>
        </w:rPr>
        <w:t>202</w:t>
      </w:r>
      <w:r>
        <w:rPr>
          <w:rFonts w:ascii="Barlow" w:hAnsi="Barlow" w:cs="Arial"/>
          <w:b/>
          <w:bCs/>
          <w:color w:val="808080" w:themeColor="background1" w:themeShade="80"/>
          <w:sz w:val="20"/>
          <w:szCs w:val="20"/>
        </w:rPr>
        <w:t>6</w:t>
      </w:r>
      <w:r w:rsidR="00B36F58">
        <w:rPr>
          <w:rFonts w:ascii="Barlow" w:hAnsi="Barlow" w:cs="Arial"/>
          <w:b/>
          <w:bCs/>
          <w:color w:val="808080" w:themeColor="background1" w:themeShade="80"/>
          <w:sz w:val="20"/>
          <w:szCs w:val="20"/>
        </w:rPr>
        <w:t xml:space="preserve"> </w:t>
      </w:r>
      <w:r w:rsidR="00C609E5" w:rsidRPr="007903BA">
        <w:rPr>
          <w:rFonts w:ascii="Barlow" w:hAnsi="Barlow" w:cs="Arial"/>
          <w:b/>
          <w:bCs/>
          <w:color w:val="808080" w:themeColor="background1" w:themeShade="80"/>
          <w:sz w:val="20"/>
          <w:szCs w:val="20"/>
        </w:rPr>
        <w:t>|</w:t>
      </w:r>
      <w:r w:rsidR="00B36F58">
        <w:rPr>
          <w:rFonts w:ascii="Barlow" w:hAnsi="Barlow" w:cs="Arial"/>
          <w:b/>
          <w:bCs/>
          <w:color w:val="808080" w:themeColor="background1" w:themeShade="80"/>
          <w:sz w:val="20"/>
          <w:szCs w:val="20"/>
        </w:rPr>
        <w:t xml:space="preserve"> </w:t>
      </w:r>
      <w:r w:rsidR="00F52CF2">
        <w:rPr>
          <w:rFonts w:ascii="Barlow" w:hAnsi="Barlow" w:cs="Arial"/>
          <w:b/>
          <w:bCs/>
          <w:color w:val="808080" w:themeColor="background1" w:themeShade="80"/>
          <w:sz w:val="20"/>
          <w:szCs w:val="20"/>
        </w:rPr>
        <w:t>C</w:t>
      </w:r>
      <w:r w:rsidR="007A6824">
        <w:rPr>
          <w:rFonts w:ascii="Barlow" w:hAnsi="Barlow" w:cs="Arial"/>
          <w:b/>
          <w:bCs/>
          <w:color w:val="808080" w:themeColor="background1" w:themeShade="80"/>
          <w:sz w:val="20"/>
          <w:szCs w:val="20"/>
        </w:rPr>
        <w:t>ase Study</w:t>
      </w:r>
      <w:r w:rsidR="00B36F58">
        <w:rPr>
          <w:rFonts w:ascii="Barlow" w:hAnsi="Barlow" w:cs="Arial"/>
          <w:b/>
          <w:bCs/>
          <w:color w:val="808080" w:themeColor="background1" w:themeShade="80"/>
          <w:sz w:val="20"/>
          <w:szCs w:val="20"/>
        </w:rPr>
        <w:t xml:space="preserve"> | </w:t>
      </w:r>
      <w:r w:rsidR="00920591">
        <w:rPr>
          <w:rFonts w:ascii="Barlow" w:hAnsi="Barlow" w:cs="Arial"/>
          <w:b/>
          <w:bCs/>
          <w:color w:val="808080" w:themeColor="background1" w:themeShade="80"/>
          <w:sz w:val="20"/>
          <w:szCs w:val="20"/>
        </w:rPr>
        <w:t>Motori elettrici FMT</w:t>
      </w:r>
      <w:r w:rsidR="00F52CF2">
        <w:rPr>
          <w:rFonts w:ascii="Barlow" w:hAnsi="Barlow" w:cs="Arial"/>
          <w:b/>
          <w:bCs/>
          <w:color w:val="808080" w:themeColor="background1" w:themeShade="80"/>
          <w:sz w:val="20"/>
          <w:szCs w:val="20"/>
        </w:rPr>
        <w:t>®</w:t>
      </w:r>
      <w:r>
        <w:rPr>
          <w:rFonts w:ascii="Barlow" w:hAnsi="Barlow" w:cs="Arial"/>
          <w:b/>
          <w:bCs/>
          <w:color w:val="808080" w:themeColor="background1" w:themeShade="80"/>
          <w:sz w:val="20"/>
          <w:szCs w:val="20"/>
        </w:rPr>
        <w:t xml:space="preserve"> per </w:t>
      </w:r>
      <w:r w:rsidR="007A6824">
        <w:rPr>
          <w:rFonts w:ascii="Barlow" w:hAnsi="Barlow" w:cs="Arial"/>
          <w:b/>
          <w:bCs/>
          <w:color w:val="808080" w:themeColor="background1" w:themeShade="80"/>
          <w:sz w:val="20"/>
          <w:szCs w:val="20"/>
        </w:rPr>
        <w:t>il settore agricolo</w:t>
      </w:r>
      <w:r w:rsidR="00B36F58">
        <w:rPr>
          <w:rFonts w:ascii="Barlow" w:hAnsi="Barlow" w:cs="Arial"/>
          <w:b/>
          <w:bCs/>
          <w:color w:val="808080" w:themeColor="background1" w:themeShade="80"/>
          <w:sz w:val="20"/>
          <w:szCs w:val="20"/>
        </w:rPr>
        <w:t xml:space="preserve"> </w:t>
      </w:r>
    </w:p>
    <w:p w14:paraId="142E0CDD" w14:textId="77777777" w:rsidR="00A559E0" w:rsidRPr="00920591" w:rsidRDefault="00A559E0" w:rsidP="00843A0E">
      <w:pPr>
        <w:spacing w:before="100" w:beforeAutospacing="1" w:after="100" w:afterAutospacing="1" w:line="240" w:lineRule="auto"/>
        <w:contextualSpacing/>
        <w:rPr>
          <w:rFonts w:ascii="Barlow" w:hAnsi="Barlow"/>
          <w:b/>
          <w:bCs/>
          <w:color w:val="EE0000"/>
          <w:sz w:val="10"/>
          <w:szCs w:val="10"/>
        </w:rPr>
      </w:pPr>
    </w:p>
    <w:p w14:paraId="19195E43" w14:textId="77777777" w:rsidR="007A6824" w:rsidRPr="00220A6C" w:rsidRDefault="007A6824" w:rsidP="007A6824">
      <w:pPr>
        <w:spacing w:before="100" w:beforeAutospacing="1" w:after="100" w:afterAutospacing="1" w:line="240" w:lineRule="auto"/>
        <w:contextualSpacing/>
        <w:jc w:val="both"/>
        <w:rPr>
          <w:rFonts w:ascii="Barlow" w:hAnsi="Barlow"/>
          <w:b/>
          <w:bCs/>
          <w:color w:val="EE0000"/>
          <w:sz w:val="28"/>
          <w:szCs w:val="28"/>
        </w:rPr>
      </w:pPr>
      <w:r>
        <w:rPr>
          <w:rFonts w:ascii="Barlow" w:hAnsi="Barlow"/>
          <w:b/>
          <w:bCs/>
          <w:color w:val="EE0000"/>
          <w:sz w:val="28"/>
          <w:szCs w:val="28"/>
        </w:rPr>
        <w:t>M</w:t>
      </w:r>
      <w:r w:rsidRPr="00220A6C">
        <w:rPr>
          <w:rFonts w:ascii="Barlow" w:hAnsi="Barlow"/>
          <w:b/>
          <w:bCs/>
          <w:color w:val="EE0000"/>
          <w:sz w:val="28"/>
          <w:szCs w:val="28"/>
        </w:rPr>
        <w:t>otori FMT by TECO: una soluzione concreta per il settore della movimentazione dei materiali.</w:t>
      </w:r>
    </w:p>
    <w:p w14:paraId="7D41E469" w14:textId="77777777" w:rsidR="007A6824" w:rsidRDefault="007A6824" w:rsidP="007A6824">
      <w:pPr>
        <w:spacing w:before="100" w:beforeAutospacing="1" w:after="100" w:afterAutospacing="1" w:line="240" w:lineRule="auto"/>
        <w:contextualSpacing/>
        <w:jc w:val="both"/>
        <w:rPr>
          <w:rFonts w:ascii="Barlow" w:hAnsi="Barlow"/>
        </w:rPr>
      </w:pPr>
    </w:p>
    <w:p w14:paraId="63E49990" w14:textId="77777777" w:rsidR="007A6824" w:rsidRDefault="007A6824" w:rsidP="007A6824">
      <w:pPr>
        <w:spacing w:before="100" w:beforeAutospacing="1" w:after="100" w:afterAutospacing="1" w:line="240" w:lineRule="auto"/>
        <w:contextualSpacing/>
        <w:jc w:val="both"/>
        <w:rPr>
          <w:rFonts w:ascii="Barlow" w:hAnsi="Barlow"/>
        </w:rPr>
      </w:pPr>
      <w:r w:rsidRPr="00F6680C">
        <w:rPr>
          <w:rFonts w:ascii="Barlow" w:hAnsi="Barlow"/>
        </w:rPr>
        <w:t xml:space="preserve">Nel settore della movimentazione agricola e industriale, </w:t>
      </w:r>
      <w:r w:rsidRPr="004361C5">
        <w:rPr>
          <w:rFonts w:ascii="Barlow" w:hAnsi="Barlow"/>
          <w:b/>
          <w:bCs/>
        </w:rPr>
        <w:t>TECO Spa</w:t>
      </w:r>
      <w:r w:rsidRPr="00F6680C">
        <w:rPr>
          <w:rFonts w:ascii="Barlow" w:hAnsi="Barlow"/>
        </w:rPr>
        <w:t xml:space="preserve"> </w:t>
      </w:r>
      <w:r>
        <w:rPr>
          <w:rFonts w:ascii="Barlow" w:hAnsi="Barlow"/>
        </w:rPr>
        <w:t xml:space="preserve">di Brescia </w:t>
      </w:r>
      <w:r w:rsidRPr="00F6680C">
        <w:rPr>
          <w:rFonts w:ascii="Barlow" w:hAnsi="Barlow"/>
        </w:rPr>
        <w:t xml:space="preserve">rappresenta oggi un punto di riferimento per affidabilità, competenza tecnica e capacità di sviluppare soluzioni su misura. </w:t>
      </w:r>
    </w:p>
    <w:p w14:paraId="53E40819" w14:textId="77777777" w:rsidR="007A6824" w:rsidRDefault="007A6824" w:rsidP="007A6824">
      <w:pPr>
        <w:spacing w:before="100" w:beforeAutospacing="1" w:after="100" w:afterAutospacing="1" w:line="240" w:lineRule="auto"/>
        <w:contextualSpacing/>
        <w:jc w:val="both"/>
        <w:rPr>
          <w:rFonts w:ascii="Barlow" w:hAnsi="Barlow"/>
        </w:rPr>
      </w:pPr>
    </w:p>
    <w:p w14:paraId="6E17784D" w14:textId="77777777" w:rsidR="007A6824" w:rsidRDefault="007A6824" w:rsidP="007A6824">
      <w:pPr>
        <w:spacing w:before="100" w:beforeAutospacing="1" w:after="100" w:afterAutospacing="1" w:line="240" w:lineRule="auto"/>
        <w:contextualSpacing/>
        <w:jc w:val="both"/>
        <w:rPr>
          <w:rFonts w:ascii="Barlow" w:hAnsi="Barlow"/>
        </w:rPr>
      </w:pPr>
      <w:r>
        <w:rPr>
          <w:rFonts w:ascii="Barlow" w:hAnsi="Barlow"/>
        </w:rPr>
        <w:t>G</w:t>
      </w:r>
      <w:r w:rsidRPr="00F6680C">
        <w:rPr>
          <w:rFonts w:ascii="Barlow" w:hAnsi="Barlow"/>
        </w:rPr>
        <w:t xml:space="preserve">razie anche alla distribuzione dei motori elettrici </w:t>
      </w:r>
      <w:r>
        <w:rPr>
          <w:rFonts w:ascii="Barlow" w:hAnsi="Barlow"/>
        </w:rPr>
        <w:t>a</w:t>
      </w:r>
      <w:r w:rsidRPr="00F6680C">
        <w:rPr>
          <w:rFonts w:ascii="Barlow" w:hAnsi="Barlow"/>
        </w:rPr>
        <w:t xml:space="preserve"> marchio</w:t>
      </w:r>
      <w:r w:rsidRPr="004361C5">
        <w:rPr>
          <w:rFonts w:ascii="Barlow" w:hAnsi="Barlow"/>
          <w:b/>
          <w:bCs/>
        </w:rPr>
        <w:t xml:space="preserve"> FMT</w:t>
      </w:r>
      <w:r>
        <w:rPr>
          <w:rFonts w:ascii="Barlow" w:hAnsi="Barlow"/>
        </w:rPr>
        <w:t>, sinonimo per gli operatori  di r</w:t>
      </w:r>
      <w:r w:rsidRPr="00F6680C">
        <w:rPr>
          <w:rFonts w:ascii="Barlow" w:hAnsi="Barlow"/>
        </w:rPr>
        <w:t>obustezza, continuità operativa e prestazioni elevate</w:t>
      </w:r>
      <w:r>
        <w:rPr>
          <w:rFonts w:ascii="Barlow" w:hAnsi="Barlow"/>
        </w:rPr>
        <w:t>,</w:t>
      </w:r>
      <w:r w:rsidRPr="004361C5">
        <w:rPr>
          <w:rFonts w:ascii="Barlow" w:hAnsi="Barlow"/>
          <w:b/>
          <w:bCs/>
        </w:rPr>
        <w:t xml:space="preserve"> TECO</w:t>
      </w:r>
      <w:r w:rsidRPr="00F6680C">
        <w:rPr>
          <w:rFonts w:ascii="Barlow" w:hAnsi="Barlow"/>
        </w:rPr>
        <w:t xml:space="preserve"> opera con successo nel comparto della produzione di silos, coclee e sistemi di trasporto agricolo, </w:t>
      </w:r>
      <w:r>
        <w:rPr>
          <w:rFonts w:ascii="Barlow" w:hAnsi="Barlow"/>
        </w:rPr>
        <w:t>in Italia e all’estero.</w:t>
      </w:r>
    </w:p>
    <w:p w14:paraId="156F1E48" w14:textId="77777777" w:rsidR="007A6824" w:rsidRDefault="007A6824" w:rsidP="007A6824">
      <w:pPr>
        <w:spacing w:before="100" w:beforeAutospacing="1" w:after="100" w:afterAutospacing="1" w:line="240" w:lineRule="auto"/>
        <w:contextualSpacing/>
        <w:jc w:val="both"/>
        <w:rPr>
          <w:rFonts w:ascii="Barlow" w:hAnsi="Barlow"/>
        </w:rPr>
      </w:pPr>
    </w:p>
    <w:p w14:paraId="62E970D1" w14:textId="77777777" w:rsidR="007A6824" w:rsidRPr="00F6680C" w:rsidRDefault="007A6824" w:rsidP="007A6824">
      <w:pPr>
        <w:spacing w:before="100" w:beforeAutospacing="1" w:after="100" w:afterAutospacing="1" w:line="240" w:lineRule="auto"/>
        <w:contextualSpacing/>
        <w:jc w:val="both"/>
        <w:rPr>
          <w:rFonts w:ascii="Barlow" w:hAnsi="Barlow"/>
        </w:rPr>
      </w:pPr>
      <w:r>
        <w:rPr>
          <w:rFonts w:ascii="Barlow" w:hAnsi="Barlow"/>
        </w:rPr>
        <w:t>P</w:t>
      </w:r>
      <w:r w:rsidRPr="00F6680C">
        <w:rPr>
          <w:rFonts w:ascii="Barlow" w:hAnsi="Barlow"/>
        </w:rPr>
        <w:t xml:space="preserve">rogettati per garantire efficienza e affidabilità anche nelle applicazioni più gravose, </w:t>
      </w:r>
      <w:r>
        <w:rPr>
          <w:rFonts w:ascii="Barlow" w:hAnsi="Barlow"/>
        </w:rPr>
        <w:t xml:space="preserve">i </w:t>
      </w:r>
      <w:r w:rsidRPr="00F6680C">
        <w:rPr>
          <w:rFonts w:ascii="Barlow" w:hAnsi="Barlow"/>
        </w:rPr>
        <w:t xml:space="preserve">motori elettrici </w:t>
      </w:r>
      <w:r w:rsidRPr="004361C5">
        <w:rPr>
          <w:rFonts w:ascii="Barlow" w:hAnsi="Barlow"/>
          <w:b/>
          <w:bCs/>
        </w:rPr>
        <w:t>FMT</w:t>
      </w:r>
      <w:r>
        <w:rPr>
          <w:rFonts w:ascii="Barlow" w:hAnsi="Barlow"/>
        </w:rPr>
        <w:t xml:space="preserve"> </w:t>
      </w:r>
      <w:r w:rsidRPr="00F6680C">
        <w:rPr>
          <w:rFonts w:ascii="Barlow" w:hAnsi="Barlow"/>
        </w:rPr>
        <w:t>assicurano il corretto funzionamento degli impianti e riduco</w:t>
      </w:r>
      <w:r>
        <w:rPr>
          <w:rFonts w:ascii="Barlow" w:hAnsi="Barlow"/>
        </w:rPr>
        <w:t>no</w:t>
      </w:r>
      <w:r w:rsidRPr="00F6680C">
        <w:rPr>
          <w:rFonts w:ascii="Barlow" w:hAnsi="Barlow"/>
        </w:rPr>
        <w:t xml:space="preserve"> al minimo i fermi macchina,</w:t>
      </w:r>
      <w:r>
        <w:rPr>
          <w:rFonts w:ascii="Barlow" w:hAnsi="Barlow"/>
        </w:rPr>
        <w:t xml:space="preserve"> elemento fondamentale per una corretta gestione dei processi produttivi d</w:t>
      </w:r>
      <w:r w:rsidRPr="00F6680C">
        <w:rPr>
          <w:rFonts w:ascii="Barlow" w:hAnsi="Barlow"/>
        </w:rPr>
        <w:t>el settore agricolo</w:t>
      </w:r>
      <w:r>
        <w:rPr>
          <w:rFonts w:ascii="Barlow" w:hAnsi="Barlow"/>
        </w:rPr>
        <w:t xml:space="preserve"> e </w:t>
      </w:r>
      <w:r w:rsidRPr="00F6680C">
        <w:rPr>
          <w:rFonts w:ascii="Barlow" w:hAnsi="Barlow"/>
        </w:rPr>
        <w:t>nella movimentazione dei materiali.</w:t>
      </w:r>
    </w:p>
    <w:p w14:paraId="3099F8C3" w14:textId="77777777" w:rsidR="007A6824" w:rsidRDefault="007A6824" w:rsidP="007A6824">
      <w:pPr>
        <w:spacing w:before="100" w:beforeAutospacing="1" w:after="100" w:afterAutospacing="1" w:line="240" w:lineRule="auto"/>
        <w:contextualSpacing/>
        <w:jc w:val="both"/>
        <w:rPr>
          <w:rFonts w:ascii="Barlow" w:hAnsi="Barlow"/>
        </w:rPr>
      </w:pPr>
    </w:p>
    <w:p w14:paraId="1DE92DD4" w14:textId="77777777" w:rsidR="007A6824" w:rsidRDefault="007A6824" w:rsidP="007A6824">
      <w:pPr>
        <w:spacing w:before="100" w:beforeAutospacing="1" w:after="100" w:afterAutospacing="1" w:line="240" w:lineRule="auto"/>
        <w:contextualSpacing/>
        <w:jc w:val="both"/>
        <w:rPr>
          <w:rFonts w:ascii="Barlow" w:hAnsi="Barlow"/>
        </w:rPr>
      </w:pPr>
      <w:r>
        <w:rPr>
          <w:rFonts w:ascii="Barlow" w:hAnsi="Barlow"/>
        </w:rPr>
        <w:t xml:space="preserve">Dopo aver riscontrato una serie di problematiche </w:t>
      </w:r>
      <w:r w:rsidRPr="00F6680C">
        <w:rPr>
          <w:rFonts w:ascii="Barlow" w:hAnsi="Barlow"/>
        </w:rPr>
        <w:t>nella gestione del carico dei foraggi all’interno d</w:t>
      </w:r>
      <w:r>
        <w:rPr>
          <w:rFonts w:ascii="Barlow" w:hAnsi="Barlow"/>
        </w:rPr>
        <w:t xml:space="preserve">i alcuni </w:t>
      </w:r>
      <w:r w:rsidRPr="00F6680C">
        <w:rPr>
          <w:rFonts w:ascii="Barlow" w:hAnsi="Barlow"/>
        </w:rPr>
        <w:t>impiant</w:t>
      </w:r>
      <w:r>
        <w:rPr>
          <w:rFonts w:ascii="Barlow" w:hAnsi="Barlow"/>
        </w:rPr>
        <w:t>i u</w:t>
      </w:r>
      <w:r w:rsidRPr="00F6680C">
        <w:rPr>
          <w:rFonts w:ascii="Barlow" w:hAnsi="Barlow"/>
        </w:rPr>
        <w:t>n importante costruttore di silos del territorio</w:t>
      </w:r>
      <w:r>
        <w:rPr>
          <w:rFonts w:ascii="Barlow" w:hAnsi="Barlow"/>
        </w:rPr>
        <w:t xml:space="preserve"> è stato indirizzato alla nostra Azienda per individuare e, soprattutto, risolvere le criticità presenti. </w:t>
      </w:r>
      <w:r w:rsidRPr="00F6680C">
        <w:rPr>
          <w:rFonts w:ascii="Barlow" w:hAnsi="Barlow"/>
        </w:rPr>
        <w:t xml:space="preserve">In questi casi, </w:t>
      </w:r>
      <w:r>
        <w:rPr>
          <w:rFonts w:ascii="Barlow" w:hAnsi="Barlow"/>
        </w:rPr>
        <w:t xml:space="preserve">il team </w:t>
      </w:r>
      <w:r w:rsidRPr="00F6680C">
        <w:rPr>
          <w:rFonts w:ascii="Barlow" w:hAnsi="Barlow"/>
        </w:rPr>
        <w:t>tecnic</w:t>
      </w:r>
      <w:r>
        <w:rPr>
          <w:rFonts w:ascii="Barlow" w:hAnsi="Barlow"/>
        </w:rPr>
        <w:t>o</w:t>
      </w:r>
      <w:r w:rsidRPr="00F6680C">
        <w:rPr>
          <w:rFonts w:ascii="Barlow" w:hAnsi="Barlow"/>
        </w:rPr>
        <w:t xml:space="preserve"> di TECO Spa interv</w:t>
      </w:r>
      <w:r>
        <w:rPr>
          <w:rFonts w:ascii="Barlow" w:hAnsi="Barlow"/>
        </w:rPr>
        <w:t>iene</w:t>
      </w:r>
      <w:r w:rsidRPr="00F6680C">
        <w:rPr>
          <w:rFonts w:ascii="Barlow" w:hAnsi="Barlow"/>
        </w:rPr>
        <w:t xml:space="preserve"> direttamente </w:t>
      </w:r>
      <w:r>
        <w:rPr>
          <w:rFonts w:ascii="Barlow" w:hAnsi="Barlow"/>
        </w:rPr>
        <w:t xml:space="preserve">per </w:t>
      </w:r>
      <w:r w:rsidRPr="00F6680C">
        <w:rPr>
          <w:rFonts w:ascii="Barlow" w:hAnsi="Barlow"/>
        </w:rPr>
        <w:t>mette</w:t>
      </w:r>
      <w:r>
        <w:rPr>
          <w:rFonts w:ascii="Barlow" w:hAnsi="Barlow"/>
        </w:rPr>
        <w:t xml:space="preserve">re </w:t>
      </w:r>
      <w:r w:rsidRPr="00F6680C">
        <w:rPr>
          <w:rFonts w:ascii="Barlow" w:hAnsi="Barlow"/>
        </w:rPr>
        <w:t>a disposizione</w:t>
      </w:r>
      <w:r>
        <w:rPr>
          <w:rFonts w:ascii="Barlow" w:hAnsi="Barlow"/>
        </w:rPr>
        <w:t xml:space="preserve"> dei suoi clienti</w:t>
      </w:r>
      <w:r w:rsidRPr="00F6680C">
        <w:rPr>
          <w:rFonts w:ascii="Barlow" w:hAnsi="Barlow"/>
        </w:rPr>
        <w:t xml:space="preserve"> </w:t>
      </w:r>
      <w:r>
        <w:rPr>
          <w:rFonts w:ascii="Barlow" w:hAnsi="Barlow"/>
        </w:rPr>
        <w:t xml:space="preserve">la sua </w:t>
      </w:r>
      <w:r w:rsidRPr="00F6680C">
        <w:rPr>
          <w:rFonts w:ascii="Barlow" w:hAnsi="Barlow"/>
        </w:rPr>
        <w:t>esperienza</w:t>
      </w:r>
      <w:r>
        <w:rPr>
          <w:rFonts w:ascii="Barlow" w:hAnsi="Barlow"/>
        </w:rPr>
        <w:t xml:space="preserve">, le sue </w:t>
      </w:r>
      <w:r w:rsidRPr="00F6680C">
        <w:rPr>
          <w:rFonts w:ascii="Barlow" w:hAnsi="Barlow"/>
        </w:rPr>
        <w:t xml:space="preserve">competenze </w:t>
      </w:r>
      <w:r>
        <w:rPr>
          <w:rFonts w:ascii="Barlow" w:hAnsi="Barlow"/>
        </w:rPr>
        <w:t xml:space="preserve">tecniche e una indispensabile flessibilità progettuale per </w:t>
      </w:r>
      <w:r w:rsidRPr="00F6680C">
        <w:rPr>
          <w:rFonts w:ascii="Barlow" w:hAnsi="Barlow"/>
        </w:rPr>
        <w:t>risol</w:t>
      </w:r>
      <w:r>
        <w:rPr>
          <w:rFonts w:ascii="Barlow" w:hAnsi="Barlow"/>
        </w:rPr>
        <w:t xml:space="preserve">vere </w:t>
      </w:r>
      <w:r w:rsidRPr="00F6680C">
        <w:rPr>
          <w:rFonts w:ascii="Barlow" w:hAnsi="Barlow"/>
        </w:rPr>
        <w:t>concreta</w:t>
      </w:r>
      <w:r>
        <w:rPr>
          <w:rFonts w:ascii="Barlow" w:hAnsi="Barlow"/>
        </w:rPr>
        <w:t>mente</w:t>
      </w:r>
      <w:r w:rsidRPr="00F6680C">
        <w:rPr>
          <w:rFonts w:ascii="Barlow" w:hAnsi="Barlow"/>
        </w:rPr>
        <w:t xml:space="preserve"> le problematiche applicative</w:t>
      </w:r>
      <w:r>
        <w:rPr>
          <w:rFonts w:ascii="Barlow" w:hAnsi="Barlow"/>
        </w:rPr>
        <w:t xml:space="preserve"> che gli vengono sottoposte</w:t>
      </w:r>
      <w:r w:rsidRPr="00F6680C">
        <w:rPr>
          <w:rFonts w:ascii="Barlow" w:hAnsi="Barlow"/>
        </w:rPr>
        <w:t>.</w:t>
      </w:r>
      <w:r>
        <w:rPr>
          <w:rFonts w:ascii="Barlow" w:hAnsi="Barlow"/>
        </w:rPr>
        <w:t xml:space="preserve"> </w:t>
      </w:r>
    </w:p>
    <w:p w14:paraId="158FE174" w14:textId="77777777" w:rsidR="007A6824" w:rsidRDefault="007A6824" w:rsidP="007A6824">
      <w:pPr>
        <w:spacing w:before="100" w:beforeAutospacing="1" w:after="100" w:afterAutospacing="1" w:line="240" w:lineRule="auto"/>
        <w:contextualSpacing/>
        <w:jc w:val="both"/>
        <w:rPr>
          <w:rFonts w:ascii="Barlow" w:hAnsi="Barlow"/>
        </w:rPr>
      </w:pPr>
    </w:p>
    <w:p w14:paraId="4BC8E4E6" w14:textId="77777777" w:rsidR="007A6824" w:rsidRPr="00F6680C" w:rsidRDefault="007A6824" w:rsidP="007A6824">
      <w:pPr>
        <w:spacing w:before="100" w:beforeAutospacing="1" w:after="100" w:afterAutospacing="1" w:line="240" w:lineRule="auto"/>
        <w:contextualSpacing/>
        <w:jc w:val="both"/>
        <w:rPr>
          <w:rFonts w:ascii="Barlow" w:hAnsi="Barlow"/>
        </w:rPr>
      </w:pPr>
      <w:r>
        <w:rPr>
          <w:rFonts w:ascii="Barlow" w:hAnsi="Barlow"/>
        </w:rPr>
        <w:t>A seguito di un’accurata analisi dell’impianto, è stato riscontrato che i</w:t>
      </w:r>
      <w:r w:rsidRPr="00F6680C">
        <w:rPr>
          <w:rFonts w:ascii="Barlow" w:hAnsi="Barlow"/>
        </w:rPr>
        <w:t>l tradizionale motore trifase installato sulla macchina non riusciva a supportare correttamente il carico di lavoro: la velocità di trasporto</w:t>
      </w:r>
      <w:r>
        <w:rPr>
          <w:rFonts w:ascii="Barlow" w:hAnsi="Barlow"/>
        </w:rPr>
        <w:t xml:space="preserve">, infatti, </w:t>
      </w:r>
      <w:r w:rsidRPr="00F6680C">
        <w:rPr>
          <w:rFonts w:ascii="Barlow" w:hAnsi="Barlow"/>
        </w:rPr>
        <w:t>risultava eccessiva e la trasmissione appariva poco armonizzata con il funzionamento complessivo del macchinario, compromettendo precisione e controllo operativo.</w:t>
      </w:r>
    </w:p>
    <w:p w14:paraId="75022983" w14:textId="77777777" w:rsidR="007A6824" w:rsidRDefault="007A6824" w:rsidP="007A6824">
      <w:pPr>
        <w:spacing w:before="100" w:beforeAutospacing="1" w:after="100" w:afterAutospacing="1" w:line="240" w:lineRule="auto"/>
        <w:contextualSpacing/>
        <w:jc w:val="both"/>
        <w:rPr>
          <w:rFonts w:ascii="Barlow" w:hAnsi="Barlow"/>
        </w:rPr>
      </w:pPr>
    </w:p>
    <w:p w14:paraId="6EFF7E3F" w14:textId="77777777" w:rsidR="007A6824" w:rsidRDefault="007A6824" w:rsidP="007A6824">
      <w:pPr>
        <w:spacing w:before="100" w:beforeAutospacing="1" w:after="100" w:afterAutospacing="1" w:line="240" w:lineRule="auto"/>
        <w:contextualSpacing/>
        <w:jc w:val="both"/>
        <w:rPr>
          <w:rFonts w:ascii="Barlow" w:hAnsi="Barlow"/>
        </w:rPr>
      </w:pPr>
      <w:r>
        <w:rPr>
          <w:rFonts w:ascii="Barlow" w:hAnsi="Barlow"/>
        </w:rPr>
        <w:t>Nel caso fosse stato necessario utilizzare componenti con misure maggiorate, inoltre, non sarebbe stato possibile modificare la struttura dei rigidi ingombri degli alloggiamenti dei componenti.</w:t>
      </w:r>
    </w:p>
    <w:p w14:paraId="5A9B3A3C" w14:textId="77777777" w:rsidR="007A6824" w:rsidRDefault="007A6824" w:rsidP="007A6824">
      <w:pPr>
        <w:spacing w:before="100" w:beforeAutospacing="1" w:after="100" w:afterAutospacing="1" w:line="240" w:lineRule="auto"/>
        <w:contextualSpacing/>
        <w:jc w:val="both"/>
        <w:rPr>
          <w:rFonts w:ascii="Barlow" w:hAnsi="Barlow"/>
        </w:rPr>
      </w:pPr>
    </w:p>
    <w:p w14:paraId="1015F9AC" w14:textId="77777777" w:rsidR="007A6824" w:rsidRDefault="007A6824" w:rsidP="007A6824">
      <w:pPr>
        <w:spacing w:before="100" w:beforeAutospacing="1" w:after="100" w:afterAutospacing="1" w:line="240" w:lineRule="auto"/>
        <w:contextualSpacing/>
        <w:jc w:val="both"/>
        <w:rPr>
          <w:rFonts w:ascii="Barlow" w:hAnsi="Barlow"/>
        </w:rPr>
      </w:pPr>
      <w:r>
        <w:rPr>
          <w:rFonts w:ascii="Barlow" w:hAnsi="Barlow"/>
        </w:rPr>
        <w:t xml:space="preserve">Alla luce di quanto riscontrato, quindi, il nostro team tecnico ha proposto la progettazione (e l’installazione) di un nuovo </w:t>
      </w:r>
      <w:r w:rsidRPr="00F6680C">
        <w:rPr>
          <w:rFonts w:ascii="Barlow" w:hAnsi="Barlow"/>
        </w:rPr>
        <w:t>motore elettrico</w:t>
      </w:r>
      <w:r w:rsidRPr="00316BF7">
        <w:rPr>
          <w:rFonts w:ascii="Barlow" w:hAnsi="Barlow"/>
          <w:b/>
          <w:bCs/>
        </w:rPr>
        <w:t xml:space="preserve"> FMT </w:t>
      </w:r>
      <w:r w:rsidRPr="00F6680C">
        <w:rPr>
          <w:rFonts w:ascii="Barlow" w:hAnsi="Barlow"/>
        </w:rPr>
        <w:t>con potenza maggiorata</w:t>
      </w:r>
      <w:r>
        <w:rPr>
          <w:rFonts w:ascii="Barlow" w:hAnsi="Barlow"/>
        </w:rPr>
        <w:t xml:space="preserve">, ma dalle dimensioni </w:t>
      </w:r>
      <w:r w:rsidRPr="00F6680C">
        <w:rPr>
          <w:rFonts w:ascii="Barlow" w:hAnsi="Barlow"/>
        </w:rPr>
        <w:t>ridotte</w:t>
      </w:r>
      <w:r>
        <w:rPr>
          <w:rFonts w:ascii="Barlow" w:hAnsi="Barlow"/>
        </w:rPr>
        <w:t>, l’</w:t>
      </w:r>
      <w:r w:rsidRPr="00F6680C">
        <w:rPr>
          <w:rFonts w:ascii="Barlow" w:hAnsi="Barlow"/>
        </w:rPr>
        <w:t>integra</w:t>
      </w:r>
      <w:r>
        <w:rPr>
          <w:rFonts w:ascii="Barlow" w:hAnsi="Barlow"/>
        </w:rPr>
        <w:t xml:space="preserve">zione di </w:t>
      </w:r>
      <w:r w:rsidRPr="00F6680C">
        <w:rPr>
          <w:rFonts w:ascii="Barlow" w:hAnsi="Barlow"/>
        </w:rPr>
        <w:t>un variatore di velocità</w:t>
      </w:r>
      <w:r>
        <w:rPr>
          <w:rFonts w:ascii="Barlow" w:hAnsi="Barlow"/>
        </w:rPr>
        <w:t xml:space="preserve"> per consentire </w:t>
      </w:r>
      <w:r w:rsidRPr="00F6680C">
        <w:rPr>
          <w:rFonts w:ascii="Barlow" w:hAnsi="Barlow"/>
        </w:rPr>
        <w:t>la regolazione manuale dei giri del motore in funzione della tipologia di prodotto da movimentare</w:t>
      </w:r>
      <w:r>
        <w:rPr>
          <w:rFonts w:ascii="Barlow" w:hAnsi="Barlow"/>
        </w:rPr>
        <w:t xml:space="preserve"> e, p</w:t>
      </w:r>
      <w:r w:rsidRPr="00F6680C">
        <w:rPr>
          <w:rFonts w:ascii="Barlow" w:hAnsi="Barlow"/>
        </w:rPr>
        <w:t xml:space="preserve">arallelamente, </w:t>
      </w:r>
      <w:r>
        <w:rPr>
          <w:rFonts w:ascii="Barlow" w:hAnsi="Barlow"/>
        </w:rPr>
        <w:t>la modifica del</w:t>
      </w:r>
      <w:r w:rsidRPr="00F6680C">
        <w:rPr>
          <w:rFonts w:ascii="Barlow" w:hAnsi="Barlow"/>
        </w:rPr>
        <w:t xml:space="preserve"> rapporto del riduttore</w:t>
      </w:r>
      <w:r>
        <w:rPr>
          <w:rFonts w:ascii="Barlow" w:hAnsi="Barlow"/>
        </w:rPr>
        <w:t xml:space="preserve"> che</w:t>
      </w:r>
      <w:r w:rsidRPr="00F6680C">
        <w:rPr>
          <w:rFonts w:ascii="Barlow" w:hAnsi="Barlow"/>
        </w:rPr>
        <w:t>, riducendo la velocità della trasmissione</w:t>
      </w:r>
      <w:r>
        <w:rPr>
          <w:rFonts w:ascii="Barlow" w:hAnsi="Barlow"/>
        </w:rPr>
        <w:t xml:space="preserve">, ha consentito di ottenere un </w:t>
      </w:r>
      <w:r w:rsidRPr="00F6680C">
        <w:rPr>
          <w:rFonts w:ascii="Barlow" w:hAnsi="Barlow"/>
        </w:rPr>
        <w:t>trasporto del materiale più regolare, controllato ed efficiente.</w:t>
      </w:r>
    </w:p>
    <w:p w14:paraId="36180836" w14:textId="77777777" w:rsidR="007A6824" w:rsidRPr="00F6680C" w:rsidRDefault="007A6824" w:rsidP="007A6824">
      <w:pPr>
        <w:spacing w:before="100" w:beforeAutospacing="1" w:after="100" w:afterAutospacing="1" w:line="240" w:lineRule="auto"/>
        <w:contextualSpacing/>
        <w:jc w:val="both"/>
        <w:rPr>
          <w:rFonts w:ascii="Barlow" w:hAnsi="Barlow"/>
        </w:rPr>
      </w:pPr>
    </w:p>
    <w:p w14:paraId="52FFD975" w14:textId="77777777" w:rsidR="007A6824" w:rsidRPr="00F6680C" w:rsidRDefault="007A6824" w:rsidP="007A6824">
      <w:pPr>
        <w:spacing w:before="100" w:beforeAutospacing="1" w:after="100" w:afterAutospacing="1" w:line="240" w:lineRule="auto"/>
        <w:contextualSpacing/>
        <w:jc w:val="both"/>
        <w:rPr>
          <w:rFonts w:ascii="Barlow" w:hAnsi="Barlow"/>
        </w:rPr>
      </w:pPr>
      <w:r>
        <w:rPr>
          <w:rFonts w:ascii="Barlow" w:hAnsi="Barlow"/>
        </w:rPr>
        <w:t xml:space="preserve">Un esempio di come </w:t>
      </w:r>
      <w:r w:rsidRPr="00240193">
        <w:rPr>
          <w:rFonts w:ascii="Barlow" w:hAnsi="Barlow"/>
          <w:b/>
          <w:bCs/>
        </w:rPr>
        <w:t>TECO</w:t>
      </w:r>
      <w:r>
        <w:rPr>
          <w:rFonts w:ascii="Barlow" w:hAnsi="Barlow"/>
        </w:rPr>
        <w:t xml:space="preserve">, </w:t>
      </w:r>
      <w:r w:rsidRPr="00F6680C">
        <w:rPr>
          <w:rFonts w:ascii="Barlow" w:hAnsi="Barlow"/>
        </w:rPr>
        <w:t xml:space="preserve">in stretta collaborazione con il cliente finale, </w:t>
      </w:r>
      <w:r>
        <w:rPr>
          <w:rFonts w:ascii="Barlow" w:hAnsi="Barlow"/>
        </w:rPr>
        <w:t>sia</w:t>
      </w:r>
      <w:r w:rsidRPr="00F6680C">
        <w:rPr>
          <w:rFonts w:ascii="Barlow" w:hAnsi="Barlow"/>
        </w:rPr>
        <w:t xml:space="preserve"> riuscita a trasformare una criticità complessa in una soluzione concreta ed efficace, permettendo al costruttore di ottimizzare le prestazioni dell’impianto e </w:t>
      </w:r>
      <w:r>
        <w:rPr>
          <w:rFonts w:ascii="Barlow" w:hAnsi="Barlow"/>
        </w:rPr>
        <w:t xml:space="preserve">di </w:t>
      </w:r>
      <w:r w:rsidRPr="00F6680C">
        <w:rPr>
          <w:rFonts w:ascii="Barlow" w:hAnsi="Barlow"/>
        </w:rPr>
        <w:t>ottenere un importante risparmio in termini di tempo, costi e gestione operativa.</w:t>
      </w:r>
    </w:p>
    <w:p w14:paraId="3C462F2D" w14:textId="77777777" w:rsidR="007A6824" w:rsidRDefault="007A6824" w:rsidP="007A6824">
      <w:pPr>
        <w:spacing w:before="100" w:beforeAutospacing="1" w:after="100" w:afterAutospacing="1" w:line="240" w:lineRule="auto"/>
        <w:contextualSpacing/>
        <w:jc w:val="both"/>
        <w:rPr>
          <w:rFonts w:ascii="Barlow" w:hAnsi="Barlow"/>
        </w:rPr>
      </w:pPr>
    </w:p>
    <w:p w14:paraId="6B8CAABC" w14:textId="77777777" w:rsidR="007A6824" w:rsidRPr="00F6680C" w:rsidRDefault="007A6824" w:rsidP="007A6824">
      <w:pPr>
        <w:spacing w:before="100" w:beforeAutospacing="1" w:after="100" w:afterAutospacing="1" w:line="240" w:lineRule="auto"/>
        <w:contextualSpacing/>
        <w:jc w:val="both"/>
        <w:rPr>
          <w:rFonts w:ascii="Barlow" w:hAnsi="Barlow"/>
        </w:rPr>
      </w:pPr>
      <w:r>
        <w:rPr>
          <w:rFonts w:ascii="Barlow" w:hAnsi="Barlow"/>
        </w:rPr>
        <w:t xml:space="preserve">Pur disponendo di una gamma di </w:t>
      </w:r>
      <w:r w:rsidRPr="00F6680C">
        <w:rPr>
          <w:rFonts w:ascii="Barlow" w:hAnsi="Barlow"/>
        </w:rPr>
        <w:t xml:space="preserve">motori elettrici </w:t>
      </w:r>
      <w:r>
        <w:rPr>
          <w:rFonts w:ascii="Barlow" w:hAnsi="Barlow"/>
        </w:rPr>
        <w:t xml:space="preserve">a marchio </w:t>
      </w:r>
      <w:r w:rsidRPr="00240193">
        <w:rPr>
          <w:rFonts w:ascii="Barlow" w:hAnsi="Barlow"/>
          <w:b/>
          <w:bCs/>
        </w:rPr>
        <w:t>FMT</w:t>
      </w:r>
      <w:r>
        <w:rPr>
          <w:rFonts w:ascii="Barlow" w:hAnsi="Barlow"/>
        </w:rPr>
        <w:t xml:space="preserve"> </w:t>
      </w:r>
      <w:r w:rsidRPr="00F6680C">
        <w:rPr>
          <w:rFonts w:ascii="Barlow" w:hAnsi="Barlow"/>
        </w:rPr>
        <w:t>di tutte le taglie e configurazioni</w:t>
      </w:r>
      <w:r>
        <w:rPr>
          <w:rFonts w:ascii="Barlow" w:hAnsi="Barlow"/>
        </w:rPr>
        <w:t>, sempre</w:t>
      </w:r>
      <w:r w:rsidRPr="00F6680C">
        <w:rPr>
          <w:rFonts w:ascii="Barlow" w:hAnsi="Barlow"/>
        </w:rPr>
        <w:t xml:space="preserve"> disponibile a magazzino, </w:t>
      </w:r>
      <w:r>
        <w:rPr>
          <w:rFonts w:ascii="Barlow" w:hAnsi="Barlow"/>
        </w:rPr>
        <w:t xml:space="preserve">per rispondere </w:t>
      </w:r>
      <w:r w:rsidRPr="00F6680C">
        <w:rPr>
          <w:rFonts w:ascii="Barlow" w:hAnsi="Barlow"/>
        </w:rPr>
        <w:t>rapidamente alle diverse esigenze costruttive e applicative dei clienti</w:t>
      </w:r>
      <w:r>
        <w:rPr>
          <w:rFonts w:ascii="Barlow" w:hAnsi="Barlow"/>
        </w:rPr>
        <w:t xml:space="preserve">, </w:t>
      </w:r>
      <w:r w:rsidRPr="00F6680C">
        <w:rPr>
          <w:rFonts w:ascii="Barlow" w:hAnsi="Barlow"/>
        </w:rPr>
        <w:t>il vero valore aggiunto d</w:t>
      </w:r>
      <w:r>
        <w:rPr>
          <w:rFonts w:ascii="Barlow" w:hAnsi="Barlow"/>
        </w:rPr>
        <w:t xml:space="preserve">i </w:t>
      </w:r>
      <w:r w:rsidRPr="00240193">
        <w:rPr>
          <w:rFonts w:ascii="Barlow" w:hAnsi="Barlow"/>
          <w:b/>
          <w:bCs/>
        </w:rPr>
        <w:t>TECO</w:t>
      </w:r>
      <w:r>
        <w:rPr>
          <w:rFonts w:ascii="Barlow" w:hAnsi="Barlow"/>
        </w:rPr>
        <w:t xml:space="preserve"> </w:t>
      </w:r>
      <w:r w:rsidRPr="00F6680C">
        <w:rPr>
          <w:rFonts w:ascii="Barlow" w:hAnsi="Barlow"/>
        </w:rPr>
        <w:t xml:space="preserve">emerge </w:t>
      </w:r>
      <w:r>
        <w:rPr>
          <w:rFonts w:ascii="Barlow" w:hAnsi="Barlow"/>
        </w:rPr>
        <w:t xml:space="preserve">proprio </w:t>
      </w:r>
      <w:r w:rsidRPr="00F6680C">
        <w:rPr>
          <w:rFonts w:ascii="Barlow" w:hAnsi="Barlow"/>
        </w:rPr>
        <w:t>quando la componentistica standard non riesce a soddisfare le richieste del mercato.</w:t>
      </w:r>
    </w:p>
    <w:p w14:paraId="754E8538" w14:textId="77777777" w:rsidR="007A6824" w:rsidRDefault="007A6824" w:rsidP="007A6824">
      <w:pPr>
        <w:spacing w:before="100" w:beforeAutospacing="1" w:after="100" w:afterAutospacing="1" w:line="240" w:lineRule="auto"/>
        <w:contextualSpacing/>
        <w:jc w:val="both"/>
        <w:rPr>
          <w:rFonts w:ascii="Barlow" w:hAnsi="Barlow"/>
          <w:b/>
          <w:bCs/>
        </w:rPr>
      </w:pPr>
    </w:p>
    <w:p w14:paraId="0E7EE2E3" w14:textId="046A1905" w:rsidR="007A6824" w:rsidRDefault="007A6824" w:rsidP="007A6824">
      <w:pPr>
        <w:spacing w:before="100" w:beforeAutospacing="1" w:after="100" w:afterAutospacing="1" w:line="240" w:lineRule="auto"/>
        <w:contextualSpacing/>
        <w:jc w:val="both"/>
        <w:rPr>
          <w:rFonts w:ascii="Barlow" w:hAnsi="Barlow"/>
          <w:b/>
          <w:bCs/>
        </w:rPr>
      </w:pPr>
      <w:r>
        <w:rPr>
          <w:rFonts w:ascii="Barlow" w:hAnsi="Barlow"/>
          <w:b/>
          <w:bCs/>
        </w:rPr>
        <w:lastRenderedPageBreak/>
        <w:t>IMMAGINI DISPONIBILI</w:t>
      </w:r>
    </w:p>
    <w:p w14:paraId="34D2EA38" w14:textId="77777777" w:rsidR="007A6824" w:rsidRPr="00F6680C" w:rsidRDefault="007A6824" w:rsidP="007A6824">
      <w:pPr>
        <w:spacing w:before="100" w:beforeAutospacing="1" w:after="100" w:afterAutospacing="1" w:line="240" w:lineRule="auto"/>
        <w:contextualSpacing/>
        <w:jc w:val="both"/>
        <w:rPr>
          <w:rFonts w:ascii="Barlow" w:hAnsi="Barlow"/>
        </w:rPr>
      </w:pPr>
    </w:p>
    <w:p w14:paraId="1A703253" w14:textId="77777777" w:rsidR="007A6824" w:rsidRPr="00F6680C" w:rsidRDefault="007A6824" w:rsidP="007A6824">
      <w:pPr>
        <w:spacing w:before="100" w:beforeAutospacing="1" w:after="100" w:afterAutospacing="1" w:line="240" w:lineRule="auto"/>
        <w:contextualSpacing/>
        <w:jc w:val="both"/>
        <w:rPr>
          <w:rFonts w:ascii="Barlow" w:hAnsi="Barlow"/>
          <w:sz w:val="18"/>
          <w:szCs w:val="18"/>
          <w:u w:val="single"/>
        </w:rPr>
      </w:pPr>
      <w:r w:rsidRPr="00F6680C">
        <w:rPr>
          <w:rFonts w:ascii="Barlow" w:hAnsi="Barlow"/>
          <w:noProof/>
          <w:sz w:val="18"/>
          <w:szCs w:val="18"/>
          <w:u w:val="single"/>
        </w:rPr>
        <w:drawing>
          <wp:inline distT="0" distB="0" distL="0" distR="0" wp14:anchorId="2F77CFAD" wp14:editId="18B1F594">
            <wp:extent cx="2938783" cy="3408196"/>
            <wp:effectExtent l="0" t="0" r="0" b="0"/>
            <wp:docPr id="14579544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54458" name="Immagine 3"/>
                    <pic:cNvPicPr>
                      <a:picLocks noChangeAspect="1" noChangeArrowheads="1"/>
                    </pic:cNvPicPr>
                  </pic:nvPicPr>
                  <pic:blipFill>
                    <a:blip r:embed="rId7" cstate="print">
                      <a:extLst>
                        <a:ext uri="{28A0092B-C50C-407E-A947-70E740481C1C}">
                          <a14:useLocalDpi xmlns:a14="http://schemas.microsoft.com/office/drawing/2010/main" val="0"/>
                        </a:ext>
                      </a:extLst>
                    </a:blip>
                    <a:srcRect t="1667" b="1667"/>
                    <a:stretch>
                      <a:fillRect/>
                    </a:stretch>
                  </pic:blipFill>
                  <pic:spPr bwMode="auto">
                    <a:xfrm>
                      <a:off x="0" y="0"/>
                      <a:ext cx="2938783" cy="3408196"/>
                    </a:xfrm>
                    <a:prstGeom prst="rect">
                      <a:avLst/>
                    </a:prstGeom>
                    <a:noFill/>
                    <a:ln>
                      <a:noFill/>
                    </a:ln>
                    <a:extLst>
                      <a:ext uri="{53640926-AAD7-44D8-BBD7-CCE9431645EC}">
                        <a14:shadowObscured xmlns:a14="http://schemas.microsoft.com/office/drawing/2010/main"/>
                      </a:ext>
                    </a:extLst>
                  </pic:spPr>
                </pic:pic>
              </a:graphicData>
            </a:graphic>
          </wp:inline>
        </w:drawing>
      </w:r>
    </w:p>
    <w:p w14:paraId="14881F02" w14:textId="5FE40725" w:rsidR="007A6824" w:rsidRPr="007A6824" w:rsidRDefault="007A6824" w:rsidP="007A6824">
      <w:pPr>
        <w:pStyle w:val="Paragrafoelenco"/>
        <w:numPr>
          <w:ilvl w:val="0"/>
          <w:numId w:val="3"/>
        </w:numPr>
        <w:spacing w:before="100" w:beforeAutospacing="1" w:after="100" w:afterAutospacing="1" w:line="240" w:lineRule="auto"/>
        <w:ind w:left="284" w:hanging="284"/>
        <w:jc w:val="both"/>
        <w:rPr>
          <w:rFonts w:ascii="Barlow" w:hAnsi="Barlow"/>
          <w:b/>
          <w:bCs/>
          <w:sz w:val="18"/>
          <w:szCs w:val="18"/>
        </w:rPr>
      </w:pPr>
      <w:r w:rsidRPr="00F6680C">
        <w:rPr>
          <w:rFonts w:ascii="Barlow" w:hAnsi="Barlow"/>
          <w:b/>
          <w:bCs/>
          <w:sz w:val="18"/>
          <w:szCs w:val="18"/>
        </w:rPr>
        <w:t>Il tradizionale motore trifase installato sulla macchina non riusciva infatti a supportare correttamente il carico di lavoro: la velocità di trasporto risultava eccessiva e la trasmissione appariva poco armonizzata con il funzionamento complessivo del macchinario, compromettendo precisione e controllo operativo.</w:t>
      </w:r>
    </w:p>
    <w:p w14:paraId="451A3F02" w14:textId="77777777" w:rsidR="007A6824" w:rsidRPr="00F6680C" w:rsidRDefault="007A6824" w:rsidP="007A6824">
      <w:pPr>
        <w:spacing w:before="100" w:beforeAutospacing="1" w:after="100" w:afterAutospacing="1" w:line="240" w:lineRule="auto"/>
        <w:contextualSpacing/>
        <w:jc w:val="both"/>
        <w:rPr>
          <w:rFonts w:ascii="Barlow" w:hAnsi="Barlow"/>
          <w:sz w:val="18"/>
          <w:szCs w:val="18"/>
          <w:u w:val="single"/>
        </w:rPr>
      </w:pPr>
      <w:r w:rsidRPr="00F6680C">
        <w:rPr>
          <w:rFonts w:ascii="Barlow" w:hAnsi="Barlow"/>
          <w:noProof/>
          <w:sz w:val="18"/>
          <w:szCs w:val="18"/>
          <w:u w:val="single"/>
        </w:rPr>
        <w:drawing>
          <wp:inline distT="0" distB="0" distL="0" distR="0" wp14:anchorId="6104A373" wp14:editId="56DA8876">
            <wp:extent cx="2950786" cy="3505429"/>
            <wp:effectExtent l="0" t="0" r="0" b="0"/>
            <wp:docPr id="141480497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4978" name="Immagine 4"/>
                    <pic:cNvPicPr>
                      <a:picLocks noChangeAspect="1" noChangeArrowheads="1"/>
                    </pic:cNvPicPr>
                  </pic:nvPicPr>
                  <pic:blipFill>
                    <a:blip r:embed="rId8" cstate="print">
                      <a:extLst>
                        <a:ext uri="{28A0092B-C50C-407E-A947-70E740481C1C}">
                          <a14:useLocalDpi xmlns:a14="http://schemas.microsoft.com/office/drawing/2010/main" val="0"/>
                        </a:ext>
                      </a:extLst>
                    </a:blip>
                    <a:srcRect l="2154" r="2154"/>
                    <a:stretch>
                      <a:fillRect/>
                    </a:stretch>
                  </pic:blipFill>
                  <pic:spPr bwMode="auto">
                    <a:xfrm>
                      <a:off x="0" y="0"/>
                      <a:ext cx="2950786" cy="3505429"/>
                    </a:xfrm>
                    <a:prstGeom prst="rect">
                      <a:avLst/>
                    </a:prstGeom>
                    <a:noFill/>
                    <a:ln>
                      <a:noFill/>
                    </a:ln>
                    <a:extLst>
                      <a:ext uri="{53640926-AAD7-44D8-BBD7-CCE9431645EC}">
                        <a14:shadowObscured xmlns:a14="http://schemas.microsoft.com/office/drawing/2010/main"/>
                      </a:ext>
                    </a:extLst>
                  </pic:spPr>
                </pic:pic>
              </a:graphicData>
            </a:graphic>
          </wp:inline>
        </w:drawing>
      </w:r>
    </w:p>
    <w:p w14:paraId="1AEFFACF" w14:textId="77777777" w:rsidR="007A6824" w:rsidRDefault="007A6824" w:rsidP="007A6824">
      <w:pPr>
        <w:pStyle w:val="Paragrafoelenco"/>
        <w:numPr>
          <w:ilvl w:val="0"/>
          <w:numId w:val="3"/>
        </w:numPr>
        <w:spacing w:before="100" w:beforeAutospacing="1" w:after="100" w:afterAutospacing="1" w:line="240" w:lineRule="auto"/>
        <w:ind w:left="284" w:hanging="284"/>
        <w:jc w:val="both"/>
        <w:rPr>
          <w:rFonts w:ascii="Barlow" w:hAnsi="Barlow"/>
          <w:b/>
          <w:bCs/>
          <w:sz w:val="18"/>
          <w:szCs w:val="18"/>
        </w:rPr>
      </w:pPr>
      <w:r w:rsidRPr="00F6680C">
        <w:rPr>
          <w:rFonts w:ascii="Barlow" w:hAnsi="Barlow"/>
          <w:b/>
          <w:bCs/>
          <w:sz w:val="18"/>
          <w:szCs w:val="18"/>
        </w:rPr>
        <w:t>Successivamente è stato integrato un variatore di velocità, consentendo la regolazione manuale dei giri del motore in funzione della tipologia di prodotto da movimentare. Parallelamente, TECO ha modificato il rapporto del riduttore, riducendo la velocità della trasmissione e rendendo il trasporto del materiale più regolare, controllato ed efficiente.</w:t>
      </w:r>
    </w:p>
    <w:p w14:paraId="03758AD4" w14:textId="77777777" w:rsidR="007A6824" w:rsidRDefault="007A6824" w:rsidP="007A6824">
      <w:pPr>
        <w:spacing w:before="100" w:beforeAutospacing="1" w:after="100" w:afterAutospacing="1" w:line="240" w:lineRule="auto"/>
        <w:jc w:val="both"/>
        <w:rPr>
          <w:rFonts w:ascii="Barlow" w:hAnsi="Barlow"/>
          <w:b/>
          <w:bCs/>
          <w:sz w:val="18"/>
          <w:szCs w:val="18"/>
        </w:rPr>
      </w:pPr>
      <w:r>
        <w:rPr>
          <w:noProof/>
        </w:rPr>
        <w:lastRenderedPageBreak/>
        <w:drawing>
          <wp:inline distT="0" distB="0" distL="0" distR="0" wp14:anchorId="21D7BED3" wp14:editId="38D82399">
            <wp:extent cx="2904490" cy="2178368"/>
            <wp:effectExtent l="0" t="0" r="3810" b="6350"/>
            <wp:docPr id="9623388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38866"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4375" cy="2185782"/>
                    </a:xfrm>
                    <a:prstGeom prst="rect">
                      <a:avLst/>
                    </a:prstGeom>
                  </pic:spPr>
                </pic:pic>
              </a:graphicData>
            </a:graphic>
          </wp:inline>
        </w:drawing>
      </w:r>
    </w:p>
    <w:p w14:paraId="4F5BA043" w14:textId="77777777" w:rsidR="007A6824" w:rsidRPr="008D5FE4" w:rsidRDefault="007A6824" w:rsidP="007A6824">
      <w:pPr>
        <w:pStyle w:val="Paragrafoelenco"/>
        <w:numPr>
          <w:ilvl w:val="0"/>
          <w:numId w:val="3"/>
        </w:numPr>
        <w:spacing w:before="100" w:beforeAutospacing="1" w:after="100" w:afterAutospacing="1" w:line="240" w:lineRule="auto"/>
        <w:ind w:left="284" w:hanging="284"/>
        <w:jc w:val="both"/>
        <w:rPr>
          <w:rFonts w:ascii="Barlow" w:hAnsi="Barlow"/>
          <w:b/>
          <w:bCs/>
          <w:sz w:val="18"/>
          <w:szCs w:val="18"/>
        </w:rPr>
      </w:pPr>
      <w:r>
        <w:rPr>
          <w:rFonts w:ascii="Barlow" w:hAnsi="Barlow"/>
          <w:b/>
          <w:bCs/>
          <w:sz w:val="18"/>
          <w:szCs w:val="18"/>
        </w:rPr>
        <w:t>Motori elettrici FMT</w:t>
      </w:r>
    </w:p>
    <w:p w14:paraId="091FFB7E" w14:textId="77777777" w:rsidR="007A6824" w:rsidRDefault="007A6824" w:rsidP="007A6824">
      <w:pPr>
        <w:spacing w:before="100" w:beforeAutospacing="1" w:after="100" w:afterAutospacing="1" w:line="240" w:lineRule="auto"/>
        <w:jc w:val="both"/>
        <w:rPr>
          <w:rFonts w:ascii="Barlow" w:hAnsi="Barlow"/>
          <w:b/>
          <w:bCs/>
          <w:sz w:val="18"/>
          <w:szCs w:val="18"/>
        </w:rPr>
      </w:pPr>
      <w:r>
        <w:rPr>
          <w:noProof/>
        </w:rPr>
        <w:drawing>
          <wp:inline distT="0" distB="0" distL="0" distR="0" wp14:anchorId="2A9A14CF" wp14:editId="7961D292">
            <wp:extent cx="2904998" cy="3873330"/>
            <wp:effectExtent l="0" t="0" r="3810" b="635"/>
            <wp:docPr id="15371463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46315" name="Immagin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4998" cy="3873330"/>
                    </a:xfrm>
                    <a:prstGeom prst="rect">
                      <a:avLst/>
                    </a:prstGeom>
                  </pic:spPr>
                </pic:pic>
              </a:graphicData>
            </a:graphic>
          </wp:inline>
        </w:drawing>
      </w:r>
    </w:p>
    <w:p w14:paraId="2AFFB963" w14:textId="77777777" w:rsidR="007A6824" w:rsidRPr="008D5FE4" w:rsidRDefault="007A6824" w:rsidP="007A6824">
      <w:pPr>
        <w:pStyle w:val="Paragrafoelenco"/>
        <w:numPr>
          <w:ilvl w:val="0"/>
          <w:numId w:val="3"/>
        </w:numPr>
        <w:spacing w:before="100" w:beforeAutospacing="1" w:after="100" w:afterAutospacing="1" w:line="240" w:lineRule="auto"/>
        <w:ind w:left="284" w:hanging="284"/>
        <w:jc w:val="both"/>
        <w:rPr>
          <w:rFonts w:ascii="Barlow" w:hAnsi="Barlow"/>
          <w:b/>
          <w:bCs/>
          <w:sz w:val="18"/>
          <w:szCs w:val="18"/>
        </w:rPr>
      </w:pPr>
      <w:r>
        <w:rPr>
          <w:rFonts w:ascii="Barlow" w:hAnsi="Barlow"/>
          <w:b/>
          <w:bCs/>
          <w:sz w:val="18"/>
          <w:szCs w:val="18"/>
        </w:rPr>
        <w:t xml:space="preserve">Motore elettrico FMT modello </w:t>
      </w:r>
      <w:r w:rsidRPr="00362C12">
        <w:rPr>
          <w:rFonts w:ascii="Barlow" w:hAnsi="Barlow"/>
          <w:b/>
          <w:bCs/>
          <w:sz w:val="18"/>
          <w:szCs w:val="18"/>
        </w:rPr>
        <w:t>HP14PB3</w:t>
      </w:r>
    </w:p>
    <w:p w14:paraId="03345E8B" w14:textId="12BC4989" w:rsidR="00AC50C3" w:rsidRPr="00843A0E" w:rsidRDefault="00AC50C3" w:rsidP="007A6824">
      <w:pPr>
        <w:spacing w:before="100" w:beforeAutospacing="1" w:after="100" w:afterAutospacing="1" w:line="240" w:lineRule="auto"/>
        <w:contextualSpacing/>
        <w:jc w:val="both"/>
        <w:rPr>
          <w:rFonts w:ascii="Barlow" w:hAnsi="Barlow"/>
          <w:sz w:val="18"/>
          <w:szCs w:val="18"/>
        </w:rPr>
      </w:pPr>
    </w:p>
    <w:sectPr w:rsidR="00AC50C3" w:rsidRPr="00843A0E" w:rsidSect="00920591">
      <w:headerReference w:type="default" r:id="rId11"/>
      <w:footerReference w:type="default" r:id="rId12"/>
      <w:pgSz w:w="11906" w:h="16838"/>
      <w:pgMar w:top="1275" w:right="1134" w:bottom="958" w:left="1134" w:header="174"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FAC8" w14:textId="77777777" w:rsidR="007D75A2" w:rsidRDefault="007D75A2" w:rsidP="002E5C33">
      <w:pPr>
        <w:spacing w:after="0" w:line="240" w:lineRule="auto"/>
      </w:pPr>
      <w:r>
        <w:separator/>
      </w:r>
    </w:p>
  </w:endnote>
  <w:endnote w:type="continuationSeparator" w:id="0">
    <w:p w14:paraId="0E290D5E" w14:textId="77777777" w:rsidR="007D75A2" w:rsidRDefault="007D75A2" w:rsidP="002E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rlow">
    <w:panose1 w:val="000005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3603" w14:textId="66930CF8" w:rsidR="006D7129" w:rsidRPr="006C2568" w:rsidRDefault="006D7129" w:rsidP="006D7129">
    <w:pPr>
      <w:pStyle w:val="Pidipagina"/>
      <w:rPr>
        <w:rFonts w:ascii="Barlow" w:hAnsi="Barlow"/>
        <w:sz w:val="16"/>
        <w:szCs w:val="16"/>
      </w:rPr>
    </w:pPr>
    <w:r>
      <w:rPr>
        <w:rFonts w:ascii="Barlow" w:hAnsi="Barlow"/>
        <w:b/>
        <w:sz w:val="16"/>
        <w:szCs w:val="16"/>
      </w:rPr>
      <w:t>Teco</w:t>
    </w:r>
    <w:r w:rsidRPr="002C4978">
      <w:rPr>
        <w:rFonts w:ascii="Barlow" w:hAnsi="Barlow"/>
        <w:b/>
        <w:sz w:val="16"/>
        <w:szCs w:val="16"/>
      </w:rPr>
      <w:t xml:space="preserve"> </w:t>
    </w:r>
    <w:proofErr w:type="spellStart"/>
    <w:r w:rsidR="00080E0E">
      <w:rPr>
        <w:rFonts w:ascii="Barlow" w:hAnsi="Barlow"/>
        <w:b/>
        <w:sz w:val="16"/>
        <w:szCs w:val="16"/>
      </w:rPr>
      <w:t>Spa.</w:t>
    </w:r>
    <w:r>
      <w:rPr>
        <w:rFonts w:ascii="Barlow" w:hAnsi="Barlow"/>
        <w:sz w:val="16"/>
        <w:szCs w:val="16"/>
      </w:rPr>
      <w:t>Via</w:t>
    </w:r>
    <w:proofErr w:type="spellEnd"/>
    <w:r>
      <w:rPr>
        <w:rFonts w:ascii="Barlow" w:hAnsi="Barlow"/>
        <w:sz w:val="16"/>
        <w:szCs w:val="16"/>
      </w:rPr>
      <w:t xml:space="preserve"> A. Grandi, 43/e – 25125 Brescia –</w:t>
    </w:r>
    <w:r w:rsidRPr="006C2568">
      <w:rPr>
        <w:rFonts w:ascii="Barlow" w:hAnsi="Barlow"/>
        <w:sz w:val="16"/>
        <w:szCs w:val="16"/>
      </w:rPr>
      <w:t xml:space="preserve"> </w:t>
    </w:r>
    <w:r>
      <w:rPr>
        <w:rFonts w:ascii="Barlow" w:hAnsi="Barlow"/>
        <w:sz w:val="16"/>
        <w:szCs w:val="16"/>
      </w:rPr>
      <w:t xml:space="preserve">Ph. </w:t>
    </w:r>
    <w:r w:rsidRPr="006C2568">
      <w:rPr>
        <w:rFonts w:ascii="Barlow" w:hAnsi="Barlow"/>
        <w:sz w:val="16"/>
        <w:szCs w:val="16"/>
      </w:rPr>
      <w:t xml:space="preserve">+39 </w:t>
    </w:r>
    <w:r w:rsidRPr="00735AEA">
      <w:rPr>
        <w:rFonts w:ascii="Barlow" w:hAnsi="Barlow"/>
        <w:sz w:val="16"/>
        <w:szCs w:val="16"/>
      </w:rPr>
      <w:t>03</w:t>
    </w:r>
    <w:r>
      <w:rPr>
        <w:rFonts w:ascii="Barlow" w:hAnsi="Barlow"/>
        <w:sz w:val="16"/>
        <w:szCs w:val="16"/>
      </w:rPr>
      <w:t>0 3588600</w:t>
    </w:r>
  </w:p>
  <w:p w14:paraId="31144F1C" w14:textId="393BE108" w:rsidR="006D7129" w:rsidRPr="006D7129" w:rsidRDefault="006D7129">
    <w:pPr>
      <w:pStyle w:val="Pidipagina"/>
      <w:rPr>
        <w:rFonts w:ascii="Barlow" w:hAnsi="Barlow"/>
        <w:sz w:val="16"/>
        <w:szCs w:val="16"/>
      </w:rPr>
    </w:pPr>
    <w:r w:rsidRPr="000242B1">
      <w:rPr>
        <w:rFonts w:ascii="Barlow" w:hAnsi="Barlow"/>
        <w:b/>
        <w:sz w:val="16"/>
        <w:szCs w:val="16"/>
      </w:rPr>
      <w:t>Ufficio Stampa</w:t>
    </w:r>
    <w:r w:rsidRPr="006C2568">
      <w:rPr>
        <w:rFonts w:ascii="Barlow" w:hAnsi="Barlow"/>
        <w:color w:val="808080" w:themeColor="background1" w:themeShade="80"/>
        <w:sz w:val="16"/>
        <w:szCs w:val="16"/>
      </w:rPr>
      <w:t>:</w:t>
    </w:r>
    <w:r>
      <w:rPr>
        <w:rFonts w:ascii="Barlow" w:hAnsi="Barlow"/>
        <w:color w:val="808080" w:themeColor="background1" w:themeShade="80"/>
        <w:sz w:val="16"/>
        <w:szCs w:val="16"/>
      </w:rPr>
      <w:t xml:space="preserve"> </w:t>
    </w:r>
    <w:r w:rsidRPr="006C2568">
      <w:rPr>
        <w:rFonts w:ascii="Barlow" w:hAnsi="Barlow"/>
        <w:b/>
        <w:bCs/>
        <w:color w:val="808080" w:themeColor="background1" w:themeShade="80"/>
        <w:sz w:val="16"/>
        <w:szCs w:val="16"/>
      </w:rPr>
      <w:t xml:space="preserve">TAConline </w:t>
    </w:r>
    <w:r w:rsidRPr="006C2568">
      <w:rPr>
        <w:rFonts w:ascii="Barlow" w:hAnsi="Barlow"/>
        <w:color w:val="808080" w:themeColor="background1" w:themeShade="80"/>
        <w:sz w:val="16"/>
        <w:szCs w:val="16"/>
      </w:rPr>
      <w:t xml:space="preserve">- </w:t>
    </w:r>
    <w:proofErr w:type="spellStart"/>
    <w:r w:rsidRPr="006C2568">
      <w:rPr>
        <w:rFonts w:ascii="Barlow" w:hAnsi="Barlow"/>
        <w:sz w:val="16"/>
        <w:szCs w:val="16"/>
      </w:rPr>
      <w:t>Milano|Genova</w:t>
    </w:r>
    <w:proofErr w:type="spellEnd"/>
    <w:r w:rsidRPr="006C2568">
      <w:rPr>
        <w:rFonts w:ascii="Barlow" w:hAnsi="Barlow"/>
        <w:sz w:val="16"/>
        <w:szCs w:val="16"/>
      </w:rPr>
      <w:t xml:space="preserve"> - press@taconline.it - ph. +39 02 48517618 - +39 0185 351616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B32B" w14:textId="77777777" w:rsidR="007D75A2" w:rsidRDefault="007D75A2" w:rsidP="002E5C33">
      <w:pPr>
        <w:spacing w:after="0" w:line="240" w:lineRule="auto"/>
      </w:pPr>
      <w:r>
        <w:separator/>
      </w:r>
    </w:p>
  </w:footnote>
  <w:footnote w:type="continuationSeparator" w:id="0">
    <w:p w14:paraId="601BA48C" w14:textId="77777777" w:rsidR="007D75A2" w:rsidRDefault="007D75A2" w:rsidP="002E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745D" w14:textId="6C049161" w:rsidR="002E5C33" w:rsidRDefault="00920591" w:rsidP="00920591">
    <w:pPr>
      <w:pStyle w:val="Intestazione"/>
      <w:tabs>
        <w:tab w:val="clear" w:pos="9638"/>
        <w:tab w:val="left" w:pos="7720"/>
      </w:tabs>
      <w:ind w:left="-851"/>
    </w:pPr>
    <w:r>
      <w:rPr>
        <w:noProof/>
      </w:rPr>
      <mc:AlternateContent>
        <mc:Choice Requires="wps">
          <w:drawing>
            <wp:anchor distT="0" distB="0" distL="114300" distR="114300" simplePos="0" relativeHeight="251659264" behindDoc="0" locked="0" layoutInCell="1" allowOverlap="1" wp14:anchorId="7CCA9BE8" wp14:editId="024F6D2E">
              <wp:simplePos x="0" y="0"/>
              <wp:positionH relativeFrom="column">
                <wp:posOffset>4644178</wp:posOffset>
              </wp:positionH>
              <wp:positionV relativeFrom="paragraph">
                <wp:posOffset>260350</wp:posOffset>
              </wp:positionV>
              <wp:extent cx="1964267" cy="1016000"/>
              <wp:effectExtent l="0" t="0" r="4445" b="0"/>
              <wp:wrapNone/>
              <wp:docPr id="1442798816" name="Casella di testo 5"/>
              <wp:cNvGraphicFramePr/>
              <a:graphic xmlns:a="http://schemas.openxmlformats.org/drawingml/2006/main">
                <a:graphicData uri="http://schemas.microsoft.com/office/word/2010/wordprocessingShape">
                  <wps:wsp>
                    <wps:cNvSpPr txBox="1"/>
                    <wps:spPr>
                      <a:xfrm>
                        <a:off x="0" y="0"/>
                        <a:ext cx="1964267" cy="1016000"/>
                      </a:xfrm>
                      <a:prstGeom prst="rect">
                        <a:avLst/>
                      </a:prstGeom>
                      <a:solidFill>
                        <a:schemeClr val="lt1"/>
                      </a:solidFill>
                      <a:ln w="6350">
                        <a:noFill/>
                      </a:ln>
                    </wps:spPr>
                    <wps:txbx>
                      <w:txbxContent>
                        <w:p w14:paraId="4622D8A8" w14:textId="2F98E55D" w:rsidR="00920591" w:rsidRDefault="00920591">
                          <w:r>
                            <w:rPr>
                              <w:noProof/>
                            </w:rPr>
                            <w:drawing>
                              <wp:inline distT="0" distB="0" distL="0" distR="0" wp14:anchorId="17A3ED11" wp14:editId="2AE89690">
                                <wp:extent cx="1450537" cy="474133"/>
                                <wp:effectExtent l="0" t="0" r="0" b="0"/>
                                <wp:docPr id="976932419" name="Immagine 6"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32419" name="Immagine 6" descr="Immagine che contiene Carattere, testo,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30261" cy="5001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A9BE8" id="_x0000_t202" coordsize="21600,21600" o:spt="202" path="m,l,21600r21600,l21600,xe">
              <v:stroke joinstyle="miter"/>
              <v:path gradientshapeok="t" o:connecttype="rect"/>
            </v:shapetype>
            <v:shape id="Casella di testo 5" o:spid="_x0000_s1026" type="#_x0000_t202" style="position:absolute;left:0;text-align:left;margin-left:365.7pt;margin-top:20.5pt;width:154.65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" fillcolor="white [3201]" stroked="f" strokeweight=".5pt">
              <v:textbox>
                <w:txbxContent>
                  <w:p w14:paraId="4622D8A8" w14:textId="2F98E55D" w:rsidR="00920591" w:rsidRDefault="00920591">
                    <w:r>
                      <w:rPr>
                        <w:noProof/>
                      </w:rPr>
                      <w:drawing>
                        <wp:inline distT="0" distB="0" distL="0" distR="0" wp14:anchorId="17A3ED11" wp14:editId="2AE89690">
                          <wp:extent cx="1450537" cy="474133"/>
                          <wp:effectExtent l="0" t="0" r="0" b="0"/>
                          <wp:docPr id="976932419" name="Immagine 6"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32419" name="Immagine 6" descr="Immagine che contiene Carattere, testo,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30261" cy="500192"/>
                                  </a:xfrm>
                                  <a:prstGeom prst="rect">
                                    <a:avLst/>
                                  </a:prstGeom>
                                </pic:spPr>
                              </pic:pic>
                            </a:graphicData>
                          </a:graphic>
                        </wp:inline>
                      </w:drawing>
                    </w:r>
                  </w:p>
                </w:txbxContent>
              </v:textbox>
            </v:shape>
          </w:pict>
        </mc:Fallback>
      </mc:AlternateContent>
    </w:r>
    <w:r w:rsidR="002E5C33">
      <w:rPr>
        <w:noProof/>
      </w:rPr>
      <w:drawing>
        <wp:inline distT="0" distB="0" distL="0" distR="0" wp14:anchorId="073829F3" wp14:editId="0D6804DB">
          <wp:extent cx="3141133" cy="1119180"/>
          <wp:effectExtent l="0" t="0" r="0" b="0"/>
          <wp:docPr id="1316236094"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36094" name="Immagine 1" descr="Immagine che contiene testo, Carattere, logo, bianc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3275659" cy="116711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67EC"/>
    <w:multiLevelType w:val="hybridMultilevel"/>
    <w:tmpl w:val="B27CDE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EF219E4"/>
    <w:multiLevelType w:val="hybridMultilevel"/>
    <w:tmpl w:val="4612A5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AF6749C"/>
    <w:multiLevelType w:val="hybridMultilevel"/>
    <w:tmpl w:val="49E8A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3101220">
    <w:abstractNumId w:val="0"/>
  </w:num>
  <w:num w:numId="2" w16cid:durableId="953559069">
    <w:abstractNumId w:val="2"/>
  </w:num>
  <w:num w:numId="3" w16cid:durableId="1688676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14"/>
    <w:rsid w:val="00034875"/>
    <w:rsid w:val="00060A37"/>
    <w:rsid w:val="00075C46"/>
    <w:rsid w:val="00080E0E"/>
    <w:rsid w:val="00091458"/>
    <w:rsid w:val="00095AE5"/>
    <w:rsid w:val="00097B1A"/>
    <w:rsid w:val="000E261D"/>
    <w:rsid w:val="000F2141"/>
    <w:rsid w:val="001165AA"/>
    <w:rsid w:val="00175394"/>
    <w:rsid w:val="0019661D"/>
    <w:rsid w:val="001A2BC4"/>
    <w:rsid w:val="001B2D1D"/>
    <w:rsid w:val="001E1263"/>
    <w:rsid w:val="001E1460"/>
    <w:rsid w:val="00200B7D"/>
    <w:rsid w:val="00275485"/>
    <w:rsid w:val="002B6863"/>
    <w:rsid w:val="002B6F6B"/>
    <w:rsid w:val="002E5C33"/>
    <w:rsid w:val="002E66BD"/>
    <w:rsid w:val="002F07D5"/>
    <w:rsid w:val="003204C5"/>
    <w:rsid w:val="00326CFE"/>
    <w:rsid w:val="00357714"/>
    <w:rsid w:val="003E2E07"/>
    <w:rsid w:val="003F0DEC"/>
    <w:rsid w:val="0040035E"/>
    <w:rsid w:val="00402AB3"/>
    <w:rsid w:val="004211C0"/>
    <w:rsid w:val="00485A1A"/>
    <w:rsid w:val="004E6BF8"/>
    <w:rsid w:val="004F04EA"/>
    <w:rsid w:val="004F39F1"/>
    <w:rsid w:val="00513750"/>
    <w:rsid w:val="00544CB7"/>
    <w:rsid w:val="0055160E"/>
    <w:rsid w:val="00561AA8"/>
    <w:rsid w:val="00595932"/>
    <w:rsid w:val="005A5034"/>
    <w:rsid w:val="005A6551"/>
    <w:rsid w:val="005D6CAD"/>
    <w:rsid w:val="00606F1B"/>
    <w:rsid w:val="00637BE7"/>
    <w:rsid w:val="00645AF4"/>
    <w:rsid w:val="006A4EDE"/>
    <w:rsid w:val="006B132D"/>
    <w:rsid w:val="006D7129"/>
    <w:rsid w:val="00716E34"/>
    <w:rsid w:val="00780342"/>
    <w:rsid w:val="00787928"/>
    <w:rsid w:val="007A6824"/>
    <w:rsid w:val="007C5107"/>
    <w:rsid w:val="007D75A2"/>
    <w:rsid w:val="007E1B59"/>
    <w:rsid w:val="008268EA"/>
    <w:rsid w:val="00837A2A"/>
    <w:rsid w:val="00843A0E"/>
    <w:rsid w:val="00881D6D"/>
    <w:rsid w:val="00883662"/>
    <w:rsid w:val="008F74AD"/>
    <w:rsid w:val="00920591"/>
    <w:rsid w:val="00935AAC"/>
    <w:rsid w:val="0095490B"/>
    <w:rsid w:val="00972328"/>
    <w:rsid w:val="009B720D"/>
    <w:rsid w:val="009D57CD"/>
    <w:rsid w:val="009F3798"/>
    <w:rsid w:val="009F7E3A"/>
    <w:rsid w:val="00A1087A"/>
    <w:rsid w:val="00A559E0"/>
    <w:rsid w:val="00A6513D"/>
    <w:rsid w:val="00AC50C3"/>
    <w:rsid w:val="00B21368"/>
    <w:rsid w:val="00B35BCC"/>
    <w:rsid w:val="00B36F58"/>
    <w:rsid w:val="00B80605"/>
    <w:rsid w:val="00B81012"/>
    <w:rsid w:val="00BD0F73"/>
    <w:rsid w:val="00BD37B2"/>
    <w:rsid w:val="00C3607A"/>
    <w:rsid w:val="00C424F3"/>
    <w:rsid w:val="00C609E5"/>
    <w:rsid w:val="00D13974"/>
    <w:rsid w:val="00D22742"/>
    <w:rsid w:val="00D462EF"/>
    <w:rsid w:val="00D93DCB"/>
    <w:rsid w:val="00DA744E"/>
    <w:rsid w:val="00DC164A"/>
    <w:rsid w:val="00DE1A96"/>
    <w:rsid w:val="00DF0537"/>
    <w:rsid w:val="00E316DF"/>
    <w:rsid w:val="00E56DC7"/>
    <w:rsid w:val="00E66796"/>
    <w:rsid w:val="00EC36BF"/>
    <w:rsid w:val="00EC558A"/>
    <w:rsid w:val="00ED6DCE"/>
    <w:rsid w:val="00F52CF2"/>
    <w:rsid w:val="00F97DD4"/>
    <w:rsid w:val="00FF6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6BBF6"/>
  <w15:chartTrackingRefBased/>
  <w15:docId w15:val="{9CB489DD-B47D-43B4-9D5E-B88FAA5A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77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77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77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771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771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771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771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77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77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77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77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77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77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77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77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77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77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77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77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77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7714"/>
    <w:rPr>
      <w:i/>
      <w:iCs/>
      <w:color w:val="404040" w:themeColor="text1" w:themeTint="BF"/>
    </w:rPr>
  </w:style>
  <w:style w:type="paragraph" w:styleId="Paragrafoelenco">
    <w:name w:val="List Paragraph"/>
    <w:basedOn w:val="Normale"/>
    <w:uiPriority w:val="34"/>
    <w:qFormat/>
    <w:rsid w:val="00357714"/>
    <w:pPr>
      <w:ind w:left="720"/>
      <w:contextualSpacing/>
    </w:pPr>
  </w:style>
  <w:style w:type="character" w:styleId="Enfasiintensa">
    <w:name w:val="Intense Emphasis"/>
    <w:basedOn w:val="Carpredefinitoparagrafo"/>
    <w:uiPriority w:val="21"/>
    <w:qFormat/>
    <w:rsid w:val="00357714"/>
    <w:rPr>
      <w:i/>
      <w:iCs/>
      <w:color w:val="0F4761" w:themeColor="accent1" w:themeShade="BF"/>
    </w:rPr>
  </w:style>
  <w:style w:type="paragraph" w:styleId="Citazioneintensa">
    <w:name w:val="Intense Quote"/>
    <w:basedOn w:val="Normale"/>
    <w:next w:val="Normale"/>
    <w:link w:val="CitazioneintensaCarattere"/>
    <w:uiPriority w:val="30"/>
    <w:qFormat/>
    <w:rsid w:val="0035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7714"/>
    <w:rPr>
      <w:i/>
      <w:iCs/>
      <w:color w:val="0F4761" w:themeColor="accent1" w:themeShade="BF"/>
    </w:rPr>
  </w:style>
  <w:style w:type="character" w:styleId="Riferimentointenso">
    <w:name w:val="Intense Reference"/>
    <w:basedOn w:val="Carpredefinitoparagrafo"/>
    <w:uiPriority w:val="32"/>
    <w:qFormat/>
    <w:rsid w:val="00357714"/>
    <w:rPr>
      <w:b/>
      <w:bCs/>
      <w:smallCaps/>
      <w:color w:val="0F4761" w:themeColor="accent1" w:themeShade="BF"/>
      <w:spacing w:val="5"/>
    </w:rPr>
  </w:style>
  <w:style w:type="paragraph" w:styleId="Intestazione">
    <w:name w:val="header"/>
    <w:basedOn w:val="Normale"/>
    <w:link w:val="IntestazioneCarattere"/>
    <w:uiPriority w:val="99"/>
    <w:unhideWhenUsed/>
    <w:rsid w:val="002E5C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5C33"/>
  </w:style>
  <w:style w:type="paragraph" w:styleId="Pidipagina">
    <w:name w:val="footer"/>
    <w:basedOn w:val="Normale"/>
    <w:link w:val="PidipaginaCarattere"/>
    <w:uiPriority w:val="99"/>
    <w:unhideWhenUsed/>
    <w:rsid w:val="002E5C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5C33"/>
  </w:style>
  <w:style w:type="character" w:styleId="Collegamentoipertestuale">
    <w:name w:val="Hyperlink"/>
    <w:basedOn w:val="Carpredefinitoparagrafo"/>
    <w:uiPriority w:val="99"/>
    <w:unhideWhenUsed/>
    <w:rsid w:val="00B36F58"/>
    <w:rPr>
      <w:color w:val="467886" w:themeColor="hyperlink"/>
      <w:u w:val="single"/>
    </w:rPr>
  </w:style>
  <w:style w:type="character" w:styleId="Menzionenonrisolta">
    <w:name w:val="Unresolved Mention"/>
    <w:basedOn w:val="Carpredefinitoparagrafo"/>
    <w:uiPriority w:val="99"/>
    <w:semiHidden/>
    <w:unhideWhenUsed/>
    <w:rsid w:val="00B36F58"/>
    <w:rPr>
      <w:color w:val="605E5C"/>
      <w:shd w:val="clear" w:color="auto" w:fill="E1DFDD"/>
    </w:rPr>
  </w:style>
  <w:style w:type="paragraph" w:styleId="Didascalia">
    <w:name w:val="caption"/>
    <w:basedOn w:val="Normale"/>
    <w:next w:val="Normale"/>
    <w:uiPriority w:val="35"/>
    <w:semiHidden/>
    <w:unhideWhenUsed/>
    <w:qFormat/>
    <w:rsid w:val="001B2D1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2055">
      <w:bodyDiv w:val="1"/>
      <w:marLeft w:val="0"/>
      <w:marRight w:val="0"/>
      <w:marTop w:val="0"/>
      <w:marBottom w:val="0"/>
      <w:divBdr>
        <w:top w:val="none" w:sz="0" w:space="0" w:color="auto"/>
        <w:left w:val="none" w:sz="0" w:space="0" w:color="auto"/>
        <w:bottom w:val="none" w:sz="0" w:space="0" w:color="auto"/>
        <w:right w:val="none" w:sz="0" w:space="0" w:color="auto"/>
      </w:divBdr>
    </w:div>
    <w:div w:id="421687611">
      <w:bodyDiv w:val="1"/>
      <w:marLeft w:val="0"/>
      <w:marRight w:val="0"/>
      <w:marTop w:val="0"/>
      <w:marBottom w:val="0"/>
      <w:divBdr>
        <w:top w:val="none" w:sz="0" w:space="0" w:color="auto"/>
        <w:left w:val="none" w:sz="0" w:space="0" w:color="auto"/>
        <w:bottom w:val="none" w:sz="0" w:space="0" w:color="auto"/>
        <w:right w:val="none" w:sz="0" w:space="0" w:color="auto"/>
      </w:divBdr>
    </w:div>
    <w:div w:id="1718385183">
      <w:bodyDiv w:val="1"/>
      <w:marLeft w:val="0"/>
      <w:marRight w:val="0"/>
      <w:marTop w:val="0"/>
      <w:marBottom w:val="0"/>
      <w:divBdr>
        <w:top w:val="none" w:sz="0" w:space="0" w:color="auto"/>
        <w:left w:val="none" w:sz="0" w:space="0" w:color="auto"/>
        <w:bottom w:val="none" w:sz="0" w:space="0" w:color="auto"/>
        <w:right w:val="none" w:sz="0" w:space="0" w:color="auto"/>
      </w:divBdr>
    </w:div>
    <w:div w:id="17754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3601</Characters>
  <Application>Microsoft Office Word</Application>
  <DocSecurity>0</DocSecurity>
  <Lines>63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Bertozzi</dc:creator>
  <cp:keywords/>
  <dc:description/>
  <cp:lastModifiedBy>Andrea Giuseppe Turatti</cp:lastModifiedBy>
  <cp:revision>3</cp:revision>
  <cp:lastPrinted>2024-09-17T07:00:00Z</cp:lastPrinted>
  <dcterms:created xsi:type="dcterms:W3CDTF">2026-05-29T09:08:00Z</dcterms:created>
  <dcterms:modified xsi:type="dcterms:W3CDTF">2026-05-29T09:10:00Z</dcterms:modified>
</cp:coreProperties>
</file>