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839B0" w14:textId="77777777" w:rsidR="00AD65DC" w:rsidRPr="00C4660D" w:rsidRDefault="00AD65DC" w:rsidP="00CA1B29">
      <w:pPr>
        <w:jc w:val="both"/>
        <w:rPr>
          <w:rFonts w:cs="Arial"/>
          <w:b/>
          <w:bCs/>
        </w:rPr>
      </w:pPr>
      <w:r w:rsidRPr="00C4660D">
        <w:rPr>
          <w:rFonts w:cs="Arial"/>
          <w:b/>
          <w:bCs/>
        </w:rPr>
        <w:t>PALAZZANI.EU</w:t>
      </w:r>
      <w:r>
        <w:rPr>
          <w:rFonts w:cs="Arial"/>
          <w:b/>
          <w:bCs/>
        </w:rPr>
        <w:t xml:space="preserve"> S.P.A.</w:t>
      </w:r>
    </w:p>
    <w:p w14:paraId="0779CAE4" w14:textId="77777777" w:rsidR="00AD65DC" w:rsidRPr="00D8422B" w:rsidRDefault="00AD65DC" w:rsidP="00CA1B29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>www.p</w:t>
      </w:r>
      <w:r w:rsidRPr="00D8422B">
        <w:rPr>
          <w:rFonts w:cs="Arial"/>
          <w:b/>
          <w:bCs/>
        </w:rPr>
        <w:t>alazzani.eu</w:t>
      </w:r>
    </w:p>
    <w:p w14:paraId="666937E9" w14:textId="77777777" w:rsidR="00AD65DC" w:rsidRDefault="00AD65DC" w:rsidP="00CA1B29">
      <w:pPr>
        <w:jc w:val="both"/>
        <w:rPr>
          <w:rFonts w:cs="Arial"/>
          <w:b/>
          <w:bCs/>
        </w:rPr>
      </w:pPr>
    </w:p>
    <w:p w14:paraId="6D92D07D" w14:textId="7D188779" w:rsidR="00AD65DC" w:rsidRDefault="00D02256" w:rsidP="00CA1B29">
      <w:pPr>
        <w:jc w:val="both"/>
        <w:rPr>
          <w:rFonts w:cs="Arial"/>
          <w:b/>
          <w:bCs/>
          <w:color w:val="808080" w:themeColor="background1" w:themeShade="80"/>
          <w:sz w:val="20"/>
          <w:szCs w:val="20"/>
        </w:rPr>
      </w:pPr>
      <w:r>
        <w:rPr>
          <w:rFonts w:cs="Arial"/>
          <w:b/>
          <w:bCs/>
          <w:color w:val="808080" w:themeColor="background1" w:themeShade="80"/>
          <w:sz w:val="20"/>
          <w:szCs w:val="20"/>
        </w:rPr>
        <w:t>Luglio</w:t>
      </w:r>
      <w:r w:rsidR="00AD65DC">
        <w:rPr>
          <w:rFonts w:cs="Arial"/>
          <w:b/>
          <w:bCs/>
          <w:color w:val="808080" w:themeColor="background1" w:themeShade="80"/>
          <w:sz w:val="20"/>
          <w:szCs w:val="20"/>
        </w:rPr>
        <w:t xml:space="preserve"> 2026 </w:t>
      </w:r>
      <w:r w:rsidR="00AD65DC" w:rsidRPr="007903BA">
        <w:rPr>
          <w:rFonts w:cs="Arial"/>
          <w:b/>
          <w:bCs/>
          <w:color w:val="808080" w:themeColor="background1" w:themeShade="80"/>
          <w:sz w:val="20"/>
          <w:szCs w:val="20"/>
        </w:rPr>
        <w:t>|</w:t>
      </w:r>
      <w:r w:rsidR="00AD65DC">
        <w:rPr>
          <w:rFonts w:cs="Arial"/>
          <w:b/>
          <w:bCs/>
          <w:color w:val="808080" w:themeColor="background1" w:themeShade="80"/>
          <w:sz w:val="20"/>
          <w:szCs w:val="20"/>
        </w:rPr>
        <w:t xml:space="preserve"> Comunicato </w:t>
      </w:r>
      <w:r>
        <w:rPr>
          <w:rFonts w:cs="Arial"/>
          <w:b/>
          <w:bCs/>
          <w:color w:val="808080" w:themeColor="background1" w:themeShade="80"/>
          <w:sz w:val="20"/>
          <w:szCs w:val="20"/>
        </w:rPr>
        <w:t xml:space="preserve">prodotto </w:t>
      </w:r>
      <w:r w:rsidR="00AD65DC">
        <w:rPr>
          <w:rFonts w:cs="Arial"/>
          <w:b/>
          <w:bCs/>
          <w:color w:val="808080" w:themeColor="background1" w:themeShade="80"/>
          <w:sz w:val="20"/>
          <w:szCs w:val="20"/>
        </w:rPr>
        <w:t xml:space="preserve">| Collezione </w:t>
      </w:r>
      <w:r>
        <w:rPr>
          <w:rFonts w:cs="Arial"/>
          <w:b/>
          <w:bCs/>
          <w:color w:val="808080" w:themeColor="background1" w:themeShade="80"/>
          <w:sz w:val="20"/>
          <w:szCs w:val="20"/>
        </w:rPr>
        <w:t xml:space="preserve">3-Tre </w:t>
      </w:r>
      <w:r w:rsidR="00AD65DC">
        <w:rPr>
          <w:rFonts w:cs="Arial"/>
          <w:b/>
          <w:bCs/>
          <w:color w:val="808080" w:themeColor="background1" w:themeShade="80"/>
          <w:sz w:val="20"/>
          <w:szCs w:val="20"/>
        </w:rPr>
        <w:t>| Design Andrea Zani</w:t>
      </w:r>
    </w:p>
    <w:p w14:paraId="064BD648" w14:textId="77777777" w:rsidR="00AD65DC" w:rsidRDefault="00AD65DC" w:rsidP="00CA1B29">
      <w:pPr>
        <w:jc w:val="both"/>
        <w:outlineLvl w:val="2"/>
        <w:rPr>
          <w:rFonts w:eastAsia="Times New Roman" w:cs="Arial"/>
          <w:b/>
          <w:bCs/>
          <w:color w:val="1F1F1F"/>
          <w:lang w:eastAsia="it-IT"/>
        </w:rPr>
      </w:pPr>
    </w:p>
    <w:p w14:paraId="2A285E35" w14:textId="77777777" w:rsidR="00D02256" w:rsidRPr="00CB00AD" w:rsidRDefault="00D02256" w:rsidP="00CA1B29">
      <w:pPr>
        <w:jc w:val="both"/>
        <w:outlineLvl w:val="2"/>
        <w:rPr>
          <w:rFonts w:eastAsia="Times New Roman" w:cs="Arial"/>
          <w:b/>
          <w:bCs/>
          <w:color w:val="1F1F1F"/>
          <w:sz w:val="28"/>
          <w:szCs w:val="28"/>
          <w:lang w:eastAsia="it-IT"/>
        </w:rPr>
      </w:pPr>
      <w:r w:rsidRPr="00CB00AD">
        <w:rPr>
          <w:rFonts w:eastAsia="Times New Roman" w:cs="Arial"/>
          <w:b/>
          <w:bCs/>
          <w:color w:val="1F1F1F"/>
          <w:sz w:val="28"/>
          <w:szCs w:val="28"/>
          <w:lang w:eastAsia="it-IT"/>
        </w:rPr>
        <w:t>3-Tre di Palazzani: l’eccellenza del design incontra la tecnologia avanzata</w:t>
      </w:r>
    </w:p>
    <w:p w14:paraId="69B2D8D0" w14:textId="77777777" w:rsidR="00D02256" w:rsidRDefault="00D02256" w:rsidP="00CA1B29">
      <w:pPr>
        <w:jc w:val="both"/>
        <w:rPr>
          <w:rFonts w:eastAsia="Times New Roman" w:cs="Arial"/>
          <w:color w:val="1F1F1F"/>
          <w:bdr w:val="none" w:sz="0" w:space="0" w:color="auto" w:frame="1"/>
          <w:lang w:eastAsia="it-IT"/>
        </w:rPr>
      </w:pPr>
    </w:p>
    <w:p w14:paraId="0D34A14C" w14:textId="77777777" w:rsidR="00D02256" w:rsidRPr="00CB00AD" w:rsidRDefault="00D02256" w:rsidP="00CA1B29">
      <w:pPr>
        <w:jc w:val="both"/>
        <w:rPr>
          <w:rFonts w:eastAsia="Times New Roman" w:cs="Arial"/>
          <w:color w:val="1F1F1F"/>
          <w:lang w:eastAsia="it-IT"/>
        </w:rPr>
      </w:pPr>
      <w:r>
        <w:rPr>
          <w:rFonts w:eastAsia="Times New Roman" w:cs="Arial"/>
          <w:color w:val="1F1F1F"/>
          <w:bdr w:val="none" w:sz="0" w:space="0" w:color="auto" w:frame="1"/>
          <w:lang w:eastAsia="it-IT"/>
        </w:rPr>
        <w:t>Disegnata</w:t>
      </w:r>
      <w:r w:rsidRPr="00CB00AD">
        <w:rPr>
          <w:rFonts w:eastAsia="Times New Roman" w:cs="Arial"/>
          <w:color w:val="1F1F1F"/>
          <w:bdr w:val="none" w:sz="0" w:space="0" w:color="auto" w:frame="1"/>
          <w:lang w:eastAsia="it-IT"/>
        </w:rPr>
        <w:t xml:space="preserve"> dal designer </w:t>
      </w:r>
      <w:r w:rsidRPr="00CB00AD">
        <w:rPr>
          <w:rFonts w:eastAsia="Times New Roman" w:cs="Arial"/>
          <w:b/>
          <w:bCs/>
          <w:color w:val="1F1F1F"/>
          <w:bdr w:val="none" w:sz="0" w:space="0" w:color="auto" w:frame="1"/>
          <w:lang w:eastAsia="it-IT"/>
        </w:rPr>
        <w:t>Andrea Zani</w:t>
      </w:r>
      <w:r w:rsidRPr="00CB00AD">
        <w:rPr>
          <w:rFonts w:eastAsia="Times New Roman" w:cs="Arial"/>
          <w:color w:val="1F1F1F"/>
          <w:bdr w:val="none" w:sz="0" w:space="0" w:color="auto" w:frame="1"/>
          <w:lang w:eastAsia="it-IT"/>
        </w:rPr>
        <w:t xml:space="preserve"> in collaborazione con la </w:t>
      </w:r>
      <w:r w:rsidRPr="00CB00AD">
        <w:rPr>
          <w:rFonts w:eastAsia="Times New Roman" w:cs="Arial"/>
          <w:b/>
          <w:bCs/>
          <w:color w:val="1F1F1F"/>
          <w:bdr w:val="none" w:sz="0" w:space="0" w:color="auto" w:frame="1"/>
          <w:lang w:eastAsia="it-IT"/>
        </w:rPr>
        <w:t>Palazzani Design Unit</w:t>
      </w:r>
      <w:r w:rsidRPr="00CB00AD">
        <w:rPr>
          <w:rFonts w:eastAsia="Times New Roman" w:cs="Arial"/>
          <w:color w:val="1F1F1F"/>
          <w:bdr w:val="none" w:sz="0" w:space="0" w:color="auto" w:frame="1"/>
          <w:lang w:eastAsia="it-IT"/>
        </w:rPr>
        <w:t xml:space="preserve">, </w:t>
      </w:r>
      <w:r>
        <w:rPr>
          <w:rFonts w:eastAsia="Times New Roman" w:cs="Arial"/>
          <w:color w:val="1F1F1F"/>
          <w:bdr w:val="none" w:sz="0" w:space="0" w:color="auto" w:frame="1"/>
          <w:lang w:eastAsia="it-IT"/>
        </w:rPr>
        <w:t xml:space="preserve">la collezione di rubinetterie </w:t>
      </w:r>
      <w:r w:rsidRPr="00CB00AD">
        <w:rPr>
          <w:rFonts w:eastAsia="Times New Roman" w:cs="Arial"/>
          <w:b/>
          <w:bCs/>
          <w:color w:val="1F1F1F"/>
          <w:bdr w:val="none" w:sz="0" w:space="0" w:color="auto" w:frame="1"/>
          <w:lang w:eastAsia="it-IT"/>
        </w:rPr>
        <w:t>3-Tre</w:t>
      </w:r>
      <w:r w:rsidRPr="00CB00AD">
        <w:rPr>
          <w:rFonts w:eastAsia="Times New Roman" w:cs="Arial"/>
          <w:color w:val="1F1F1F"/>
          <w:bdr w:val="none" w:sz="0" w:space="0" w:color="auto" w:frame="1"/>
          <w:lang w:eastAsia="it-IT"/>
        </w:rPr>
        <w:t xml:space="preserve"> </w:t>
      </w:r>
      <w:r>
        <w:rPr>
          <w:rFonts w:eastAsia="Times New Roman" w:cs="Arial"/>
          <w:color w:val="1F1F1F"/>
          <w:bdr w:val="none" w:sz="0" w:space="0" w:color="auto" w:frame="1"/>
          <w:lang w:eastAsia="it-IT"/>
        </w:rPr>
        <w:t>n</w:t>
      </w:r>
      <w:r w:rsidRPr="00CB00AD">
        <w:rPr>
          <w:rFonts w:eastAsia="Times New Roman" w:cs="Arial"/>
          <w:color w:val="1F1F1F"/>
          <w:bdr w:val="none" w:sz="0" w:space="0" w:color="auto" w:frame="1"/>
          <w:lang w:eastAsia="it-IT"/>
        </w:rPr>
        <w:t xml:space="preserve">on è semplicemente una linea di </w:t>
      </w:r>
      <w:r>
        <w:rPr>
          <w:rFonts w:eastAsia="Times New Roman" w:cs="Arial"/>
          <w:color w:val="1F1F1F"/>
          <w:bdr w:val="none" w:sz="0" w:space="0" w:color="auto" w:frame="1"/>
          <w:lang w:eastAsia="it-IT"/>
        </w:rPr>
        <w:t>prodotti</w:t>
      </w:r>
      <w:r w:rsidRPr="00CB00AD">
        <w:rPr>
          <w:rFonts w:eastAsia="Times New Roman" w:cs="Arial"/>
          <w:color w:val="1F1F1F"/>
          <w:bdr w:val="none" w:sz="0" w:space="0" w:color="auto" w:frame="1"/>
          <w:lang w:eastAsia="it-IT"/>
        </w:rPr>
        <w:t xml:space="preserve">, ma un sistema progettuale completo che fonde le più innovative tecnologie costruttive con </w:t>
      </w:r>
      <w:r w:rsidRPr="009E7F50">
        <w:rPr>
          <w:rFonts w:eastAsia="Times New Roman" w:cs="Arial"/>
          <w:color w:val="1F1F1F"/>
          <w:bdr w:val="none" w:sz="0" w:space="0" w:color="auto" w:frame="1"/>
          <w:lang w:eastAsia="it-IT"/>
        </w:rPr>
        <w:t>l’ultracentenaria maestria artigiana dell’Azienda.</w:t>
      </w:r>
    </w:p>
    <w:p w14:paraId="371C8C25" w14:textId="77777777" w:rsidR="00D02256" w:rsidRDefault="00D02256" w:rsidP="00CA1B29">
      <w:pPr>
        <w:jc w:val="both"/>
        <w:rPr>
          <w:rFonts w:eastAsia="Times New Roman" w:cs="Arial"/>
          <w:b/>
          <w:bCs/>
          <w:color w:val="1F1F1F"/>
          <w:bdr w:val="none" w:sz="0" w:space="0" w:color="auto" w:frame="1"/>
          <w:lang w:eastAsia="it-IT"/>
        </w:rPr>
      </w:pPr>
    </w:p>
    <w:p w14:paraId="5D392F5F" w14:textId="77777777" w:rsidR="00D02256" w:rsidRDefault="00D02256" w:rsidP="00CA1B29">
      <w:pPr>
        <w:jc w:val="both"/>
        <w:rPr>
          <w:rFonts w:eastAsia="Times New Roman" w:cs="Arial"/>
          <w:color w:val="1F1F1F"/>
          <w:bdr w:val="none" w:sz="0" w:space="0" w:color="auto" w:frame="1"/>
          <w:lang w:eastAsia="it-IT"/>
        </w:rPr>
      </w:pPr>
      <w:r w:rsidRPr="00CB00AD">
        <w:rPr>
          <w:rFonts w:eastAsia="Times New Roman" w:cs="Arial"/>
          <w:color w:val="1F1F1F"/>
          <w:bdr w:val="none" w:sz="0" w:space="0" w:color="auto" w:frame="1"/>
          <w:lang w:eastAsia="it-IT"/>
        </w:rPr>
        <w:t>Il perfetto rapporto geometrico tra corpo e leva</w:t>
      </w:r>
      <w:r>
        <w:rPr>
          <w:rFonts w:eastAsia="Times New Roman" w:cs="Arial"/>
          <w:color w:val="1F1F1F"/>
          <w:bdr w:val="none" w:sz="0" w:space="0" w:color="auto" w:frame="1"/>
          <w:lang w:eastAsia="it-IT"/>
        </w:rPr>
        <w:t>,</w:t>
      </w:r>
      <w:r w:rsidRPr="00CB00AD">
        <w:rPr>
          <w:rFonts w:eastAsia="Times New Roman" w:cs="Arial"/>
          <w:color w:val="1F1F1F"/>
          <w:bdr w:val="none" w:sz="0" w:space="0" w:color="auto" w:frame="1"/>
          <w:lang w:eastAsia="it-IT"/>
        </w:rPr>
        <w:t xml:space="preserve"> la pulizia delle linee e l'integrazione fluida degli elementi trasform</w:t>
      </w:r>
      <w:r>
        <w:rPr>
          <w:rFonts w:eastAsia="Times New Roman" w:cs="Arial"/>
          <w:color w:val="1F1F1F"/>
          <w:bdr w:val="none" w:sz="0" w:space="0" w:color="auto" w:frame="1"/>
          <w:lang w:eastAsia="it-IT"/>
        </w:rPr>
        <w:t>a</w:t>
      </w:r>
      <w:r w:rsidRPr="00CB00AD">
        <w:rPr>
          <w:rFonts w:eastAsia="Times New Roman" w:cs="Arial"/>
          <w:color w:val="1F1F1F"/>
          <w:bdr w:val="none" w:sz="0" w:space="0" w:color="auto" w:frame="1"/>
          <w:lang w:eastAsia="it-IT"/>
        </w:rPr>
        <w:t>no</w:t>
      </w:r>
      <w:r>
        <w:rPr>
          <w:rFonts w:eastAsia="Times New Roman" w:cs="Arial"/>
          <w:color w:val="1F1F1F"/>
          <w:bdr w:val="none" w:sz="0" w:space="0" w:color="auto" w:frame="1"/>
          <w:lang w:eastAsia="it-IT"/>
        </w:rPr>
        <w:t xml:space="preserve"> la collezione </w:t>
      </w:r>
      <w:r w:rsidRPr="0032422E">
        <w:rPr>
          <w:rFonts w:eastAsia="Times New Roman" w:cs="Arial"/>
          <w:b/>
          <w:bCs/>
          <w:color w:val="1F1F1F"/>
          <w:bdr w:val="none" w:sz="0" w:space="0" w:color="auto" w:frame="1"/>
          <w:lang w:eastAsia="it-IT"/>
        </w:rPr>
        <w:t>3-Tre</w:t>
      </w:r>
      <w:r>
        <w:rPr>
          <w:rFonts w:eastAsia="Times New Roman" w:cs="Arial"/>
          <w:color w:val="1F1F1F"/>
          <w:bdr w:val="none" w:sz="0" w:space="0" w:color="auto" w:frame="1"/>
          <w:lang w:eastAsia="it-IT"/>
        </w:rPr>
        <w:t xml:space="preserve"> </w:t>
      </w:r>
      <w:r w:rsidRPr="00CB00AD">
        <w:rPr>
          <w:rFonts w:eastAsia="Times New Roman" w:cs="Arial"/>
          <w:color w:val="1F1F1F"/>
          <w:bdr w:val="none" w:sz="0" w:space="0" w:color="auto" w:frame="1"/>
          <w:lang w:eastAsia="it-IT"/>
        </w:rPr>
        <w:t>in un vero e proprio elemento architettonico</w:t>
      </w:r>
      <w:r>
        <w:rPr>
          <w:rFonts w:eastAsia="Times New Roman" w:cs="Arial"/>
          <w:color w:val="1F1F1F"/>
          <w:bdr w:val="none" w:sz="0" w:space="0" w:color="auto" w:frame="1"/>
          <w:lang w:eastAsia="it-IT"/>
        </w:rPr>
        <w:t>, capace di integrarsi con facilità in qualsiasi  progetto residenziale o contract.</w:t>
      </w:r>
    </w:p>
    <w:p w14:paraId="75DB37BC" w14:textId="77777777" w:rsidR="00D02256" w:rsidRPr="006707ED" w:rsidRDefault="00D02256" w:rsidP="00CA1B29">
      <w:pPr>
        <w:jc w:val="both"/>
        <w:rPr>
          <w:rFonts w:eastAsia="Times New Roman" w:cs="Arial"/>
          <w:color w:val="1F1F1F"/>
          <w:bdr w:val="none" w:sz="0" w:space="0" w:color="auto" w:frame="1"/>
          <w:lang w:eastAsia="it-IT"/>
        </w:rPr>
      </w:pPr>
    </w:p>
    <w:p w14:paraId="75F61A89" w14:textId="77777777" w:rsidR="00D02256" w:rsidRDefault="00D02256" w:rsidP="00CA1B29">
      <w:pPr>
        <w:jc w:val="both"/>
        <w:rPr>
          <w:rFonts w:eastAsia="Times New Roman" w:cs="Arial"/>
          <w:color w:val="1F1F1F"/>
          <w:bdr w:val="none" w:sz="0" w:space="0" w:color="auto" w:frame="1"/>
          <w:lang w:eastAsia="it-IT"/>
        </w:rPr>
      </w:pPr>
      <w:r w:rsidRPr="006707ED">
        <w:rPr>
          <w:rFonts w:eastAsia="Times New Roman" w:cs="Arial"/>
          <w:color w:val="1F1F1F"/>
          <w:bdr w:val="none" w:sz="0" w:space="0" w:color="auto" w:frame="1"/>
          <w:lang w:eastAsia="it-IT"/>
        </w:rPr>
        <w:t xml:space="preserve">Prima rubinetteria in Italia ad aver messo in funzione un impianto di cromatura trivalente a conferma del suo impegno costante </w:t>
      </w:r>
      <w:r>
        <w:rPr>
          <w:rFonts w:eastAsia="Times New Roman" w:cs="Arial"/>
          <w:color w:val="1F1F1F"/>
          <w:bdr w:val="none" w:sz="0" w:space="0" w:color="auto" w:frame="1"/>
          <w:lang w:eastAsia="it-IT"/>
        </w:rPr>
        <w:t>nell</w:t>
      </w:r>
      <w:r w:rsidRPr="006707ED">
        <w:rPr>
          <w:rFonts w:eastAsia="Times New Roman" w:cs="Arial"/>
          <w:color w:val="1F1F1F"/>
          <w:bdr w:val="none" w:sz="0" w:space="0" w:color="auto" w:frame="1"/>
          <w:lang w:eastAsia="it-IT"/>
        </w:rPr>
        <w:t>a salvaguardia della salute per l’essere umano e l</w:t>
      </w:r>
      <w:r>
        <w:rPr>
          <w:rFonts w:eastAsia="Times New Roman" w:cs="Arial"/>
          <w:color w:val="1F1F1F"/>
          <w:bdr w:val="none" w:sz="0" w:space="0" w:color="auto" w:frame="1"/>
          <w:lang w:eastAsia="it-IT"/>
        </w:rPr>
        <w:t>’</w:t>
      </w:r>
      <w:r w:rsidRPr="006707ED">
        <w:rPr>
          <w:rFonts w:eastAsia="Times New Roman" w:cs="Arial"/>
          <w:color w:val="1F1F1F"/>
          <w:bdr w:val="none" w:sz="0" w:space="0" w:color="auto" w:frame="1"/>
          <w:lang w:eastAsia="it-IT"/>
        </w:rPr>
        <w:t>ecosostenibilità</w:t>
      </w:r>
      <w:r>
        <w:rPr>
          <w:rFonts w:eastAsia="Times New Roman" w:cs="Arial"/>
          <w:color w:val="1F1F1F"/>
          <w:bdr w:val="none" w:sz="0" w:space="0" w:color="auto" w:frame="1"/>
          <w:lang w:eastAsia="it-IT"/>
        </w:rPr>
        <w:t xml:space="preserve">, </w:t>
      </w:r>
      <w:r w:rsidRPr="006707ED">
        <w:rPr>
          <w:rFonts w:eastAsia="Times New Roman" w:cs="Arial"/>
          <w:b/>
          <w:bCs/>
          <w:color w:val="1F1F1F"/>
          <w:bdr w:val="none" w:sz="0" w:space="0" w:color="auto" w:frame="1"/>
          <w:lang w:eastAsia="it-IT"/>
        </w:rPr>
        <w:t>Palazzani</w:t>
      </w:r>
      <w:r>
        <w:rPr>
          <w:rFonts w:eastAsia="Times New Roman" w:cs="Arial"/>
          <w:color w:val="1F1F1F"/>
          <w:bdr w:val="none" w:sz="0" w:space="0" w:color="auto" w:frame="1"/>
          <w:lang w:eastAsia="it-IT"/>
        </w:rPr>
        <w:t xml:space="preserve"> </w:t>
      </w:r>
      <w:r w:rsidRPr="006707ED">
        <w:rPr>
          <w:rFonts w:eastAsia="Times New Roman" w:cs="Arial"/>
          <w:color w:val="1F1F1F"/>
          <w:bdr w:val="none" w:sz="0" w:space="0" w:color="auto" w:frame="1"/>
          <w:lang w:eastAsia="it-IT"/>
        </w:rPr>
        <w:t>gesti</w:t>
      </w:r>
      <w:r>
        <w:rPr>
          <w:rFonts w:eastAsia="Times New Roman" w:cs="Arial"/>
          <w:color w:val="1F1F1F"/>
          <w:bdr w:val="none" w:sz="0" w:space="0" w:color="auto" w:frame="1"/>
          <w:lang w:eastAsia="it-IT"/>
        </w:rPr>
        <w:t>sce e sviluppa internamente e direttamente tutti i processi di finitura (</w:t>
      </w:r>
      <w:r w:rsidRPr="00CB00AD">
        <w:rPr>
          <w:rFonts w:eastAsia="Times New Roman" w:cs="Arial"/>
          <w:b/>
          <w:bCs/>
          <w:color w:val="1F1F1F"/>
          <w:bdr w:val="none" w:sz="0" w:space="0" w:color="auto" w:frame="1"/>
          <w:lang w:eastAsia="it-IT"/>
        </w:rPr>
        <w:t>PVD Color Technology</w:t>
      </w:r>
      <w:r w:rsidRPr="00CB00AD">
        <w:rPr>
          <w:rFonts w:eastAsia="Times New Roman" w:cs="Arial"/>
          <w:color w:val="1F1F1F"/>
          <w:bdr w:val="none" w:sz="0" w:space="0" w:color="auto" w:frame="1"/>
          <w:lang w:eastAsia="it-IT"/>
        </w:rPr>
        <w:t xml:space="preserve"> </w:t>
      </w:r>
      <w:r>
        <w:rPr>
          <w:rFonts w:eastAsia="Times New Roman" w:cs="Arial"/>
          <w:color w:val="1F1F1F"/>
          <w:bdr w:val="none" w:sz="0" w:space="0" w:color="auto" w:frame="1"/>
          <w:lang w:eastAsia="it-IT"/>
        </w:rPr>
        <w:t xml:space="preserve">e </w:t>
      </w:r>
      <w:r w:rsidRPr="00CB00AD">
        <w:rPr>
          <w:rFonts w:eastAsia="Times New Roman" w:cs="Arial"/>
          <w:b/>
          <w:bCs/>
          <w:color w:val="1F1F1F"/>
          <w:bdr w:val="none" w:sz="0" w:space="0" w:color="auto" w:frame="1"/>
          <w:lang w:eastAsia="it-IT"/>
        </w:rPr>
        <w:t>H</w:t>
      </w:r>
      <w:r w:rsidRPr="006707ED">
        <w:rPr>
          <w:rFonts w:eastAsia="Times New Roman" w:cs="Arial"/>
          <w:color w:val="1F1F1F"/>
          <w:bdr w:val="none" w:sz="0" w:space="0" w:color="auto" w:frame="1"/>
          <w:lang w:eastAsia="it-IT"/>
        </w:rPr>
        <w:t>igh</w:t>
      </w:r>
      <w:r>
        <w:rPr>
          <w:rFonts w:eastAsia="Times New Roman" w:cs="Arial"/>
          <w:color w:val="1F1F1F"/>
          <w:bdr w:val="none" w:sz="0" w:space="0" w:color="auto" w:frame="1"/>
          <w:lang w:eastAsia="it-IT"/>
        </w:rPr>
        <w:t xml:space="preserve"> </w:t>
      </w:r>
      <w:r w:rsidRPr="00CB00AD">
        <w:rPr>
          <w:rFonts w:eastAsia="Times New Roman" w:cs="Arial"/>
          <w:b/>
          <w:bCs/>
          <w:color w:val="1F1F1F"/>
          <w:bdr w:val="none" w:sz="0" w:space="0" w:color="auto" w:frame="1"/>
          <w:lang w:eastAsia="it-IT"/>
        </w:rPr>
        <w:t>R</w:t>
      </w:r>
      <w:r w:rsidRPr="006707ED">
        <w:rPr>
          <w:rFonts w:eastAsia="Times New Roman" w:cs="Arial"/>
          <w:color w:val="1F1F1F"/>
          <w:bdr w:val="none" w:sz="0" w:space="0" w:color="auto" w:frame="1"/>
          <w:lang w:eastAsia="it-IT"/>
        </w:rPr>
        <w:t>esistance</w:t>
      </w:r>
      <w:r>
        <w:rPr>
          <w:rFonts w:eastAsia="Times New Roman" w:cs="Arial"/>
          <w:color w:val="1F1F1F"/>
          <w:bdr w:val="none" w:sz="0" w:space="0" w:color="auto" w:frame="1"/>
          <w:lang w:eastAsia="it-IT"/>
        </w:rPr>
        <w:t xml:space="preserve"> </w:t>
      </w:r>
      <w:r w:rsidRPr="00CB00AD">
        <w:rPr>
          <w:rFonts w:eastAsia="Times New Roman" w:cs="Arial"/>
          <w:b/>
          <w:bCs/>
          <w:color w:val="1F1F1F"/>
          <w:bdr w:val="none" w:sz="0" w:space="0" w:color="auto" w:frame="1"/>
          <w:lang w:eastAsia="it-IT"/>
        </w:rPr>
        <w:t>P</w:t>
      </w:r>
      <w:r w:rsidRPr="006707ED">
        <w:rPr>
          <w:rFonts w:eastAsia="Times New Roman" w:cs="Arial"/>
          <w:color w:val="1F1F1F"/>
          <w:bdr w:val="none" w:sz="0" w:space="0" w:color="auto" w:frame="1"/>
          <w:lang w:eastAsia="it-IT"/>
        </w:rPr>
        <w:t>aint</w:t>
      </w:r>
      <w:r w:rsidRPr="00CB00AD">
        <w:rPr>
          <w:rFonts w:eastAsia="Times New Roman" w:cs="Arial"/>
          <w:b/>
          <w:bCs/>
          <w:color w:val="1F1F1F"/>
          <w:bdr w:val="none" w:sz="0" w:space="0" w:color="auto" w:frame="1"/>
          <w:lang w:eastAsia="it-IT"/>
        </w:rPr>
        <w:t xml:space="preserve"> </w:t>
      </w:r>
      <w:r>
        <w:rPr>
          <w:rFonts w:eastAsia="Times New Roman" w:cs="Arial"/>
          <w:b/>
          <w:bCs/>
          <w:color w:val="1F1F1F"/>
          <w:bdr w:val="none" w:sz="0" w:space="0" w:color="auto" w:frame="1"/>
          <w:lang w:eastAsia="it-IT"/>
        </w:rPr>
        <w:t xml:space="preserve">Color </w:t>
      </w:r>
      <w:r w:rsidRPr="00CB00AD">
        <w:rPr>
          <w:rFonts w:eastAsia="Times New Roman" w:cs="Arial"/>
          <w:b/>
          <w:bCs/>
          <w:color w:val="1F1F1F"/>
          <w:bdr w:val="none" w:sz="0" w:space="0" w:color="auto" w:frame="1"/>
          <w:lang w:eastAsia="it-IT"/>
        </w:rPr>
        <w:t>Technology</w:t>
      </w:r>
      <w:r>
        <w:rPr>
          <w:rFonts w:eastAsia="Times New Roman" w:cs="Arial"/>
          <w:color w:val="1F1F1F"/>
          <w:bdr w:val="none" w:sz="0" w:space="0" w:color="auto" w:frame="1"/>
          <w:lang w:eastAsia="it-IT"/>
        </w:rPr>
        <w:t>).</w:t>
      </w:r>
    </w:p>
    <w:p w14:paraId="7D64E18B" w14:textId="77777777" w:rsidR="00D02256" w:rsidRDefault="00D02256" w:rsidP="00CA1B29">
      <w:pPr>
        <w:jc w:val="both"/>
        <w:rPr>
          <w:rFonts w:eastAsia="Times New Roman" w:cs="Arial"/>
          <w:color w:val="1F1F1F"/>
          <w:bdr w:val="none" w:sz="0" w:space="0" w:color="auto" w:frame="1"/>
          <w:lang w:eastAsia="it-IT"/>
        </w:rPr>
      </w:pPr>
    </w:p>
    <w:p w14:paraId="222D815E" w14:textId="77777777" w:rsidR="00D02256" w:rsidRPr="006707ED" w:rsidRDefault="00D02256" w:rsidP="00CA1B29">
      <w:pPr>
        <w:jc w:val="both"/>
        <w:rPr>
          <w:rFonts w:eastAsia="Times New Roman" w:cs="Arial"/>
          <w:b/>
          <w:bCs/>
          <w:color w:val="1F1F1F"/>
          <w:bdr w:val="none" w:sz="0" w:space="0" w:color="auto" w:frame="1"/>
          <w:lang w:eastAsia="it-IT"/>
        </w:rPr>
      </w:pPr>
      <w:r>
        <w:rPr>
          <w:rFonts w:eastAsia="Times New Roman" w:cs="Arial"/>
          <w:color w:val="1F1F1F"/>
          <w:bdr w:val="none" w:sz="0" w:space="0" w:color="auto" w:frame="1"/>
          <w:lang w:eastAsia="it-IT"/>
        </w:rPr>
        <w:t>Grazie a una ricerca cromatica unica sviluppata dall’ufficio stilistico interno in collaborazione con un team di designer esterni, l’Azienda è diventata un punto di riferimento nel mondo delle rubinetterie colorate.</w:t>
      </w:r>
    </w:p>
    <w:p w14:paraId="46C8ADF8" w14:textId="77777777" w:rsidR="00D02256" w:rsidRDefault="00D02256" w:rsidP="00CA1B29">
      <w:pPr>
        <w:jc w:val="both"/>
        <w:rPr>
          <w:rFonts w:eastAsia="Times New Roman" w:cs="Arial"/>
          <w:color w:val="1F1F1F"/>
          <w:bdr w:val="none" w:sz="0" w:space="0" w:color="auto" w:frame="1"/>
          <w:lang w:eastAsia="it-IT"/>
        </w:rPr>
      </w:pPr>
    </w:p>
    <w:p w14:paraId="1BC6CD20" w14:textId="77777777" w:rsidR="00D02256" w:rsidRPr="00611DC0" w:rsidRDefault="00D02256" w:rsidP="00CA1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contextualSpacing/>
        <w:jc w:val="both"/>
        <w:rPr>
          <w:rFonts w:eastAsia="Times New Roman"/>
          <w:b/>
          <w:bCs/>
          <w:color w:val="auto"/>
          <w:lang w:eastAsia="it-IT"/>
        </w:rPr>
      </w:pPr>
      <w:r w:rsidRPr="00611DC0">
        <w:rPr>
          <w:rFonts w:eastAsia="Times New Roman"/>
          <w:b/>
          <w:bCs/>
          <w:color w:val="auto"/>
          <w:lang w:eastAsia="it-IT"/>
        </w:rPr>
        <w:t>Le finiture Color Technology by Palazzani</w:t>
      </w:r>
    </w:p>
    <w:p w14:paraId="34B809C9" w14:textId="4A202CFD" w:rsidR="00D02256" w:rsidRPr="00611DC0" w:rsidRDefault="00D02256" w:rsidP="00CA1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contextualSpacing/>
        <w:jc w:val="both"/>
        <w:rPr>
          <w:i/>
          <w:iCs/>
        </w:rPr>
      </w:pPr>
      <w:r w:rsidRPr="00611DC0">
        <w:rPr>
          <w:rFonts w:eastAsia="Times New Roman"/>
          <w:b/>
          <w:bCs/>
          <w:i/>
          <w:iCs/>
          <w:color w:val="auto"/>
          <w:lang w:eastAsia="it-IT"/>
        </w:rPr>
        <w:t>PVD Color Technology</w:t>
      </w:r>
      <w:r w:rsidRPr="00611DC0">
        <w:rPr>
          <w:rFonts w:eastAsia="Times New Roman"/>
          <w:i/>
          <w:iCs/>
          <w:color w:val="auto"/>
          <w:lang w:eastAsia="it-IT"/>
        </w:rPr>
        <w:t xml:space="preserve">: </w:t>
      </w:r>
      <w:r w:rsidRPr="00611DC0">
        <w:rPr>
          <w:i/>
          <w:iCs/>
        </w:rPr>
        <w:t>nickel lucido, acciaio spazzolato, nickel scuro</w:t>
      </w:r>
      <w:r w:rsidR="0086431A">
        <w:rPr>
          <w:i/>
          <w:iCs/>
        </w:rPr>
        <w:t xml:space="preserve"> </w:t>
      </w:r>
      <w:r w:rsidRPr="00611DC0">
        <w:rPr>
          <w:i/>
          <w:iCs/>
        </w:rPr>
        <w:t>spazzolato, oro lucido, ottone spazzolato, oro rosa lucido e spazzolato, oro champagne lucido e spazzolato e bronzo ramato spazzolato.</w:t>
      </w:r>
    </w:p>
    <w:p w14:paraId="135C3099" w14:textId="1821E0DF" w:rsidR="00D02256" w:rsidRPr="00611DC0" w:rsidRDefault="00D02256" w:rsidP="00CA1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contextualSpacing/>
        <w:jc w:val="both"/>
        <w:rPr>
          <w:rFonts w:eastAsia="Times New Roman"/>
          <w:i/>
          <w:iCs/>
          <w:color w:val="auto"/>
          <w:lang w:eastAsia="it-IT"/>
        </w:rPr>
      </w:pPr>
      <w:r w:rsidRPr="00611DC0">
        <w:rPr>
          <w:rFonts w:eastAsia="Times New Roman"/>
          <w:b/>
          <w:bCs/>
          <w:i/>
          <w:iCs/>
          <w:color w:val="auto"/>
          <w:lang w:eastAsia="it-IT"/>
        </w:rPr>
        <w:t>HRP Color Technology</w:t>
      </w:r>
      <w:r w:rsidRPr="00611DC0">
        <w:rPr>
          <w:rFonts w:eastAsia="Times New Roman"/>
          <w:i/>
          <w:iCs/>
          <w:color w:val="auto"/>
          <w:lang w:eastAsia="it-IT"/>
        </w:rPr>
        <w:t xml:space="preserve">: ambra, lichene, oltremare, cipria, foresta, ocra, sabbia, cumino, carminio, cotone, cacao, grafite, </w:t>
      </w:r>
      <w:r w:rsidR="0086431A">
        <w:rPr>
          <w:rFonts w:eastAsia="Times New Roman"/>
          <w:i/>
          <w:iCs/>
          <w:color w:val="auto"/>
          <w:lang w:eastAsia="it-IT"/>
        </w:rPr>
        <w:t xml:space="preserve">oro chiaro, </w:t>
      </w:r>
      <w:r w:rsidRPr="00611DC0">
        <w:rPr>
          <w:rFonts w:eastAsia="Times New Roman"/>
          <w:i/>
          <w:iCs/>
          <w:color w:val="auto"/>
          <w:lang w:eastAsia="it-IT"/>
        </w:rPr>
        <w:t>nero opaco, bianco opaco.</w:t>
      </w:r>
    </w:p>
    <w:p w14:paraId="52C1297C" w14:textId="77777777" w:rsidR="00D02256" w:rsidRDefault="00D02256" w:rsidP="00CA1B29">
      <w:pPr>
        <w:jc w:val="both"/>
        <w:rPr>
          <w:rFonts w:eastAsia="Times New Roman" w:cs="Arial"/>
          <w:color w:val="1F1F1F"/>
          <w:bdr w:val="none" w:sz="0" w:space="0" w:color="auto" w:frame="1"/>
          <w:lang w:eastAsia="it-IT"/>
        </w:rPr>
      </w:pPr>
    </w:p>
    <w:p w14:paraId="576153F6" w14:textId="77777777" w:rsidR="00D02256" w:rsidRDefault="00D02256" w:rsidP="00CA1B29">
      <w:pPr>
        <w:spacing w:before="100" w:beforeAutospacing="1" w:after="100" w:afterAutospacing="1"/>
        <w:contextualSpacing/>
        <w:jc w:val="both"/>
        <w:rPr>
          <w:rFonts w:eastAsia="Times New Roman"/>
          <w:color w:val="auto"/>
          <w:lang w:eastAsia="it-IT"/>
        </w:rPr>
      </w:pPr>
      <w:r>
        <w:rPr>
          <w:rFonts w:eastAsia="Times New Roman"/>
          <w:color w:val="auto"/>
          <w:lang w:eastAsia="it-IT"/>
        </w:rPr>
        <w:t>Anche</w:t>
      </w:r>
      <w:r w:rsidRPr="0062731B">
        <w:rPr>
          <w:rFonts w:eastAsia="Times New Roman"/>
          <w:color w:val="auto"/>
          <w:lang w:eastAsia="it-IT"/>
        </w:rPr>
        <w:t xml:space="preserve"> </w:t>
      </w:r>
      <w:r>
        <w:rPr>
          <w:rFonts w:eastAsia="Times New Roman"/>
          <w:color w:val="auto"/>
          <w:lang w:eastAsia="it-IT"/>
        </w:rPr>
        <w:t xml:space="preserve">la collezione </w:t>
      </w:r>
      <w:r w:rsidRPr="0032422E">
        <w:rPr>
          <w:rFonts w:eastAsia="Times New Roman" w:cs="Arial"/>
          <w:b/>
          <w:bCs/>
          <w:color w:val="1F1F1F"/>
          <w:bdr w:val="none" w:sz="0" w:space="0" w:color="auto" w:frame="1"/>
          <w:lang w:eastAsia="it-IT"/>
        </w:rPr>
        <w:t>3-Tre</w:t>
      </w:r>
      <w:r w:rsidRPr="0062731B">
        <w:rPr>
          <w:rFonts w:eastAsia="Times New Roman"/>
          <w:color w:val="auto"/>
          <w:lang w:eastAsia="it-IT"/>
        </w:rPr>
        <w:t xml:space="preserve"> integra una serie di soluzioni tecniche sviluppate per migliorare l’esperienza d’uso quotidiana</w:t>
      </w:r>
      <w:r>
        <w:rPr>
          <w:rFonts w:eastAsia="Times New Roman"/>
          <w:color w:val="auto"/>
          <w:lang w:eastAsia="it-IT"/>
        </w:rPr>
        <w:t xml:space="preserve">, come il </w:t>
      </w:r>
      <w:r w:rsidRPr="0062731B">
        <w:rPr>
          <w:rFonts w:eastAsia="Times New Roman"/>
          <w:b/>
          <w:bCs/>
          <w:color w:val="auto"/>
          <w:lang w:eastAsia="it-IT"/>
        </w:rPr>
        <w:t>sistema da incasso universale Unico®</w:t>
      </w:r>
      <w:r w:rsidRPr="00CE3C54">
        <w:rPr>
          <w:rFonts w:eastAsia="Times New Roman"/>
          <w:color w:val="auto"/>
          <w:lang w:eastAsia="it-IT"/>
        </w:rPr>
        <w:t>,</w:t>
      </w:r>
      <w:r w:rsidRPr="0062731B">
        <w:rPr>
          <w:rFonts w:eastAsia="Times New Roman"/>
          <w:color w:val="auto"/>
          <w:lang w:eastAsia="it-IT"/>
        </w:rPr>
        <w:t xml:space="preserve"> </w:t>
      </w:r>
      <w:r>
        <w:rPr>
          <w:rFonts w:eastAsia="Times New Roman"/>
          <w:color w:val="auto"/>
          <w:lang w:eastAsia="it-IT"/>
        </w:rPr>
        <w:t xml:space="preserve">che </w:t>
      </w:r>
      <w:r w:rsidRPr="0062731B">
        <w:rPr>
          <w:rFonts w:eastAsia="Times New Roman"/>
          <w:color w:val="auto"/>
          <w:lang w:eastAsia="it-IT"/>
        </w:rPr>
        <w:t>consente una maggiore flessibilità progettuale</w:t>
      </w:r>
      <w:r>
        <w:rPr>
          <w:rFonts w:eastAsia="Times New Roman"/>
          <w:color w:val="auto"/>
          <w:lang w:eastAsia="it-IT"/>
        </w:rPr>
        <w:t xml:space="preserve">; </w:t>
      </w:r>
      <w:r w:rsidRPr="0062731B">
        <w:rPr>
          <w:rFonts w:eastAsia="Times New Roman"/>
          <w:b/>
          <w:bCs/>
          <w:color w:val="auto"/>
          <w:lang w:eastAsia="it-IT"/>
        </w:rPr>
        <w:t>Acquaclima®</w:t>
      </w:r>
      <w:r w:rsidRPr="00CE3C54">
        <w:rPr>
          <w:rFonts w:eastAsia="Times New Roman"/>
          <w:color w:val="auto"/>
          <w:lang w:eastAsia="it-IT"/>
        </w:rPr>
        <w:t>,</w:t>
      </w:r>
      <w:r w:rsidRPr="0062731B">
        <w:rPr>
          <w:rFonts w:eastAsia="Times New Roman"/>
          <w:color w:val="auto"/>
          <w:lang w:eastAsia="it-IT"/>
        </w:rPr>
        <w:t xml:space="preserve"> </w:t>
      </w:r>
      <w:r>
        <w:rPr>
          <w:rFonts w:eastAsia="Times New Roman"/>
          <w:color w:val="auto"/>
          <w:lang w:eastAsia="it-IT"/>
        </w:rPr>
        <w:t xml:space="preserve">che </w:t>
      </w:r>
      <w:r w:rsidRPr="0062731B">
        <w:rPr>
          <w:rFonts w:eastAsia="Times New Roman"/>
          <w:color w:val="auto"/>
          <w:lang w:eastAsia="it-IT"/>
        </w:rPr>
        <w:t>garantisce la stabilità della temperatura dell’acqua</w:t>
      </w:r>
      <w:r>
        <w:rPr>
          <w:rFonts w:eastAsia="Times New Roman"/>
          <w:color w:val="auto"/>
          <w:lang w:eastAsia="it-IT"/>
        </w:rPr>
        <w:t xml:space="preserve">; </w:t>
      </w:r>
      <w:r w:rsidRPr="0062731B">
        <w:rPr>
          <w:rFonts w:eastAsia="Times New Roman"/>
          <w:b/>
          <w:bCs/>
          <w:color w:val="auto"/>
          <w:lang w:eastAsia="it-IT"/>
        </w:rPr>
        <w:t>Acquagreen®</w:t>
      </w:r>
      <w:r w:rsidRPr="00CE3C54">
        <w:rPr>
          <w:rFonts w:eastAsia="Times New Roman"/>
          <w:color w:val="auto"/>
          <w:lang w:eastAsia="it-IT"/>
        </w:rPr>
        <w:t>,</w:t>
      </w:r>
      <w:r w:rsidRPr="0062731B">
        <w:rPr>
          <w:rFonts w:eastAsia="Times New Roman"/>
          <w:color w:val="auto"/>
          <w:lang w:eastAsia="it-IT"/>
        </w:rPr>
        <w:t xml:space="preserve"> </w:t>
      </w:r>
      <w:r>
        <w:rPr>
          <w:rFonts w:eastAsia="Times New Roman"/>
          <w:color w:val="auto"/>
          <w:lang w:eastAsia="it-IT"/>
        </w:rPr>
        <w:t xml:space="preserve">che </w:t>
      </w:r>
      <w:r w:rsidRPr="0062731B">
        <w:rPr>
          <w:rFonts w:eastAsia="Times New Roman"/>
          <w:color w:val="auto"/>
          <w:lang w:eastAsia="it-IT"/>
        </w:rPr>
        <w:t xml:space="preserve">contribuisce alla riduzione dei consumi idrici e </w:t>
      </w:r>
      <w:r w:rsidRPr="0062731B">
        <w:rPr>
          <w:rFonts w:eastAsia="Times New Roman"/>
          <w:b/>
          <w:bCs/>
          <w:color w:val="auto"/>
          <w:lang w:eastAsia="it-IT"/>
        </w:rPr>
        <w:t>No-hot®</w:t>
      </w:r>
      <w:r w:rsidRPr="00CE3C54">
        <w:rPr>
          <w:rFonts w:eastAsia="Times New Roman"/>
          <w:color w:val="auto"/>
          <w:lang w:eastAsia="it-IT"/>
        </w:rPr>
        <w:t>,</w:t>
      </w:r>
      <w:r w:rsidRPr="0062731B">
        <w:rPr>
          <w:rFonts w:eastAsia="Times New Roman"/>
          <w:color w:val="auto"/>
          <w:lang w:eastAsia="it-IT"/>
        </w:rPr>
        <w:t xml:space="preserve"> </w:t>
      </w:r>
      <w:r>
        <w:rPr>
          <w:rFonts w:eastAsia="Times New Roman"/>
          <w:color w:val="auto"/>
          <w:lang w:eastAsia="it-IT"/>
        </w:rPr>
        <w:t xml:space="preserve">che </w:t>
      </w:r>
      <w:r w:rsidRPr="0062731B">
        <w:rPr>
          <w:rFonts w:eastAsia="Times New Roman"/>
          <w:color w:val="auto"/>
          <w:lang w:eastAsia="it-IT"/>
        </w:rPr>
        <w:t>mantiene le superfici del rubinetto a una temperatura controllata anche durante l’utilizzo prolungato di acqua calda.</w:t>
      </w:r>
    </w:p>
    <w:p w14:paraId="4BDEDD02" w14:textId="77777777" w:rsidR="00D02256" w:rsidRDefault="00D02256" w:rsidP="00CA1B29">
      <w:pPr>
        <w:spacing w:before="100" w:beforeAutospacing="1" w:after="100" w:afterAutospacing="1"/>
        <w:contextualSpacing/>
        <w:jc w:val="both"/>
        <w:rPr>
          <w:rFonts w:eastAsia="Times New Roman"/>
          <w:color w:val="auto"/>
          <w:lang w:eastAsia="it-IT"/>
        </w:rPr>
      </w:pPr>
    </w:p>
    <w:p w14:paraId="3FD16AFF" w14:textId="77777777" w:rsidR="00D02256" w:rsidRDefault="00D02256" w:rsidP="00CA1B29">
      <w:pPr>
        <w:jc w:val="both"/>
        <w:rPr>
          <w:rFonts w:eastAsia="Times New Roman" w:cs="Arial"/>
          <w:color w:val="1F1F1F"/>
          <w:bdr w:val="none" w:sz="0" w:space="0" w:color="auto" w:frame="1"/>
          <w:lang w:eastAsia="it-IT"/>
        </w:rPr>
      </w:pPr>
      <w:r w:rsidRPr="00CB00AD">
        <w:rPr>
          <w:rFonts w:eastAsia="Times New Roman" w:cs="Arial"/>
          <w:color w:val="1F1F1F"/>
          <w:bdr w:val="none" w:sz="0" w:space="0" w:color="auto" w:frame="1"/>
          <w:lang w:eastAsia="it-IT"/>
        </w:rPr>
        <w:t>Con</w:t>
      </w:r>
      <w:r>
        <w:rPr>
          <w:rFonts w:eastAsia="Times New Roman" w:cs="Arial"/>
          <w:color w:val="1F1F1F"/>
          <w:bdr w:val="none" w:sz="0" w:space="0" w:color="auto" w:frame="1"/>
          <w:lang w:eastAsia="it-IT"/>
        </w:rPr>
        <w:t xml:space="preserve"> la collezione</w:t>
      </w:r>
      <w:r w:rsidRPr="00CB00AD">
        <w:rPr>
          <w:rFonts w:eastAsia="Times New Roman" w:cs="Arial"/>
          <w:color w:val="1F1F1F"/>
          <w:bdr w:val="none" w:sz="0" w:space="0" w:color="auto" w:frame="1"/>
          <w:lang w:eastAsia="it-IT"/>
        </w:rPr>
        <w:t xml:space="preserve"> </w:t>
      </w:r>
      <w:r w:rsidRPr="00CB00AD">
        <w:rPr>
          <w:rFonts w:eastAsia="Times New Roman" w:cs="Arial"/>
          <w:b/>
          <w:bCs/>
          <w:color w:val="1F1F1F"/>
          <w:bdr w:val="none" w:sz="0" w:space="0" w:color="auto" w:frame="1"/>
          <w:lang w:eastAsia="it-IT"/>
        </w:rPr>
        <w:t>3-Tre</w:t>
      </w:r>
      <w:r w:rsidRPr="00CB00AD">
        <w:rPr>
          <w:rFonts w:eastAsia="Times New Roman" w:cs="Arial"/>
          <w:color w:val="1F1F1F"/>
          <w:bdr w:val="none" w:sz="0" w:space="0" w:color="auto" w:frame="1"/>
          <w:lang w:eastAsia="it-IT"/>
        </w:rPr>
        <w:t xml:space="preserve">, </w:t>
      </w:r>
      <w:r w:rsidRPr="00CB00AD">
        <w:rPr>
          <w:rFonts w:eastAsia="Times New Roman" w:cs="Arial"/>
          <w:b/>
          <w:bCs/>
          <w:color w:val="1F1F1F"/>
          <w:bdr w:val="none" w:sz="0" w:space="0" w:color="auto" w:frame="1"/>
          <w:lang w:eastAsia="it-IT"/>
        </w:rPr>
        <w:t>Palazzani</w:t>
      </w:r>
      <w:r w:rsidRPr="00CB00AD">
        <w:rPr>
          <w:rFonts w:eastAsia="Times New Roman" w:cs="Arial"/>
          <w:color w:val="1F1F1F"/>
          <w:bdr w:val="none" w:sz="0" w:space="0" w:color="auto" w:frame="1"/>
          <w:lang w:eastAsia="it-IT"/>
        </w:rPr>
        <w:t xml:space="preserve"> conferma </w:t>
      </w:r>
      <w:r>
        <w:rPr>
          <w:rFonts w:eastAsia="Times New Roman" w:cs="Arial"/>
          <w:color w:val="1F1F1F"/>
          <w:bdr w:val="none" w:sz="0" w:space="0" w:color="auto" w:frame="1"/>
          <w:lang w:eastAsia="it-IT"/>
        </w:rPr>
        <w:t>l’</w:t>
      </w:r>
      <w:r w:rsidRPr="00CB00AD">
        <w:rPr>
          <w:rFonts w:eastAsia="Times New Roman" w:cs="Arial"/>
          <w:color w:val="1F1F1F"/>
          <w:bdr w:val="none" w:sz="0" w:space="0" w:color="auto" w:frame="1"/>
          <w:lang w:eastAsia="it-IT"/>
        </w:rPr>
        <w:t xml:space="preserve">equilibrio tra </w:t>
      </w:r>
      <w:r>
        <w:rPr>
          <w:rFonts w:eastAsia="Times New Roman" w:cs="Arial"/>
          <w:color w:val="1F1F1F"/>
          <w:bdr w:val="none" w:sz="0" w:space="0" w:color="auto" w:frame="1"/>
          <w:lang w:eastAsia="it-IT"/>
        </w:rPr>
        <w:t xml:space="preserve">design e </w:t>
      </w:r>
      <w:r w:rsidRPr="00CB00AD">
        <w:rPr>
          <w:rFonts w:eastAsia="Times New Roman" w:cs="Arial"/>
          <w:color w:val="1F1F1F"/>
          <w:bdr w:val="none" w:sz="0" w:space="0" w:color="auto" w:frame="1"/>
          <w:lang w:eastAsia="it-IT"/>
        </w:rPr>
        <w:t xml:space="preserve">innovazione tecnologica </w:t>
      </w:r>
      <w:r>
        <w:rPr>
          <w:rFonts w:eastAsia="Times New Roman" w:cs="Arial"/>
          <w:color w:val="1F1F1F"/>
          <w:bdr w:val="none" w:sz="0" w:space="0" w:color="auto" w:frame="1"/>
          <w:lang w:eastAsia="it-IT"/>
        </w:rPr>
        <w:t xml:space="preserve">per una </w:t>
      </w:r>
      <w:r w:rsidRPr="00CB00AD">
        <w:rPr>
          <w:rFonts w:eastAsia="Times New Roman" w:cs="Arial"/>
          <w:color w:val="1F1F1F"/>
          <w:bdr w:val="none" w:sz="0" w:space="0" w:color="auto" w:frame="1"/>
          <w:lang w:eastAsia="it-IT"/>
        </w:rPr>
        <w:t xml:space="preserve">qualità dell’abitare </w:t>
      </w:r>
      <w:r>
        <w:rPr>
          <w:rFonts w:eastAsia="Times New Roman" w:cs="Arial"/>
          <w:color w:val="1F1F1F"/>
          <w:bdr w:val="none" w:sz="0" w:space="0" w:color="auto" w:frame="1"/>
          <w:lang w:eastAsia="it-IT"/>
        </w:rPr>
        <w:t>alla portata di qualsiasi consumatore.</w:t>
      </w:r>
    </w:p>
    <w:p w14:paraId="6002873C" w14:textId="77777777" w:rsidR="00D02256" w:rsidRDefault="00D02256" w:rsidP="00CA1B29">
      <w:pPr>
        <w:jc w:val="both"/>
        <w:rPr>
          <w:rFonts w:eastAsia="Times New Roman" w:cs="Arial"/>
          <w:color w:val="1F1F1F"/>
          <w:lang w:eastAsia="it-IT"/>
        </w:rPr>
      </w:pPr>
    </w:p>
    <w:p w14:paraId="58F263FD" w14:textId="77777777" w:rsidR="00CA1B29" w:rsidRDefault="00CA1B29" w:rsidP="00CA1B29">
      <w:pPr>
        <w:jc w:val="both"/>
        <w:rPr>
          <w:b/>
          <w:bCs/>
        </w:rPr>
      </w:pPr>
    </w:p>
    <w:p w14:paraId="2E856BCF" w14:textId="77777777" w:rsidR="00CA1B29" w:rsidRDefault="00CA1B29" w:rsidP="00CA1B29">
      <w:pPr>
        <w:jc w:val="both"/>
        <w:rPr>
          <w:b/>
          <w:bCs/>
        </w:rPr>
      </w:pPr>
    </w:p>
    <w:p w14:paraId="55549FC8" w14:textId="77777777" w:rsidR="00CA1B29" w:rsidRDefault="00CA1B29" w:rsidP="00CA1B29">
      <w:pPr>
        <w:jc w:val="both"/>
        <w:rPr>
          <w:b/>
          <w:bCs/>
        </w:rPr>
      </w:pPr>
    </w:p>
    <w:p w14:paraId="7231B254" w14:textId="77777777" w:rsidR="00CA1B29" w:rsidRDefault="00CA1B29" w:rsidP="00CA1B29">
      <w:pPr>
        <w:jc w:val="both"/>
        <w:rPr>
          <w:b/>
          <w:bCs/>
        </w:rPr>
      </w:pPr>
    </w:p>
    <w:p w14:paraId="63806E8B" w14:textId="77777777" w:rsidR="00CA1B29" w:rsidRDefault="00CA1B29" w:rsidP="00CA1B29">
      <w:pPr>
        <w:jc w:val="both"/>
        <w:rPr>
          <w:b/>
          <w:bCs/>
        </w:rPr>
      </w:pPr>
    </w:p>
    <w:p w14:paraId="7E664D29" w14:textId="77777777" w:rsidR="00CA1B29" w:rsidRDefault="00CA1B29" w:rsidP="00CA1B29">
      <w:pPr>
        <w:jc w:val="both"/>
        <w:rPr>
          <w:b/>
          <w:bCs/>
        </w:rPr>
      </w:pPr>
    </w:p>
    <w:p w14:paraId="02BF5F09" w14:textId="77777777" w:rsidR="00CA1B29" w:rsidRDefault="00CA1B29" w:rsidP="00CA1B29">
      <w:pPr>
        <w:jc w:val="both"/>
        <w:rPr>
          <w:b/>
          <w:bCs/>
        </w:rPr>
      </w:pPr>
    </w:p>
    <w:p w14:paraId="73E95F2C" w14:textId="77777777" w:rsidR="00C97A26" w:rsidRPr="00C97A26" w:rsidRDefault="00C97A26" w:rsidP="003C38C1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Barlow" w:hAnsi="Barlow" w:cs="Arial"/>
          <w:b/>
          <w:bCs/>
          <w:i/>
          <w:iCs/>
          <w:color w:val="1F1F1F"/>
          <w:sz w:val="20"/>
          <w:szCs w:val="20"/>
        </w:rPr>
      </w:pPr>
      <w:r w:rsidRPr="00C97A26">
        <w:rPr>
          <w:rFonts w:ascii="Barlow" w:hAnsi="Barlow" w:cs="Arial"/>
          <w:b/>
          <w:bCs/>
          <w:i/>
          <w:iCs/>
          <w:color w:val="1F1F1F"/>
          <w:sz w:val="20"/>
          <w:szCs w:val="20"/>
        </w:rPr>
        <w:lastRenderedPageBreak/>
        <w:t>ATTENTION!</w:t>
      </w:r>
    </w:p>
    <w:p w14:paraId="14A52E75" w14:textId="050D8D10" w:rsidR="003C38C1" w:rsidRPr="00C97A26" w:rsidRDefault="003C38C1" w:rsidP="003C38C1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Barlow" w:hAnsi="Barlow" w:cs="Arial"/>
          <w:i/>
          <w:iCs/>
          <w:color w:val="1F1F1F"/>
          <w:sz w:val="20"/>
          <w:szCs w:val="20"/>
        </w:rPr>
      </w:pPr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- The following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translations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were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performed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by the AI software Gemini: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we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apologize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for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any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inaccuracies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or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errors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not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attributable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to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us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.</w:t>
      </w:r>
    </w:p>
    <w:p w14:paraId="147C389F" w14:textId="7C94D50B" w:rsidR="00C97A26" w:rsidRPr="00C97A26" w:rsidRDefault="00C97A26" w:rsidP="003C38C1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Barlow" w:hAnsi="Barlow" w:cs="Arial"/>
          <w:b/>
          <w:bCs/>
          <w:i/>
          <w:iCs/>
          <w:color w:val="1F1F1F"/>
          <w:sz w:val="20"/>
          <w:szCs w:val="20"/>
        </w:rPr>
      </w:pPr>
      <w:r w:rsidRPr="00C97A26">
        <w:rPr>
          <w:rFonts w:ascii="Barlow" w:hAnsi="Barlow" w:cs="Arial"/>
          <w:b/>
          <w:bCs/>
          <w:i/>
          <w:iCs/>
          <w:color w:val="1F1F1F"/>
          <w:sz w:val="20"/>
          <w:szCs w:val="20"/>
        </w:rPr>
        <w:t>ATTENTION!</w:t>
      </w:r>
    </w:p>
    <w:p w14:paraId="1FF3FB0C" w14:textId="78E2163E" w:rsidR="003C38C1" w:rsidRPr="00C97A26" w:rsidRDefault="003C38C1" w:rsidP="003C38C1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Barlow" w:hAnsi="Barlow" w:cs="Arial"/>
          <w:i/>
          <w:iCs/>
          <w:color w:val="1F1F1F"/>
          <w:sz w:val="20"/>
          <w:szCs w:val="20"/>
        </w:rPr>
      </w:pPr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-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Les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traductions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suivantes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ont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été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effectuées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par le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logiciel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d'IA Gemini : nous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nous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excusons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pour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toute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inexactitude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ou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erreur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ne nous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étant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pas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imputable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.</w:t>
      </w:r>
    </w:p>
    <w:p w14:paraId="6EAD19A2" w14:textId="77777777" w:rsidR="00C97A26" w:rsidRPr="00C97A26" w:rsidRDefault="00C97A26" w:rsidP="003C38C1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Barlow" w:hAnsi="Barlow" w:cs="Arial"/>
          <w:b/>
          <w:bCs/>
          <w:i/>
          <w:iCs/>
          <w:color w:val="1F1F1F"/>
          <w:sz w:val="20"/>
          <w:szCs w:val="20"/>
        </w:rPr>
      </w:pPr>
      <w:r w:rsidRPr="00C97A26">
        <w:rPr>
          <w:rFonts w:ascii="Barlow" w:hAnsi="Barlow" w:cs="Arial"/>
          <w:b/>
          <w:bCs/>
          <w:i/>
          <w:iCs/>
          <w:color w:val="1F1F1F"/>
          <w:sz w:val="20"/>
          <w:szCs w:val="20"/>
        </w:rPr>
        <w:t>ACHTUNG!</w:t>
      </w:r>
    </w:p>
    <w:p w14:paraId="6DF2CC34" w14:textId="73571427" w:rsidR="003C38C1" w:rsidRPr="00C97A26" w:rsidRDefault="003C38C1" w:rsidP="003C38C1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Barlow" w:hAnsi="Barlow" w:cs="Arial"/>
          <w:i/>
          <w:iCs/>
          <w:color w:val="1F1F1F"/>
          <w:sz w:val="20"/>
          <w:szCs w:val="20"/>
        </w:rPr>
      </w:pPr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- Die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folgenden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Übersetzungen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wurden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von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der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KI-Software Gemini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durchgeführt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: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Wir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bitten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um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Entschuldigung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für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etwaige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Ungenauigkeiten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oder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Fehler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, die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nicht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auf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uns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zurückzuführen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sind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.</w:t>
      </w:r>
    </w:p>
    <w:p w14:paraId="0E17D46F" w14:textId="77777777" w:rsidR="00C97A26" w:rsidRPr="00C97A26" w:rsidRDefault="00C97A26" w:rsidP="003C38C1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Barlow" w:hAnsi="Barlow"/>
          <w:b/>
          <w:bCs/>
        </w:rPr>
      </w:pPr>
      <w:proofErr w:type="spellStart"/>
      <w:r w:rsidRPr="00C97A26">
        <w:rPr>
          <w:rFonts w:ascii="Cambria" w:hAnsi="Cambria" w:cs="Cambria"/>
          <w:b/>
          <w:bCs/>
        </w:rPr>
        <w:t>Внимание</w:t>
      </w:r>
      <w:proofErr w:type="spellEnd"/>
    </w:p>
    <w:p w14:paraId="2BA51C37" w14:textId="4FB2745D" w:rsidR="003C38C1" w:rsidRPr="00C97A26" w:rsidRDefault="003C38C1" w:rsidP="003C38C1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Barlow" w:hAnsi="Barlow" w:cs="Arial"/>
          <w:i/>
          <w:iCs/>
          <w:color w:val="1F1F1F"/>
          <w:sz w:val="20"/>
          <w:szCs w:val="20"/>
        </w:rPr>
      </w:pPr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- </w:t>
      </w:r>
      <w:proofErr w:type="spellStart"/>
      <w:r w:rsidRPr="00C97A26">
        <w:rPr>
          <w:rFonts w:ascii="Cambria" w:hAnsi="Cambria" w:cs="Cambria"/>
          <w:i/>
          <w:iCs/>
          <w:color w:val="1F1F1F"/>
          <w:sz w:val="20"/>
          <w:szCs w:val="20"/>
        </w:rPr>
        <w:t>Следующие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Cambria" w:hAnsi="Cambria" w:cs="Cambria"/>
          <w:i/>
          <w:iCs/>
          <w:color w:val="1F1F1F"/>
          <w:sz w:val="20"/>
          <w:szCs w:val="20"/>
        </w:rPr>
        <w:t>переводы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Cambria" w:hAnsi="Cambria" w:cs="Cambria"/>
          <w:i/>
          <w:iCs/>
          <w:color w:val="1F1F1F"/>
          <w:sz w:val="20"/>
          <w:szCs w:val="20"/>
        </w:rPr>
        <w:t>были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Cambria" w:hAnsi="Cambria" w:cs="Cambria"/>
          <w:i/>
          <w:iCs/>
          <w:color w:val="1F1F1F"/>
          <w:sz w:val="20"/>
          <w:szCs w:val="20"/>
        </w:rPr>
        <w:t>выполнены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Cambria" w:hAnsi="Cambria" w:cs="Cambria"/>
          <w:i/>
          <w:iCs/>
          <w:color w:val="1F1F1F"/>
          <w:sz w:val="20"/>
          <w:szCs w:val="20"/>
        </w:rPr>
        <w:t>программным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Cambria" w:hAnsi="Cambria" w:cs="Cambria"/>
          <w:i/>
          <w:iCs/>
          <w:color w:val="1F1F1F"/>
          <w:sz w:val="20"/>
          <w:szCs w:val="20"/>
        </w:rPr>
        <w:t>обеспечением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r w:rsidRPr="00C97A26">
        <w:rPr>
          <w:rFonts w:ascii="Cambria" w:hAnsi="Cambria" w:cs="Cambria"/>
          <w:i/>
          <w:iCs/>
          <w:color w:val="1F1F1F"/>
          <w:sz w:val="20"/>
          <w:szCs w:val="20"/>
        </w:rPr>
        <w:t>ИИ</w:t>
      </w:r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Gemini: </w:t>
      </w:r>
      <w:proofErr w:type="spellStart"/>
      <w:r w:rsidRPr="00C97A26">
        <w:rPr>
          <w:rFonts w:ascii="Cambria" w:hAnsi="Cambria" w:cs="Cambria"/>
          <w:i/>
          <w:iCs/>
          <w:color w:val="1F1F1F"/>
          <w:sz w:val="20"/>
          <w:szCs w:val="20"/>
        </w:rPr>
        <w:t>приносим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Cambria" w:hAnsi="Cambria" w:cs="Cambria"/>
          <w:i/>
          <w:iCs/>
          <w:color w:val="1F1F1F"/>
          <w:sz w:val="20"/>
          <w:szCs w:val="20"/>
        </w:rPr>
        <w:t>извинения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Cambria" w:hAnsi="Cambria" w:cs="Cambria"/>
          <w:i/>
          <w:iCs/>
          <w:color w:val="1F1F1F"/>
          <w:sz w:val="20"/>
          <w:szCs w:val="20"/>
        </w:rPr>
        <w:t>за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Cambria" w:hAnsi="Cambria" w:cs="Cambria"/>
          <w:i/>
          <w:iCs/>
          <w:color w:val="1F1F1F"/>
          <w:sz w:val="20"/>
          <w:szCs w:val="20"/>
        </w:rPr>
        <w:t>любые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Cambria" w:hAnsi="Cambria" w:cs="Cambria"/>
          <w:i/>
          <w:iCs/>
          <w:color w:val="1F1F1F"/>
          <w:sz w:val="20"/>
          <w:szCs w:val="20"/>
        </w:rPr>
        <w:t>неточности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Cambria" w:hAnsi="Cambria" w:cs="Cambria"/>
          <w:i/>
          <w:iCs/>
          <w:color w:val="1F1F1F"/>
          <w:sz w:val="20"/>
          <w:szCs w:val="20"/>
        </w:rPr>
        <w:t>или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Cambria" w:hAnsi="Cambria" w:cs="Cambria"/>
          <w:i/>
          <w:iCs/>
          <w:color w:val="1F1F1F"/>
          <w:sz w:val="20"/>
          <w:szCs w:val="20"/>
        </w:rPr>
        <w:t>ошибки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, </w:t>
      </w:r>
      <w:proofErr w:type="spellStart"/>
      <w:r w:rsidRPr="00C97A26">
        <w:rPr>
          <w:rFonts w:ascii="Cambria" w:hAnsi="Cambria" w:cs="Cambria"/>
          <w:i/>
          <w:iCs/>
          <w:color w:val="1F1F1F"/>
          <w:sz w:val="20"/>
          <w:szCs w:val="20"/>
        </w:rPr>
        <w:t>не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Cambria" w:hAnsi="Cambria" w:cs="Cambria"/>
          <w:i/>
          <w:iCs/>
          <w:color w:val="1F1F1F"/>
          <w:sz w:val="20"/>
          <w:szCs w:val="20"/>
        </w:rPr>
        <w:t>зависящие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Cambria" w:hAnsi="Cambria" w:cs="Cambria"/>
          <w:i/>
          <w:iCs/>
          <w:color w:val="1F1F1F"/>
          <w:sz w:val="20"/>
          <w:szCs w:val="20"/>
        </w:rPr>
        <w:t>от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 xml:space="preserve"> </w:t>
      </w:r>
      <w:proofErr w:type="spellStart"/>
      <w:r w:rsidRPr="00C97A26">
        <w:rPr>
          <w:rFonts w:ascii="Cambria" w:hAnsi="Cambria" w:cs="Cambria"/>
          <w:i/>
          <w:iCs/>
          <w:color w:val="1F1F1F"/>
          <w:sz w:val="20"/>
          <w:szCs w:val="20"/>
        </w:rPr>
        <w:t>нас</w:t>
      </w:r>
      <w:proofErr w:type="spellEnd"/>
      <w:r w:rsidRPr="00C97A26">
        <w:rPr>
          <w:rFonts w:ascii="Barlow" w:hAnsi="Barlow" w:cs="Arial"/>
          <w:i/>
          <w:iCs/>
          <w:color w:val="1F1F1F"/>
          <w:sz w:val="20"/>
          <w:szCs w:val="20"/>
        </w:rPr>
        <w:t>.</w:t>
      </w:r>
    </w:p>
    <w:p w14:paraId="1DC02CCE" w14:textId="77777777" w:rsidR="003C38C1" w:rsidRPr="003C38C1" w:rsidRDefault="003C38C1" w:rsidP="003C38C1">
      <w:pPr>
        <w:outlineLvl w:val="2"/>
        <w:rPr>
          <w:rFonts w:eastAsia="Times New Roman" w:cs="Arial"/>
          <w:b/>
          <w:bCs/>
          <w:color w:val="1F1F1F"/>
          <w:sz w:val="22"/>
          <w:szCs w:val="22"/>
          <w:lang w:eastAsia="it-IT"/>
        </w:rPr>
      </w:pPr>
    </w:p>
    <w:p w14:paraId="09315B37" w14:textId="78382A6A" w:rsidR="003C38C1" w:rsidRPr="003C38C1" w:rsidRDefault="003C38C1" w:rsidP="003C38C1">
      <w:pPr>
        <w:jc w:val="both"/>
        <w:outlineLvl w:val="2"/>
        <w:rPr>
          <w:rFonts w:eastAsia="Times New Roman" w:cs="Arial"/>
          <w:b/>
          <w:bCs/>
          <w:color w:val="1F1F1F"/>
          <w:sz w:val="22"/>
          <w:szCs w:val="22"/>
          <w:lang w:eastAsia="it-IT"/>
        </w:rPr>
      </w:pPr>
      <w:r w:rsidRPr="003C38C1">
        <w:rPr>
          <w:rFonts w:eastAsia="Times New Roman" w:cs="Arial"/>
          <w:b/>
          <w:bCs/>
          <w:color w:val="1F1F1F"/>
          <w:sz w:val="22"/>
          <w:szCs w:val="22"/>
          <w:lang w:eastAsia="it-IT"/>
        </w:rPr>
        <w:t>3-Tre Collection by Palazzani</w:t>
      </w:r>
    </w:p>
    <w:p w14:paraId="45850F24" w14:textId="421E6ED6" w:rsidR="003C38C1" w:rsidRPr="003C38C1" w:rsidRDefault="003C38C1" w:rsidP="003C38C1">
      <w:pPr>
        <w:jc w:val="both"/>
        <w:rPr>
          <w:rFonts w:eastAsia="Times New Roman" w:cs="Arial"/>
          <w:color w:val="1F1F1F"/>
          <w:sz w:val="22"/>
          <w:szCs w:val="22"/>
          <w:lang w:eastAsia="it-IT"/>
        </w:rPr>
      </w:pPr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Designed by Andrea Zani in partnership with the Palazzani Design Unit, the 3-Tre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faucet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collection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represents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a sophisticated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synthesis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of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advanced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engineering and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artisan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heritage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.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Characterized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by precise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geometric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proportions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and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fluid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integration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of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elements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,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this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collection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serves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as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a versatile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architectural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feature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suitable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for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both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residential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and contract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environments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. Palazzani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emphasizes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sustainability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through its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internal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trivalent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chrome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plating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processes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and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advanced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technologies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, including PVD Color Technology and High Resistance Paint (HRP). The collection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also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integrates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performance-oriented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solutions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such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as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the Unico®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universal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built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-in system, Acquaclima® for temperature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stability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, Acquagreen® for water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conservation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, and No-hot® technology for surface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thermal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control.</w:t>
      </w:r>
      <w:r w:rsidRPr="003C38C1">
        <w:rPr>
          <w:rFonts w:eastAsia="Times New Roman" w:cs="Arial"/>
          <w:color w:val="1F1F1F"/>
          <w:sz w:val="22"/>
          <w:szCs w:val="22"/>
          <w:lang w:eastAsia="it-IT"/>
        </w:rPr>
        <w:t xml:space="preserve"> </w:t>
      </w:r>
    </w:p>
    <w:p w14:paraId="03FDFFEB" w14:textId="77777777" w:rsidR="003C38C1" w:rsidRPr="003C38C1" w:rsidRDefault="003C38C1" w:rsidP="003C38C1">
      <w:pPr>
        <w:jc w:val="both"/>
        <w:outlineLvl w:val="2"/>
        <w:rPr>
          <w:rFonts w:eastAsia="Times New Roman" w:cs="Arial"/>
          <w:b/>
          <w:bCs/>
          <w:color w:val="1F1F1F"/>
          <w:sz w:val="22"/>
          <w:szCs w:val="22"/>
          <w:lang w:eastAsia="it-IT"/>
        </w:rPr>
      </w:pPr>
    </w:p>
    <w:p w14:paraId="1CA2C0D5" w14:textId="6727FC11" w:rsidR="003C38C1" w:rsidRPr="003C38C1" w:rsidRDefault="003C38C1" w:rsidP="003C38C1">
      <w:pPr>
        <w:jc w:val="both"/>
        <w:outlineLvl w:val="2"/>
        <w:rPr>
          <w:rFonts w:eastAsia="Times New Roman" w:cs="Arial"/>
          <w:b/>
          <w:bCs/>
          <w:color w:val="1F1F1F"/>
          <w:sz w:val="22"/>
          <w:szCs w:val="22"/>
          <w:lang w:eastAsia="it-IT"/>
        </w:rPr>
      </w:pPr>
      <w:r w:rsidRPr="003C38C1">
        <w:rPr>
          <w:rFonts w:eastAsia="Times New Roman" w:cs="Arial"/>
          <w:b/>
          <w:bCs/>
          <w:color w:val="1F1F1F"/>
          <w:sz w:val="22"/>
          <w:szCs w:val="22"/>
          <w:lang w:eastAsia="it-IT"/>
        </w:rPr>
        <w:t>Collection 3-Tre par Palazzani</w:t>
      </w:r>
    </w:p>
    <w:p w14:paraId="2ACC5C4F" w14:textId="4DD2EC70" w:rsidR="003C38C1" w:rsidRPr="003C38C1" w:rsidRDefault="003C38C1" w:rsidP="003C38C1">
      <w:pPr>
        <w:jc w:val="both"/>
        <w:rPr>
          <w:rFonts w:eastAsia="Times New Roman" w:cs="Arial"/>
          <w:color w:val="1F1F1F"/>
          <w:sz w:val="22"/>
          <w:szCs w:val="22"/>
          <w:lang w:eastAsia="it-IT"/>
        </w:rPr>
      </w:pP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Conçue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par Andrea Zani en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collaboration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avec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la Palazzani Design Unit, la collection de robinetterie 3-Tre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fusionne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des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technologies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de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construction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innovantes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avec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le savoir-faire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artisanal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séculaire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de l'entreprise.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Grâce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à une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géométrie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parfaite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entre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le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corps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et le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levier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, la collection s'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affirme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comme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un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véritable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élément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architectural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,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idéal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pour tout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projet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résidentiel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ou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contract.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Engagée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dans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le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développement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durable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, Palazzani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gère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en interne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ses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finitions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via PVD Color Technology et High Resistance Paint (HRP). 3-Tre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intègre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des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solutions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techniques de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pointe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: le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système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encastré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universel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Unico®, la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stabilité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thermique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Acquaclima®, la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réduction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de la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consommation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d’eau Acquagreen® et la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technologie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No-hot® qui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garantit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une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température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de surface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contrôlée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.</w:t>
      </w:r>
      <w:r w:rsidRPr="003C38C1">
        <w:rPr>
          <w:rFonts w:eastAsia="Times New Roman" w:cs="Arial"/>
          <w:color w:val="1F1F1F"/>
          <w:sz w:val="22"/>
          <w:szCs w:val="22"/>
          <w:lang w:eastAsia="it-IT"/>
        </w:rPr>
        <w:t xml:space="preserve"> </w:t>
      </w:r>
    </w:p>
    <w:p w14:paraId="7AEFBA51" w14:textId="77777777" w:rsidR="003C38C1" w:rsidRPr="003C38C1" w:rsidRDefault="003C38C1" w:rsidP="003C38C1">
      <w:pPr>
        <w:jc w:val="both"/>
        <w:outlineLvl w:val="2"/>
        <w:rPr>
          <w:rFonts w:eastAsia="Times New Roman" w:cs="Arial"/>
          <w:b/>
          <w:bCs/>
          <w:color w:val="1F1F1F"/>
          <w:sz w:val="22"/>
          <w:szCs w:val="22"/>
          <w:lang w:eastAsia="it-IT"/>
        </w:rPr>
      </w:pPr>
    </w:p>
    <w:p w14:paraId="7CFE0DA0" w14:textId="25CB14F5" w:rsidR="003C38C1" w:rsidRPr="003C38C1" w:rsidRDefault="003C38C1" w:rsidP="003C38C1">
      <w:pPr>
        <w:jc w:val="both"/>
        <w:outlineLvl w:val="2"/>
        <w:rPr>
          <w:rFonts w:eastAsia="Times New Roman" w:cs="Arial"/>
          <w:b/>
          <w:bCs/>
          <w:color w:val="1F1F1F"/>
          <w:sz w:val="22"/>
          <w:szCs w:val="22"/>
          <w:lang w:eastAsia="it-IT"/>
        </w:rPr>
      </w:pPr>
      <w:proofErr w:type="spellStart"/>
      <w:r w:rsidRPr="003C38C1">
        <w:rPr>
          <w:rFonts w:eastAsia="Times New Roman" w:cs="Arial"/>
          <w:b/>
          <w:bCs/>
          <w:color w:val="1F1F1F"/>
          <w:sz w:val="22"/>
          <w:szCs w:val="22"/>
          <w:lang w:eastAsia="it-IT"/>
        </w:rPr>
        <w:t>Kollektion</w:t>
      </w:r>
      <w:proofErr w:type="spellEnd"/>
      <w:r w:rsidRPr="003C38C1">
        <w:rPr>
          <w:rFonts w:eastAsia="Times New Roman" w:cs="Arial"/>
          <w:b/>
          <w:bCs/>
          <w:color w:val="1F1F1F"/>
          <w:sz w:val="22"/>
          <w:szCs w:val="22"/>
          <w:lang w:eastAsia="it-IT"/>
        </w:rPr>
        <w:t xml:space="preserve"> 3-Tre von Palazzani</w:t>
      </w:r>
    </w:p>
    <w:p w14:paraId="395DA58B" w14:textId="77777777" w:rsidR="003C38C1" w:rsidRPr="003C38C1" w:rsidRDefault="003C38C1" w:rsidP="003C38C1">
      <w:pPr>
        <w:jc w:val="both"/>
        <w:rPr>
          <w:rFonts w:eastAsia="Times New Roman" w:cs="Arial"/>
          <w:color w:val="1F1F1F"/>
          <w:sz w:val="22"/>
          <w:szCs w:val="22"/>
          <w:lang w:eastAsia="it-IT"/>
        </w:rPr>
      </w:pPr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Die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Armaturenkollektion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3-Tre,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entworfen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von Andrea Zani in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Zusammenarbeit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mit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der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Palazzani Design Unit,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vereint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modernste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Fertigungstechnologien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mit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der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langjährigen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handwerklichen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Tradition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des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Unternehmens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. Die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präzise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geometrische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Proportion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von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Körper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und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Hebel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macht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die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Kollektion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zu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einem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architektonischen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Gestaltungselement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,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das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sich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nahtlos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in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Wohn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- und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Objektbereiche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einfügt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. Palazzani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setzt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auf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Nachhaltigkeit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durch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interne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Veredelungsprozesse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,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darunter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PVD Color Technology und High Resistance Paint (HRP). Die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Kollektion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umfasst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technische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Innovationen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wie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das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universelle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Unterputzsystem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Unico®, Acquaclima®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für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konstante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Wassertemperaturen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, Acquagreen® zur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Wassereinsparung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sowie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die No-hot®-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Technologie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für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kontrollierte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Oberflächentemperaturen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.</w:t>
      </w:r>
      <w:r w:rsidRPr="003C38C1">
        <w:rPr>
          <w:rFonts w:eastAsia="Times New Roman" w:cs="Arial"/>
          <w:color w:val="1F1F1F"/>
          <w:sz w:val="22"/>
          <w:szCs w:val="22"/>
          <w:lang w:eastAsia="it-IT"/>
        </w:rPr>
        <w:t xml:space="preserve"> </w:t>
      </w:r>
    </w:p>
    <w:p w14:paraId="19A63C0B" w14:textId="77777777" w:rsidR="003C38C1" w:rsidRPr="003C38C1" w:rsidRDefault="003C38C1" w:rsidP="003C38C1">
      <w:pPr>
        <w:jc w:val="both"/>
        <w:outlineLvl w:val="2"/>
        <w:rPr>
          <w:rFonts w:eastAsia="Times New Roman" w:cs="Arial"/>
          <w:b/>
          <w:bCs/>
          <w:color w:val="1F1F1F"/>
          <w:sz w:val="22"/>
          <w:szCs w:val="22"/>
          <w:lang w:eastAsia="it-IT"/>
        </w:rPr>
      </w:pPr>
    </w:p>
    <w:p w14:paraId="58A4870F" w14:textId="740FB52C" w:rsidR="003C38C1" w:rsidRPr="003C38C1" w:rsidRDefault="003C38C1" w:rsidP="003C38C1">
      <w:pPr>
        <w:jc w:val="both"/>
        <w:outlineLvl w:val="2"/>
        <w:rPr>
          <w:rFonts w:eastAsia="Times New Roman" w:cs="Arial"/>
          <w:b/>
          <w:bCs/>
          <w:color w:val="1F1F1F"/>
          <w:sz w:val="22"/>
          <w:szCs w:val="22"/>
          <w:lang w:eastAsia="it-IT"/>
        </w:rPr>
      </w:pPr>
      <w:proofErr w:type="spellStart"/>
      <w:r w:rsidRPr="003C38C1">
        <w:rPr>
          <w:rFonts w:ascii="Cambria" w:eastAsia="Times New Roman" w:hAnsi="Cambria" w:cs="Cambria"/>
          <w:b/>
          <w:bCs/>
          <w:color w:val="1F1F1F"/>
          <w:sz w:val="22"/>
          <w:szCs w:val="22"/>
          <w:lang w:eastAsia="it-IT"/>
        </w:rPr>
        <w:t>Коллекция</w:t>
      </w:r>
      <w:proofErr w:type="spellEnd"/>
      <w:r w:rsidRPr="003C38C1">
        <w:rPr>
          <w:rFonts w:eastAsia="Times New Roman" w:cs="Arial"/>
          <w:b/>
          <w:bCs/>
          <w:color w:val="1F1F1F"/>
          <w:sz w:val="22"/>
          <w:szCs w:val="22"/>
          <w:lang w:eastAsia="it-IT"/>
        </w:rPr>
        <w:t xml:space="preserve"> 3-Tre </w:t>
      </w:r>
      <w:proofErr w:type="spellStart"/>
      <w:r w:rsidRPr="003C38C1">
        <w:rPr>
          <w:rFonts w:ascii="Cambria" w:eastAsia="Times New Roman" w:hAnsi="Cambria" w:cs="Cambria"/>
          <w:b/>
          <w:bCs/>
          <w:color w:val="1F1F1F"/>
          <w:sz w:val="22"/>
          <w:szCs w:val="22"/>
          <w:lang w:eastAsia="it-IT"/>
        </w:rPr>
        <w:t>от</w:t>
      </w:r>
      <w:proofErr w:type="spellEnd"/>
      <w:r w:rsidRPr="003C38C1">
        <w:rPr>
          <w:rFonts w:eastAsia="Times New Roman" w:cs="Arial"/>
          <w:b/>
          <w:bCs/>
          <w:color w:val="1F1F1F"/>
          <w:sz w:val="22"/>
          <w:szCs w:val="22"/>
          <w:lang w:eastAsia="it-IT"/>
        </w:rPr>
        <w:t xml:space="preserve"> Palazzani</w:t>
      </w:r>
    </w:p>
    <w:p w14:paraId="3ADE21D1" w14:textId="77777777" w:rsidR="003C38C1" w:rsidRPr="003C38C1" w:rsidRDefault="003C38C1" w:rsidP="003C38C1">
      <w:pPr>
        <w:jc w:val="both"/>
        <w:rPr>
          <w:rFonts w:eastAsia="Times New Roman" w:cs="Arial"/>
          <w:color w:val="1F1F1F"/>
          <w:sz w:val="22"/>
          <w:szCs w:val="22"/>
          <w:lang w:eastAsia="it-IT"/>
        </w:rPr>
      </w:pPr>
      <w:proofErr w:type="spellStart"/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Коллекция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смесителей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3-Tre, </w:t>
      </w:r>
      <w:proofErr w:type="spellStart"/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созданная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дизайнером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Андреа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Зани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совместно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с</w:t>
      </w:r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Palazzani Design Unit, </w:t>
      </w:r>
      <w:proofErr w:type="spellStart"/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представляет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собой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гармоничное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сочетание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передовых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инженерных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решений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и</w:t>
      </w:r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вековых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ремесленных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традиций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. </w:t>
      </w:r>
      <w:proofErr w:type="spellStart"/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Благодаря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выверенной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геометрии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и</w:t>
      </w:r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чистоте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линий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коллекция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является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самостоятельным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архитектурным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элементом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, </w:t>
      </w:r>
      <w:proofErr w:type="spellStart"/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подходящим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как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для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частных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интерьеров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, </w:t>
      </w:r>
      <w:proofErr w:type="spellStart"/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так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и</w:t>
      </w:r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для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контрактных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проектов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. Palazzani </w:t>
      </w:r>
      <w:proofErr w:type="spellStart"/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уделяет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особое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внимание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экологичности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, </w:t>
      </w:r>
      <w:proofErr w:type="spellStart"/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самостоятельно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управляя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процессами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финишной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отделки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с</w:t>
      </w:r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применением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технологий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PVD Color </w:t>
      </w:r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и</w:t>
      </w:r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High Resistance Paint (HRP). </w:t>
      </w:r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В</w:t>
      </w:r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коллекцию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3-Tre </w:t>
      </w:r>
      <w:proofErr w:type="spellStart"/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интегрированы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функциональные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решения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: </w:t>
      </w:r>
      <w:proofErr w:type="spellStart"/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универсальная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встраиваемая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система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Unico®, </w:t>
      </w:r>
      <w:proofErr w:type="spellStart"/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стабилизация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температуры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воды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Acquaclima®, </w:t>
      </w:r>
      <w:proofErr w:type="spellStart"/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система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экономии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ресурсов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Acquagreen® </w:t>
      </w:r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и</w:t>
      </w:r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технология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No-hot®, </w:t>
      </w:r>
      <w:proofErr w:type="spellStart"/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обеспечивающая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комфортную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температуру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поверхностей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 xml:space="preserve"> </w:t>
      </w:r>
      <w:proofErr w:type="spellStart"/>
      <w:r w:rsidRPr="003C38C1">
        <w:rPr>
          <w:rFonts w:ascii="Cambria" w:eastAsia="Times New Roman" w:hAnsi="Cambria" w:cs="Cambria"/>
          <w:color w:val="1F1F1F"/>
          <w:sz w:val="22"/>
          <w:szCs w:val="22"/>
          <w:bdr w:val="none" w:sz="0" w:space="0" w:color="auto" w:frame="1"/>
          <w:lang w:eastAsia="it-IT"/>
        </w:rPr>
        <w:t>смесителя</w:t>
      </w:r>
      <w:proofErr w:type="spellEnd"/>
      <w:r w:rsidRPr="003C38C1">
        <w:rPr>
          <w:rFonts w:eastAsia="Times New Roman" w:cs="Arial"/>
          <w:color w:val="1F1F1F"/>
          <w:sz w:val="22"/>
          <w:szCs w:val="22"/>
          <w:bdr w:val="none" w:sz="0" w:space="0" w:color="auto" w:frame="1"/>
          <w:lang w:eastAsia="it-IT"/>
        </w:rPr>
        <w:t>.</w:t>
      </w:r>
      <w:r w:rsidRPr="003C38C1">
        <w:rPr>
          <w:rFonts w:eastAsia="Times New Roman" w:cs="Arial"/>
          <w:color w:val="1F1F1F"/>
          <w:sz w:val="22"/>
          <w:szCs w:val="22"/>
          <w:lang w:eastAsia="it-IT"/>
        </w:rPr>
        <w:t xml:space="preserve"> </w:t>
      </w:r>
    </w:p>
    <w:p w14:paraId="331A1C18" w14:textId="77777777" w:rsidR="003C38C1" w:rsidRPr="003C38C1" w:rsidRDefault="003C38C1" w:rsidP="003C38C1">
      <w:pPr>
        <w:jc w:val="both"/>
        <w:rPr>
          <w:b/>
          <w:bCs/>
          <w:sz w:val="22"/>
          <w:szCs w:val="22"/>
        </w:rPr>
      </w:pPr>
    </w:p>
    <w:p w14:paraId="399F37E4" w14:textId="655EAC2E" w:rsidR="00AD65DC" w:rsidRDefault="00AD65DC" w:rsidP="00CA1B29">
      <w:pPr>
        <w:jc w:val="both"/>
        <w:rPr>
          <w:b/>
          <w:bCs/>
        </w:rPr>
      </w:pPr>
      <w:r w:rsidRPr="00AD65DC">
        <w:rPr>
          <w:b/>
          <w:bCs/>
        </w:rPr>
        <w:lastRenderedPageBreak/>
        <w:t>IMMAGINI DISPONIBILI</w:t>
      </w:r>
    </w:p>
    <w:p w14:paraId="48583404" w14:textId="77777777" w:rsidR="0080257B" w:rsidRDefault="0080257B" w:rsidP="00CA1B29">
      <w:pPr>
        <w:jc w:val="both"/>
        <w:rPr>
          <w:b/>
          <w:bCs/>
        </w:rPr>
      </w:pPr>
    </w:p>
    <w:p w14:paraId="254DD43F" w14:textId="77777777" w:rsidR="0080257B" w:rsidRDefault="0080257B" w:rsidP="00CA1B29">
      <w:pPr>
        <w:jc w:val="both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5D44E47" wp14:editId="3D6F84BC">
            <wp:extent cx="6119918" cy="7597140"/>
            <wp:effectExtent l="0" t="0" r="1905" b="0"/>
            <wp:docPr id="104980355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803559" name="Immagin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918" cy="759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9A6DD" w14:textId="77777777" w:rsidR="003048FE" w:rsidRDefault="003048FE" w:rsidP="00CA1B29">
      <w:pPr>
        <w:jc w:val="both"/>
        <w:rPr>
          <w:b/>
          <w:bCs/>
        </w:rPr>
      </w:pPr>
    </w:p>
    <w:p w14:paraId="6183A390" w14:textId="77777777" w:rsidR="00752D87" w:rsidRDefault="00752D87" w:rsidP="00CA1B29">
      <w:pPr>
        <w:rPr>
          <w:b/>
          <w:bCs/>
        </w:rPr>
      </w:pPr>
    </w:p>
    <w:p w14:paraId="618284AE" w14:textId="77777777" w:rsidR="0080257B" w:rsidRDefault="0080257B" w:rsidP="00CA1B29">
      <w:pPr>
        <w:jc w:val="both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2DE4D6EB" wp14:editId="5CB18E89">
            <wp:extent cx="6505027" cy="4495800"/>
            <wp:effectExtent l="0" t="0" r="0" b="0"/>
            <wp:docPr id="161386619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866197" name="Immagin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8327" cy="4560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215C4" w14:textId="7E2BE5CE" w:rsidR="00752D87" w:rsidRPr="00752D87" w:rsidRDefault="00CA1B29" w:rsidP="00CA1B2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- </w:t>
      </w:r>
      <w:r w:rsidR="00752D87" w:rsidRPr="00752D87">
        <w:rPr>
          <w:b/>
          <w:bCs/>
          <w:sz w:val="20"/>
          <w:szCs w:val="20"/>
        </w:rPr>
        <w:t>Foto Walter Monti – D.A. Domenico Orefice</w:t>
      </w:r>
    </w:p>
    <w:p w14:paraId="6DB05864" w14:textId="77777777" w:rsidR="00D35211" w:rsidRDefault="00D35211" w:rsidP="00CA1B29">
      <w:pPr>
        <w:jc w:val="both"/>
        <w:rPr>
          <w:b/>
          <w:bCs/>
        </w:rPr>
      </w:pPr>
    </w:p>
    <w:p w14:paraId="12942901" w14:textId="37CDE645" w:rsidR="00D35211" w:rsidRDefault="00D35211" w:rsidP="00CA1B29">
      <w:pPr>
        <w:jc w:val="both"/>
        <w:rPr>
          <w:b/>
          <w:bCs/>
        </w:rPr>
      </w:pPr>
    </w:p>
    <w:sectPr w:rsidR="00D35211" w:rsidSect="00CA1B29">
      <w:headerReference w:type="default" r:id="rId9"/>
      <w:footerReference w:type="default" r:id="rId10"/>
      <w:pgSz w:w="11906" w:h="16838"/>
      <w:pgMar w:top="1417" w:right="850" w:bottom="1134" w:left="850" w:header="708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FB208" w14:textId="77777777" w:rsidR="00FC628B" w:rsidRDefault="00FC628B" w:rsidP="00AD65DC">
      <w:r>
        <w:separator/>
      </w:r>
    </w:p>
  </w:endnote>
  <w:endnote w:type="continuationSeparator" w:id="0">
    <w:p w14:paraId="7AC8DBAC" w14:textId="77777777" w:rsidR="00FC628B" w:rsidRDefault="00FC628B" w:rsidP="00AD6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12D34" w14:textId="77777777" w:rsidR="00AD65DC" w:rsidRPr="006C2568" w:rsidRDefault="00AD65DC" w:rsidP="00AD65DC">
    <w:pPr>
      <w:pStyle w:val="Pidipagina"/>
      <w:rPr>
        <w:sz w:val="16"/>
        <w:szCs w:val="16"/>
      </w:rPr>
    </w:pPr>
    <w:r w:rsidRPr="002C4978">
      <w:rPr>
        <w:b/>
        <w:sz w:val="16"/>
        <w:szCs w:val="16"/>
      </w:rPr>
      <w:t>Palazzani.eu s.p.a.</w:t>
    </w:r>
    <w:r>
      <w:rPr>
        <w:b/>
        <w:sz w:val="16"/>
        <w:szCs w:val="16"/>
      </w:rPr>
      <w:t xml:space="preserve"> </w:t>
    </w:r>
    <w:r>
      <w:rPr>
        <w:sz w:val="16"/>
        <w:szCs w:val="16"/>
      </w:rPr>
      <w:t>Via M. Anelli, 75/77 – 26020 Casalmorano (CR) –</w:t>
    </w:r>
    <w:r w:rsidRPr="006C2568">
      <w:rPr>
        <w:sz w:val="16"/>
        <w:szCs w:val="16"/>
      </w:rPr>
      <w:t xml:space="preserve"> </w:t>
    </w:r>
    <w:r>
      <w:rPr>
        <w:sz w:val="16"/>
        <w:szCs w:val="16"/>
      </w:rPr>
      <w:t xml:space="preserve">Ph. </w:t>
    </w:r>
    <w:r w:rsidRPr="006C2568">
      <w:rPr>
        <w:sz w:val="16"/>
        <w:szCs w:val="16"/>
      </w:rPr>
      <w:t xml:space="preserve">+39 </w:t>
    </w:r>
    <w:r w:rsidRPr="00735AEA">
      <w:rPr>
        <w:sz w:val="16"/>
        <w:szCs w:val="16"/>
      </w:rPr>
      <w:t>037</w:t>
    </w:r>
    <w:r>
      <w:rPr>
        <w:sz w:val="16"/>
        <w:szCs w:val="16"/>
      </w:rPr>
      <w:t>4</w:t>
    </w:r>
    <w:r w:rsidRPr="00735AEA">
      <w:rPr>
        <w:sz w:val="16"/>
        <w:szCs w:val="16"/>
      </w:rPr>
      <w:t xml:space="preserve"> 74141</w:t>
    </w:r>
  </w:p>
  <w:p w14:paraId="0CDD9F93" w14:textId="63FD4F93" w:rsidR="00AD65DC" w:rsidRPr="00AD65DC" w:rsidRDefault="00AD65DC">
    <w:pPr>
      <w:pStyle w:val="Pidipagina"/>
      <w:rPr>
        <w:sz w:val="16"/>
        <w:szCs w:val="16"/>
      </w:rPr>
    </w:pPr>
    <w:r w:rsidRPr="000242B1">
      <w:rPr>
        <w:b/>
        <w:sz w:val="16"/>
        <w:szCs w:val="16"/>
      </w:rPr>
      <w:t>Ufficio Stampa</w:t>
    </w:r>
    <w:r w:rsidRPr="006C2568">
      <w:rPr>
        <w:color w:val="808080" w:themeColor="background1" w:themeShade="80"/>
        <w:sz w:val="16"/>
        <w:szCs w:val="16"/>
      </w:rPr>
      <w:t>:</w:t>
    </w:r>
    <w:r>
      <w:rPr>
        <w:color w:val="808080" w:themeColor="background1" w:themeShade="80"/>
        <w:sz w:val="16"/>
        <w:szCs w:val="16"/>
      </w:rPr>
      <w:t xml:space="preserve"> </w:t>
    </w:r>
    <w:r w:rsidRPr="006C2568">
      <w:rPr>
        <w:b/>
        <w:bCs/>
        <w:color w:val="808080" w:themeColor="background1" w:themeShade="80"/>
        <w:sz w:val="16"/>
        <w:szCs w:val="16"/>
      </w:rPr>
      <w:t xml:space="preserve">TAConline </w:t>
    </w:r>
    <w:r w:rsidRPr="006C2568">
      <w:rPr>
        <w:color w:val="808080" w:themeColor="background1" w:themeShade="80"/>
        <w:sz w:val="16"/>
        <w:szCs w:val="16"/>
      </w:rPr>
      <w:t xml:space="preserve">- </w:t>
    </w:r>
    <w:proofErr w:type="spellStart"/>
    <w:r w:rsidRPr="006C2568">
      <w:rPr>
        <w:sz w:val="16"/>
        <w:szCs w:val="16"/>
      </w:rPr>
      <w:t>Milano|Genova</w:t>
    </w:r>
    <w:proofErr w:type="spellEnd"/>
    <w:r w:rsidRPr="006C2568">
      <w:rPr>
        <w:sz w:val="16"/>
        <w:szCs w:val="16"/>
      </w:rPr>
      <w:t xml:space="preserve"> - </w:t>
    </w:r>
    <w:r>
      <w:rPr>
        <w:sz w:val="16"/>
        <w:szCs w:val="16"/>
      </w:rPr>
      <w:t>press</w:t>
    </w:r>
    <w:r w:rsidRPr="006C2568">
      <w:rPr>
        <w:sz w:val="16"/>
        <w:szCs w:val="16"/>
      </w:rPr>
      <w:t xml:space="preserve">@taconline.it - +39 </w:t>
    </w:r>
    <w:r>
      <w:rPr>
        <w:sz w:val="16"/>
        <w:szCs w:val="16"/>
      </w:rPr>
      <w:t>33</w:t>
    </w:r>
    <w:r w:rsidRPr="006C2568">
      <w:rPr>
        <w:sz w:val="16"/>
        <w:szCs w:val="16"/>
      </w:rPr>
      <w:t xml:space="preserve">5 </w:t>
    </w:r>
    <w:r>
      <w:rPr>
        <w:sz w:val="16"/>
        <w:szCs w:val="16"/>
      </w:rPr>
      <w:t>6162642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9DEE6" w14:textId="77777777" w:rsidR="00FC628B" w:rsidRDefault="00FC628B" w:rsidP="00AD65DC">
      <w:r>
        <w:separator/>
      </w:r>
    </w:p>
  </w:footnote>
  <w:footnote w:type="continuationSeparator" w:id="0">
    <w:p w14:paraId="53427227" w14:textId="77777777" w:rsidR="00FC628B" w:rsidRDefault="00FC628B" w:rsidP="00AD6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47A62" w14:textId="77777777" w:rsidR="00AD65DC" w:rsidRDefault="00AD65DC" w:rsidP="00AD65DC">
    <w:pPr>
      <w:pStyle w:val="Intestazione"/>
    </w:pPr>
    <w:r>
      <w:rPr>
        <w:noProof/>
      </w:rPr>
      <w:drawing>
        <wp:inline distT="0" distB="0" distL="0" distR="0" wp14:anchorId="4D27B155" wp14:editId="09BF4851">
          <wp:extent cx="2032000" cy="301037"/>
          <wp:effectExtent l="0" t="0" r="0" b="3810"/>
          <wp:docPr id="9" name="Immagine 9" descr="Immagine che contiene Carattere, schermata, nero, tipografi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 descr="Immagine che contiene Carattere, schermata, nero, tipografi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000" cy="3010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A326F5" w14:textId="77777777" w:rsidR="00AD65DC" w:rsidRDefault="00AD65D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C011F"/>
    <w:multiLevelType w:val="multilevel"/>
    <w:tmpl w:val="7970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543CE4"/>
    <w:multiLevelType w:val="multilevel"/>
    <w:tmpl w:val="755A5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2358208">
    <w:abstractNumId w:val="1"/>
  </w:num>
  <w:num w:numId="2" w16cid:durableId="639961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A3A"/>
    <w:rsid w:val="00031065"/>
    <w:rsid w:val="0017221C"/>
    <w:rsid w:val="00173BB5"/>
    <w:rsid w:val="002001E7"/>
    <w:rsid w:val="00224337"/>
    <w:rsid w:val="00246936"/>
    <w:rsid w:val="00277A3A"/>
    <w:rsid w:val="003048FE"/>
    <w:rsid w:val="00334584"/>
    <w:rsid w:val="00342E0C"/>
    <w:rsid w:val="00344413"/>
    <w:rsid w:val="003C38C1"/>
    <w:rsid w:val="003D7B4B"/>
    <w:rsid w:val="00643EFD"/>
    <w:rsid w:val="00752D87"/>
    <w:rsid w:val="0080257B"/>
    <w:rsid w:val="00837938"/>
    <w:rsid w:val="0086431A"/>
    <w:rsid w:val="00AD65DC"/>
    <w:rsid w:val="00B133E0"/>
    <w:rsid w:val="00BF1CEB"/>
    <w:rsid w:val="00C97A26"/>
    <w:rsid w:val="00CA1B29"/>
    <w:rsid w:val="00CF5887"/>
    <w:rsid w:val="00D02256"/>
    <w:rsid w:val="00D17C5D"/>
    <w:rsid w:val="00D35211"/>
    <w:rsid w:val="00D365B5"/>
    <w:rsid w:val="00DA6D2B"/>
    <w:rsid w:val="00E316DF"/>
    <w:rsid w:val="00E764B1"/>
    <w:rsid w:val="00E95FE9"/>
    <w:rsid w:val="00EA0A4E"/>
    <w:rsid w:val="00FC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609EC0"/>
  <w15:chartTrackingRefBased/>
  <w15:docId w15:val="{EDAB7E3E-DE18-E743-A119-CB587B381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rlow" w:eastAsiaTheme="minorHAnsi" w:hAnsi="Barlow" w:cs="Times New Roman"/>
        <w:color w:val="1B1C1D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77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77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77A3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7A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77A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77A3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77A3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77A3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77A3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77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77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77A3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7A3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77A3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77A3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77A3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77A3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77A3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77A3A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77A3A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77A3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77A3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77A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77A3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77A3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77A3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77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77A3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77A3A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277A3A"/>
    <w:pPr>
      <w:spacing w:before="100" w:beforeAutospacing="1" w:after="100" w:afterAutospacing="1"/>
    </w:pPr>
    <w:rPr>
      <w:rFonts w:ascii="Times New Roman" w:eastAsia="Times New Roman" w:hAnsi="Times New Roman"/>
      <w:color w:val="auto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D65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65DC"/>
  </w:style>
  <w:style w:type="paragraph" w:styleId="Pidipagina">
    <w:name w:val="footer"/>
    <w:basedOn w:val="Normale"/>
    <w:link w:val="PidipaginaCarattere"/>
    <w:uiPriority w:val="99"/>
    <w:unhideWhenUsed/>
    <w:rsid w:val="00AD65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65DC"/>
  </w:style>
  <w:style w:type="character" w:customStyle="1" w:styleId="citation-31">
    <w:name w:val="citation-31"/>
    <w:basedOn w:val="Carpredefinitoparagrafo"/>
    <w:rsid w:val="003C38C1"/>
  </w:style>
  <w:style w:type="character" w:customStyle="1" w:styleId="citation-30">
    <w:name w:val="citation-30"/>
    <w:basedOn w:val="Carpredefinitoparagrafo"/>
    <w:rsid w:val="003C38C1"/>
  </w:style>
  <w:style w:type="character" w:customStyle="1" w:styleId="citation-29">
    <w:name w:val="citation-29"/>
    <w:basedOn w:val="Carpredefinitoparagrafo"/>
    <w:rsid w:val="003C38C1"/>
  </w:style>
  <w:style w:type="character" w:customStyle="1" w:styleId="citation-28">
    <w:name w:val="citation-28"/>
    <w:basedOn w:val="Carpredefinitoparagrafo"/>
    <w:rsid w:val="003C38C1"/>
  </w:style>
  <w:style w:type="character" w:customStyle="1" w:styleId="citation-27">
    <w:name w:val="citation-27"/>
    <w:basedOn w:val="Carpredefinitoparagrafo"/>
    <w:rsid w:val="003C38C1"/>
  </w:style>
  <w:style w:type="character" w:customStyle="1" w:styleId="citation-26">
    <w:name w:val="citation-26"/>
    <w:basedOn w:val="Carpredefinitoparagrafo"/>
    <w:rsid w:val="003C38C1"/>
  </w:style>
  <w:style w:type="character" w:customStyle="1" w:styleId="citation-25">
    <w:name w:val="citation-25"/>
    <w:basedOn w:val="Carpredefinitoparagrafo"/>
    <w:rsid w:val="003C38C1"/>
  </w:style>
  <w:style w:type="character" w:customStyle="1" w:styleId="citation-24">
    <w:name w:val="citation-24"/>
    <w:basedOn w:val="Carpredefinitoparagrafo"/>
    <w:rsid w:val="003C38C1"/>
  </w:style>
  <w:style w:type="character" w:customStyle="1" w:styleId="citation-23">
    <w:name w:val="citation-23"/>
    <w:basedOn w:val="Carpredefinitoparagrafo"/>
    <w:rsid w:val="003C38C1"/>
  </w:style>
  <w:style w:type="character" w:customStyle="1" w:styleId="citation-22">
    <w:name w:val="citation-22"/>
    <w:basedOn w:val="Carpredefinitoparagrafo"/>
    <w:rsid w:val="003C38C1"/>
  </w:style>
  <w:style w:type="character" w:customStyle="1" w:styleId="citation-21">
    <w:name w:val="citation-21"/>
    <w:basedOn w:val="Carpredefinitoparagrafo"/>
    <w:rsid w:val="003C38C1"/>
  </w:style>
  <w:style w:type="character" w:customStyle="1" w:styleId="citation-20">
    <w:name w:val="citation-20"/>
    <w:basedOn w:val="Carpredefinitoparagrafo"/>
    <w:rsid w:val="003C38C1"/>
  </w:style>
  <w:style w:type="character" w:customStyle="1" w:styleId="citation-19">
    <w:name w:val="citation-19"/>
    <w:basedOn w:val="Carpredefinitoparagrafo"/>
    <w:rsid w:val="003C38C1"/>
  </w:style>
  <w:style w:type="character" w:customStyle="1" w:styleId="citation-18">
    <w:name w:val="citation-18"/>
    <w:basedOn w:val="Carpredefinitoparagrafo"/>
    <w:rsid w:val="003C38C1"/>
  </w:style>
  <w:style w:type="character" w:customStyle="1" w:styleId="citation-17">
    <w:name w:val="citation-17"/>
    <w:basedOn w:val="Carpredefinitoparagrafo"/>
    <w:rsid w:val="003C38C1"/>
  </w:style>
  <w:style w:type="character" w:customStyle="1" w:styleId="citation-16">
    <w:name w:val="citation-16"/>
    <w:basedOn w:val="Carpredefinitoparagrafo"/>
    <w:rsid w:val="003C3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Giuseppe Turatti</dc:creator>
  <cp:keywords/>
  <dc:description/>
  <cp:lastModifiedBy>Andrea Giuseppe Turatti</cp:lastModifiedBy>
  <cp:revision>2</cp:revision>
  <dcterms:created xsi:type="dcterms:W3CDTF">2026-07-02T07:39:00Z</dcterms:created>
  <dcterms:modified xsi:type="dcterms:W3CDTF">2026-07-02T07:39:00Z</dcterms:modified>
</cp:coreProperties>
</file>