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background w:color="DBD5CD"/>
  <w:body>
    <w:p w14:paraId="19684DAB" w14:textId="77777777" w:rsidR="00E56FF6" w:rsidRPr="00352003" w:rsidRDefault="006C1D4D">
      <w:pPr>
        <w:jc w:val="right"/>
        <w:rPr>
          <w:rFonts w:ascii="Arial Nova" w:eastAsia="Helvetica Neue Light" w:hAnsi="Arial Nova" w:cs="Helvetica Neue Light"/>
          <w:sz w:val="21"/>
          <w:szCs w:val="21"/>
        </w:rPr>
      </w:pPr>
      <w:r w:rsidRPr="00352003">
        <w:rPr>
          <w:rFonts w:ascii="Arial Nova" w:eastAsia="Helvetica Neue Light" w:hAnsi="Arial Nova" w:cs="Helvetica Neue Light"/>
          <w:sz w:val="21"/>
          <w:szCs w:val="21"/>
        </w:rPr>
        <w:t>PRESS RELEASE</w:t>
      </w:r>
    </w:p>
    <w:p w14:paraId="034897B8" w14:textId="77777777" w:rsidR="0036030E" w:rsidRPr="00352003" w:rsidRDefault="0036030E" w:rsidP="00497CE9">
      <w:pPr>
        <w:rPr>
          <w:rFonts w:ascii="Arial Nova" w:eastAsia="Helvetica Neue Light" w:hAnsi="Arial Nova" w:cs="Helvetica Neue Light"/>
          <w:sz w:val="32"/>
          <w:szCs w:val="32"/>
        </w:rPr>
      </w:pPr>
    </w:p>
    <w:p w14:paraId="717D8D2A" w14:textId="77777777" w:rsidR="00352003" w:rsidRPr="00352003" w:rsidRDefault="00497CE9" w:rsidP="00352003">
      <w:pPr>
        <w:pStyle w:val="Titolo1"/>
        <w:spacing w:before="0" w:after="0"/>
        <w:rPr>
          <w:rFonts w:ascii="Arial Nova" w:hAnsi="Arial Nova"/>
          <w:b/>
          <w:bCs/>
          <w:caps/>
          <w:sz w:val="32"/>
          <w:szCs w:val="32"/>
        </w:rPr>
      </w:pPr>
      <w:r w:rsidRPr="00352003">
        <w:rPr>
          <w:rFonts w:ascii="Arial Nova" w:hAnsi="Arial Nova"/>
          <w:b/>
          <w:bCs/>
          <w:caps/>
          <w:sz w:val="32"/>
          <w:szCs w:val="32"/>
        </w:rPr>
        <w:t>ICON</w:t>
      </w:r>
      <w:r w:rsidR="00352003" w:rsidRPr="00352003">
        <w:rPr>
          <w:rFonts w:ascii="Arial Nova" w:hAnsi="Arial Nova"/>
          <w:b/>
          <w:bCs/>
          <w:caps/>
          <w:sz w:val="32"/>
          <w:szCs w:val="32"/>
        </w:rPr>
        <w:t xml:space="preserve"> DI FIORA</w:t>
      </w:r>
    </w:p>
    <w:p w14:paraId="100F6C87" w14:textId="31BE6D8D" w:rsidR="00497CE9" w:rsidRPr="00352003" w:rsidRDefault="00352003" w:rsidP="00352003">
      <w:pPr>
        <w:pStyle w:val="Titolo1"/>
        <w:spacing w:before="0" w:after="0"/>
        <w:rPr>
          <w:rFonts w:ascii="Arial Nova" w:hAnsi="Arial Nova"/>
          <w:b/>
          <w:bCs/>
          <w:caps/>
          <w:sz w:val="24"/>
          <w:szCs w:val="24"/>
        </w:rPr>
      </w:pPr>
      <w:r w:rsidRPr="00352003">
        <w:rPr>
          <w:rStyle w:val="Enfasigrassetto"/>
          <w:rFonts w:ascii="Arial Nova" w:hAnsi="Arial Nova"/>
          <w:caps/>
          <w:sz w:val="24"/>
          <w:szCs w:val="24"/>
        </w:rPr>
        <w:t>LA MATERIA DIVENTA ARCHITETTURA</w:t>
      </w:r>
    </w:p>
    <w:p w14:paraId="0CE8A5A9" w14:textId="77777777" w:rsidR="00352003" w:rsidRPr="00352003" w:rsidRDefault="00352003" w:rsidP="00352003">
      <w:pPr>
        <w:spacing w:before="100" w:beforeAutospacing="1" w:after="100" w:afterAutospacing="1" w:line="240" w:lineRule="auto"/>
        <w:rPr>
          <w:rFonts w:ascii="Arial Nova" w:eastAsia="Times New Roman" w:hAnsi="Arial Nova" w:cs="Times New Roman"/>
          <w:sz w:val="24"/>
          <w:szCs w:val="24"/>
          <w:lang w:val="it-IT" w:eastAsia="it-IT"/>
        </w:rPr>
      </w:pPr>
      <w:r w:rsidRPr="00352003">
        <w:rPr>
          <w:rFonts w:ascii="Arial Nova" w:eastAsia="Times New Roman" w:hAnsi="Arial Nova" w:cs="Times New Roman"/>
          <w:sz w:val="24"/>
          <w:szCs w:val="24"/>
          <w:lang w:val="it-IT" w:eastAsia="it-IT"/>
        </w:rPr>
        <w:t xml:space="preserve">Non un semplice mobile bagno, ma un elemento capace di definire l'identità dello spazio. Con </w:t>
      </w:r>
      <w:r w:rsidRPr="00352003">
        <w:rPr>
          <w:rFonts w:ascii="Arial Nova" w:eastAsia="Times New Roman" w:hAnsi="Arial Nova" w:cs="Times New Roman"/>
          <w:b/>
          <w:bCs/>
          <w:sz w:val="24"/>
          <w:szCs w:val="24"/>
          <w:lang w:val="it-IT" w:eastAsia="it-IT"/>
        </w:rPr>
        <w:t>Icon</w:t>
      </w:r>
      <w:r w:rsidRPr="00352003">
        <w:rPr>
          <w:rFonts w:ascii="Arial Nova" w:eastAsia="Times New Roman" w:hAnsi="Arial Nova" w:cs="Times New Roman"/>
          <w:sz w:val="24"/>
          <w:szCs w:val="24"/>
          <w:lang w:val="it-IT" w:eastAsia="it-IT"/>
        </w:rPr>
        <w:t>, Fiora interpreta il bagno contemporaneo come un progetto architettonico completo, in cui design, materia e personalizzazione si fondono in un linguaggio estetico essenziale e senza tempo.</w:t>
      </w:r>
    </w:p>
    <w:p w14:paraId="5427EFED" w14:textId="77777777" w:rsidR="00352003" w:rsidRPr="00352003" w:rsidRDefault="00352003" w:rsidP="00352003">
      <w:pPr>
        <w:spacing w:before="100" w:beforeAutospacing="1" w:after="100" w:afterAutospacing="1" w:line="240" w:lineRule="auto"/>
        <w:rPr>
          <w:rFonts w:ascii="Arial Nova" w:eastAsia="Times New Roman" w:hAnsi="Arial Nova" w:cs="Times New Roman"/>
          <w:b/>
          <w:bCs/>
          <w:sz w:val="24"/>
          <w:szCs w:val="24"/>
          <w:lang w:val="it-IT" w:eastAsia="it-IT"/>
        </w:rPr>
      </w:pPr>
      <w:r w:rsidRPr="00352003">
        <w:rPr>
          <w:rFonts w:ascii="Arial Nova" w:eastAsia="Times New Roman" w:hAnsi="Arial Nova" w:cs="Times New Roman"/>
          <w:sz w:val="24"/>
          <w:szCs w:val="24"/>
          <w:lang w:val="it-IT" w:eastAsia="it-IT"/>
        </w:rPr>
        <w:t xml:space="preserve">Volumi puri, geometrie rigorose e superfici materiche danno vita a una collezione dalla forte presenza scenica, quasi scultorea, pensata per diventare il fulcro dell'ambiente bagno. Icon nasce dalla volontà di superare il concetto tradizionale di arredo, trasformando ogni composizione in </w:t>
      </w:r>
      <w:r w:rsidRPr="00352003">
        <w:rPr>
          <w:rFonts w:ascii="Arial Nova" w:eastAsia="Times New Roman" w:hAnsi="Arial Nova" w:cs="Times New Roman"/>
          <w:b/>
          <w:bCs/>
          <w:sz w:val="24"/>
          <w:szCs w:val="24"/>
          <w:lang w:val="it-IT" w:eastAsia="it-IT"/>
        </w:rPr>
        <w:t>un'architettura domestica</w:t>
      </w:r>
      <w:r w:rsidRPr="00352003">
        <w:rPr>
          <w:rFonts w:ascii="Arial Nova" w:eastAsia="Times New Roman" w:hAnsi="Arial Nova" w:cs="Times New Roman"/>
          <w:sz w:val="24"/>
          <w:szCs w:val="24"/>
          <w:lang w:val="it-IT" w:eastAsia="it-IT"/>
        </w:rPr>
        <w:t xml:space="preserve"> </w:t>
      </w:r>
      <w:r w:rsidRPr="00352003">
        <w:rPr>
          <w:rFonts w:ascii="Arial Nova" w:eastAsia="Times New Roman" w:hAnsi="Arial Nova" w:cs="Times New Roman"/>
          <w:b/>
          <w:bCs/>
          <w:sz w:val="24"/>
          <w:szCs w:val="24"/>
          <w:lang w:val="it-IT" w:eastAsia="it-IT"/>
        </w:rPr>
        <w:t>capace di coniugare eleganza, funzionalità e ricerca progettuale.</w:t>
      </w:r>
    </w:p>
    <w:p w14:paraId="1B2C4565" w14:textId="77777777" w:rsidR="00352003" w:rsidRPr="00352003" w:rsidRDefault="00352003" w:rsidP="00352003">
      <w:pPr>
        <w:spacing w:before="100" w:beforeAutospacing="1" w:after="100" w:afterAutospacing="1" w:line="240" w:lineRule="auto"/>
        <w:rPr>
          <w:rFonts w:ascii="Arial Nova" w:eastAsia="Times New Roman" w:hAnsi="Arial Nova" w:cs="Times New Roman"/>
          <w:sz w:val="24"/>
          <w:szCs w:val="24"/>
          <w:lang w:val="it-IT" w:eastAsia="it-IT"/>
        </w:rPr>
      </w:pPr>
      <w:r w:rsidRPr="00352003">
        <w:rPr>
          <w:rFonts w:ascii="Arial Nova" w:eastAsia="Times New Roman" w:hAnsi="Arial Nova" w:cs="Times New Roman"/>
          <w:sz w:val="24"/>
          <w:szCs w:val="24"/>
          <w:lang w:val="it-IT" w:eastAsia="it-IT"/>
        </w:rPr>
        <w:t xml:space="preserve">La collezione comprende mobili sospesi, totem, colonne, lavabi, specchi e strutture coordinate, progettati per dialogare tra loro attraverso un linguaggio coerente. Le texture </w:t>
      </w:r>
      <w:r w:rsidRPr="00352003">
        <w:rPr>
          <w:rFonts w:ascii="Arial Nova" w:eastAsia="Times New Roman" w:hAnsi="Arial Nova" w:cs="Times New Roman"/>
          <w:b/>
          <w:bCs/>
          <w:sz w:val="24"/>
          <w:szCs w:val="24"/>
          <w:lang w:val="it-IT" w:eastAsia="it-IT"/>
        </w:rPr>
        <w:t>Pizarra, Listello e Surato</w:t>
      </w:r>
      <w:r w:rsidRPr="00352003">
        <w:rPr>
          <w:rFonts w:ascii="Arial Nova" w:eastAsia="Times New Roman" w:hAnsi="Arial Nova" w:cs="Times New Roman"/>
          <w:sz w:val="24"/>
          <w:szCs w:val="24"/>
          <w:lang w:val="it-IT" w:eastAsia="it-IT"/>
        </w:rPr>
        <w:t>, insieme a una ricca palette cromatica, ampliano le possibilità compositive, offrendo ad architetti e interior designer la libertà di creare ambienti unici e perfettamente personalizzati.</w:t>
      </w:r>
    </w:p>
    <w:p w14:paraId="0C6EF58F" w14:textId="77777777" w:rsidR="00352003" w:rsidRPr="00352003" w:rsidRDefault="00352003" w:rsidP="00352003">
      <w:pPr>
        <w:spacing w:before="100" w:beforeAutospacing="1" w:after="100" w:afterAutospacing="1" w:line="240" w:lineRule="auto"/>
        <w:rPr>
          <w:rFonts w:ascii="Arial Nova" w:eastAsia="Times New Roman" w:hAnsi="Arial Nova" w:cs="Times New Roman"/>
          <w:sz w:val="24"/>
          <w:szCs w:val="24"/>
          <w:lang w:val="it-IT" w:eastAsia="it-IT"/>
        </w:rPr>
      </w:pPr>
      <w:r w:rsidRPr="00352003">
        <w:rPr>
          <w:rFonts w:ascii="Arial Nova" w:eastAsia="Times New Roman" w:hAnsi="Arial Nova" w:cs="Times New Roman"/>
          <w:sz w:val="24"/>
          <w:szCs w:val="24"/>
          <w:lang w:val="it-IT" w:eastAsia="it-IT"/>
        </w:rPr>
        <w:t>Ma Icon rappresenta soprattutto la sintesi della filosofia progettuale di Fiora.</w:t>
      </w:r>
    </w:p>
    <w:p w14:paraId="17CF1577" w14:textId="77777777" w:rsidR="00352003" w:rsidRPr="00352003" w:rsidRDefault="00352003" w:rsidP="00352003">
      <w:pPr>
        <w:spacing w:before="100" w:beforeAutospacing="1" w:after="100" w:afterAutospacing="1" w:line="240" w:lineRule="auto"/>
        <w:rPr>
          <w:rFonts w:ascii="Arial Nova" w:eastAsia="Times New Roman" w:hAnsi="Arial Nova" w:cs="Times New Roman"/>
          <w:sz w:val="24"/>
          <w:szCs w:val="24"/>
          <w:lang w:val="it-IT" w:eastAsia="it-IT"/>
        </w:rPr>
      </w:pPr>
      <w:r w:rsidRPr="00352003">
        <w:rPr>
          <w:rFonts w:ascii="Arial Nova" w:eastAsia="Times New Roman" w:hAnsi="Arial Nova" w:cs="Times New Roman"/>
          <w:sz w:val="24"/>
          <w:szCs w:val="24"/>
          <w:lang w:val="it-IT" w:eastAsia="it-IT"/>
        </w:rPr>
        <w:t xml:space="preserve">Da oltre trent'anni l'azienda spagnola </w:t>
      </w:r>
      <w:r w:rsidRPr="00352003">
        <w:rPr>
          <w:rFonts w:ascii="Arial Nova" w:eastAsia="Times New Roman" w:hAnsi="Arial Nova" w:cs="Times New Roman"/>
          <w:b/>
          <w:bCs/>
          <w:sz w:val="24"/>
          <w:szCs w:val="24"/>
          <w:lang w:val="it-IT" w:eastAsia="it-IT"/>
        </w:rPr>
        <w:t>sviluppa il bagno secondo un concetto globale, nel quale ogni elemento è parte di un sistema armonico</w:t>
      </w:r>
      <w:r w:rsidRPr="00352003">
        <w:rPr>
          <w:rFonts w:ascii="Arial Nova" w:eastAsia="Times New Roman" w:hAnsi="Arial Nova" w:cs="Times New Roman"/>
          <w:sz w:val="24"/>
          <w:szCs w:val="24"/>
          <w:lang w:val="it-IT" w:eastAsia="it-IT"/>
        </w:rPr>
        <w:t xml:space="preserve">. Mobili, consolle, lavabi, piatti doccia, pannelli, radiatori, specchi e accessori sono progettati per dialogare tra loro e dare vita a spazi coerenti, raffinati e altamente personalizzabili. Per Fiora il bagno non è la somma di singoli prodotti, ma un ambiente da progettare nella sua totalità, dove materiali, texture, colori e dettagli concorrono a creare un'esperienza abitativa completa. </w:t>
      </w:r>
    </w:p>
    <w:p w14:paraId="7E7737A4" w14:textId="5C022563" w:rsidR="00352003" w:rsidRPr="00352003" w:rsidRDefault="00352003" w:rsidP="00352003">
      <w:pPr>
        <w:spacing w:before="100" w:beforeAutospacing="1" w:after="100" w:afterAutospacing="1" w:line="240" w:lineRule="auto"/>
        <w:rPr>
          <w:rFonts w:ascii="Arial Nova" w:eastAsia="Times New Roman" w:hAnsi="Arial Nova" w:cs="Times New Roman"/>
          <w:sz w:val="24"/>
          <w:szCs w:val="24"/>
          <w:lang w:val="it-IT" w:eastAsia="it-IT"/>
        </w:rPr>
      </w:pPr>
      <w:r w:rsidRPr="00352003">
        <w:rPr>
          <w:rFonts w:ascii="Arial Nova" w:eastAsia="Times New Roman" w:hAnsi="Arial Nova" w:cs="Times New Roman"/>
          <w:sz w:val="24"/>
          <w:szCs w:val="24"/>
          <w:lang w:val="it-IT" w:eastAsia="it-IT"/>
        </w:rPr>
        <w:t xml:space="preserve">Questa visione nasce dall'incontro tra </w:t>
      </w:r>
      <w:r w:rsidRPr="00352003">
        <w:rPr>
          <w:rFonts w:ascii="Arial Nova" w:eastAsia="Times New Roman" w:hAnsi="Arial Nova" w:cs="Times New Roman"/>
          <w:b/>
          <w:bCs/>
          <w:sz w:val="24"/>
          <w:szCs w:val="24"/>
          <w:lang w:val="it-IT" w:eastAsia="it-IT"/>
        </w:rPr>
        <w:t>precisione industriale e cultura artigianale</w:t>
      </w:r>
      <w:r w:rsidRPr="00352003">
        <w:rPr>
          <w:rFonts w:ascii="Arial Nova" w:eastAsia="Times New Roman" w:hAnsi="Arial Nova" w:cs="Times New Roman"/>
          <w:sz w:val="24"/>
          <w:szCs w:val="24"/>
          <w:lang w:val="it-IT" w:eastAsia="it-IT"/>
        </w:rPr>
        <w:t>. I creativi e</w:t>
      </w:r>
      <w:r>
        <w:rPr>
          <w:rFonts w:ascii="Arial Nova" w:eastAsia="Times New Roman" w:hAnsi="Arial Nova" w:cs="Times New Roman"/>
          <w:sz w:val="24"/>
          <w:szCs w:val="24"/>
          <w:lang w:val="it-IT" w:eastAsia="it-IT"/>
        </w:rPr>
        <w:t xml:space="preserve"> i</w:t>
      </w:r>
      <w:r w:rsidRPr="00352003">
        <w:rPr>
          <w:rFonts w:ascii="Arial Nova" w:eastAsia="Times New Roman" w:hAnsi="Arial Nova" w:cs="Times New Roman"/>
          <w:sz w:val="24"/>
          <w:szCs w:val="24"/>
          <w:lang w:val="it-IT" w:eastAsia="it-IT"/>
        </w:rPr>
        <w:t xml:space="preserve"> tecnici lavorano fianco a fianco per sviluppare collezioni in grado di rispondere alle esigenze dell'abitare contemporaneo, sperimentando nuove finiture, palette cromatiche e superfici materiche che conferiscono a ogni progetto un'identità distintiva. L'innovazione non riguarda soltanto il design, ma coinvolge ogni fase dello sviluppo del prodotto, dalla ricerca sui materiali ai processi produttivi.</w:t>
      </w:r>
    </w:p>
    <w:p w14:paraId="04A7BCC9" w14:textId="77777777" w:rsidR="00352003" w:rsidRPr="00352003" w:rsidRDefault="00352003" w:rsidP="00352003">
      <w:pPr>
        <w:spacing w:before="100" w:beforeAutospacing="1" w:after="100" w:afterAutospacing="1" w:line="240" w:lineRule="auto"/>
        <w:rPr>
          <w:rFonts w:ascii="Arial Nova" w:eastAsia="Times New Roman" w:hAnsi="Arial Nova" w:cs="Times New Roman"/>
          <w:sz w:val="24"/>
          <w:szCs w:val="24"/>
          <w:lang w:val="it-IT" w:eastAsia="it-IT"/>
        </w:rPr>
      </w:pPr>
      <w:r w:rsidRPr="00352003">
        <w:rPr>
          <w:rFonts w:ascii="Arial Nova" w:eastAsia="Times New Roman" w:hAnsi="Arial Nova" w:cs="Times New Roman"/>
          <w:sz w:val="24"/>
          <w:szCs w:val="24"/>
          <w:lang w:val="it-IT" w:eastAsia="it-IT"/>
        </w:rPr>
        <w:lastRenderedPageBreak/>
        <w:t xml:space="preserve">Tra le innovazioni che identificano Fiora spicca </w:t>
      </w:r>
      <w:r w:rsidRPr="00352003">
        <w:rPr>
          <w:rFonts w:ascii="Arial Nova" w:eastAsia="Times New Roman" w:hAnsi="Arial Nova" w:cs="Times New Roman"/>
          <w:b/>
          <w:bCs/>
          <w:sz w:val="24"/>
          <w:szCs w:val="24"/>
          <w:lang w:val="it-IT" w:eastAsia="it-IT"/>
        </w:rPr>
        <w:t>Silexpol®</w:t>
      </w:r>
      <w:r w:rsidRPr="00352003">
        <w:rPr>
          <w:rFonts w:ascii="Arial Nova" w:eastAsia="Times New Roman" w:hAnsi="Arial Nova" w:cs="Times New Roman"/>
          <w:sz w:val="24"/>
          <w:szCs w:val="24"/>
          <w:lang w:val="it-IT" w:eastAsia="it-IT"/>
        </w:rPr>
        <w:t>, materiale proprietario sviluppato dall'azienda e utilizzato nella produzione dei piatti doccia. Frutto di un'intensa attività di ricerca e di processi produttivi orientati alla sostenibilità, Silexpol® è composto principalmente da resina poliuretanica e si distingue per leggerezza, elevata resistenza agli urti e alla flessione, elasticità e durata nel tempo. La superficie opaca, antiscivolo e piacevole al tatto garantisce elevate prestazioni tecniche senza rinunciare all'eleganza estetica.</w:t>
      </w:r>
    </w:p>
    <w:p w14:paraId="3202174E" w14:textId="77777777" w:rsidR="00352003" w:rsidRPr="00352003" w:rsidRDefault="00352003" w:rsidP="00352003">
      <w:pPr>
        <w:spacing w:before="100" w:beforeAutospacing="1" w:after="100" w:afterAutospacing="1" w:line="240" w:lineRule="auto"/>
        <w:rPr>
          <w:rFonts w:ascii="Arial Nova" w:eastAsia="Times New Roman" w:hAnsi="Arial Nova" w:cs="Times New Roman"/>
          <w:sz w:val="24"/>
          <w:szCs w:val="24"/>
          <w:lang w:val="it-IT" w:eastAsia="it-IT"/>
        </w:rPr>
      </w:pPr>
      <w:r w:rsidRPr="00352003">
        <w:rPr>
          <w:rFonts w:ascii="Arial Nova" w:eastAsia="Times New Roman" w:hAnsi="Arial Nova" w:cs="Times New Roman"/>
          <w:sz w:val="24"/>
          <w:szCs w:val="24"/>
          <w:lang w:val="it-IT" w:eastAsia="it-IT"/>
        </w:rPr>
        <w:t xml:space="preserve">Su queste superfici Fiora applica inoltre </w:t>
      </w:r>
      <w:r w:rsidRPr="00352003">
        <w:rPr>
          <w:rFonts w:ascii="Arial Nova" w:eastAsia="Times New Roman" w:hAnsi="Arial Nova" w:cs="Times New Roman"/>
          <w:b/>
          <w:bCs/>
          <w:sz w:val="24"/>
          <w:szCs w:val="24"/>
          <w:lang w:val="it-IT" w:eastAsia="it-IT"/>
        </w:rPr>
        <w:t>Nanobath®</w:t>
      </w:r>
      <w:r w:rsidRPr="00352003">
        <w:rPr>
          <w:rFonts w:ascii="Arial Nova" w:eastAsia="Times New Roman" w:hAnsi="Arial Nova" w:cs="Times New Roman"/>
          <w:sz w:val="24"/>
          <w:szCs w:val="24"/>
          <w:lang w:val="it-IT" w:eastAsia="it-IT"/>
        </w:rPr>
        <w:t xml:space="preserve">, tecnologia nanotecnologica brevettata che contribuisce a mantenere le superfici più pulite, sicure e igieniche nel tempo. Il trattamento conferisce proprietà antibatteriche, fungicide e idrofobiche, facilitando la pulizia quotidiana e riducendo la necessità di utilizzare detergenti aggressivi, con benefici sia per il comfort sia per la sostenibilità ambientale. </w:t>
      </w:r>
    </w:p>
    <w:p w14:paraId="1544CC3A" w14:textId="77777777" w:rsidR="00352003" w:rsidRPr="00352003" w:rsidRDefault="00352003" w:rsidP="00352003">
      <w:pPr>
        <w:spacing w:before="100" w:beforeAutospacing="1" w:after="100" w:afterAutospacing="1" w:line="240" w:lineRule="auto"/>
        <w:rPr>
          <w:rFonts w:ascii="Arial Nova" w:eastAsia="Times New Roman" w:hAnsi="Arial Nova" w:cs="Times New Roman"/>
          <w:sz w:val="24"/>
          <w:szCs w:val="24"/>
          <w:lang w:val="it-IT" w:eastAsia="it-IT"/>
        </w:rPr>
      </w:pPr>
      <w:r w:rsidRPr="00352003">
        <w:rPr>
          <w:rFonts w:ascii="Arial Nova" w:eastAsia="Times New Roman" w:hAnsi="Arial Nova" w:cs="Times New Roman"/>
          <w:sz w:val="24"/>
          <w:szCs w:val="24"/>
          <w:lang w:val="it-IT" w:eastAsia="it-IT"/>
        </w:rPr>
        <w:t xml:space="preserve">L'impegno di Fiora si estende infatti ben oltre il prodotto. L'azienda investe costantemente nell'innovazione dei processi produttivi, nell'ottimizzazione delle risorse e nello sviluppo di soluzioni rispettose dell'ambiente, assumendo gli Obiettivi di Sviluppo Sostenibile delle Nazioni Unite come riferimento per il proprio percorso di crescita. Qualità, innovazione, responsabilità e rispetto per le persone rappresentano i valori che guidano ogni scelta progettuale e produttiva. </w:t>
      </w:r>
    </w:p>
    <w:p w14:paraId="50A09A6C" w14:textId="039737B0" w:rsidR="00497CE9" w:rsidRPr="00352003" w:rsidRDefault="00352003" w:rsidP="00352003">
      <w:pPr>
        <w:spacing w:before="100" w:beforeAutospacing="1" w:after="100" w:afterAutospacing="1" w:line="240" w:lineRule="auto"/>
        <w:rPr>
          <w:rFonts w:ascii="Arial Nova" w:eastAsia="Times New Roman" w:hAnsi="Arial Nova" w:cs="Times New Roman"/>
          <w:sz w:val="24"/>
          <w:szCs w:val="24"/>
          <w:lang w:val="it-IT" w:eastAsia="it-IT"/>
        </w:rPr>
      </w:pPr>
      <w:r w:rsidRPr="00352003">
        <w:rPr>
          <w:rFonts w:ascii="Arial Nova" w:eastAsia="Times New Roman" w:hAnsi="Arial Nova" w:cs="Times New Roman"/>
          <w:sz w:val="24"/>
          <w:szCs w:val="24"/>
          <w:lang w:val="it-IT" w:eastAsia="it-IT"/>
        </w:rPr>
        <w:t xml:space="preserve">Con </w:t>
      </w:r>
      <w:r w:rsidRPr="00352003">
        <w:rPr>
          <w:rFonts w:ascii="Arial Nova" w:eastAsia="Times New Roman" w:hAnsi="Arial Nova" w:cs="Times New Roman"/>
          <w:b/>
          <w:bCs/>
          <w:sz w:val="24"/>
          <w:szCs w:val="24"/>
          <w:lang w:val="it-IT" w:eastAsia="it-IT"/>
        </w:rPr>
        <w:t>Icon</w:t>
      </w:r>
      <w:r w:rsidRPr="00352003">
        <w:rPr>
          <w:rFonts w:ascii="Arial Nova" w:eastAsia="Times New Roman" w:hAnsi="Arial Nova" w:cs="Times New Roman"/>
          <w:sz w:val="24"/>
          <w:szCs w:val="24"/>
          <w:lang w:val="it-IT" w:eastAsia="it-IT"/>
        </w:rPr>
        <w:t>, Fiora conferma così la propria capacità di trasformare il bagno in uno spazio da vivere e progettare, dove architettura, design, tecnologia e materia dialogano in perfetto equilibrio, offrendo ai professionisti dell'interior design una collezione destinata a diventare un nuovo riferimento nel panorama dell'arredobagno contemporaneo.</w:t>
      </w:r>
    </w:p>
    <w:p w14:paraId="0F6FA548" w14:textId="5961382E" w:rsidR="00497CE9" w:rsidRPr="00497CE9" w:rsidRDefault="00497CE9" w:rsidP="00352003">
      <w:pPr>
        <w:pStyle w:val="NormaleWeb"/>
        <w:ind w:left="-284"/>
        <w:rPr>
          <w:rFonts w:ascii="Arial Nova" w:hAnsi="Arial Nova"/>
        </w:rPr>
      </w:pPr>
      <w:r>
        <w:rPr>
          <w:rFonts w:ascii="Arial Nova" w:hAnsi="Arial Nova"/>
          <w:noProof/>
        </w:rPr>
        <w:drawing>
          <wp:inline distT="0" distB="0" distL="0" distR="0" wp14:anchorId="4A24AF93" wp14:editId="42FB92C3">
            <wp:extent cx="5733415" cy="1619885"/>
            <wp:effectExtent l="0" t="0" r="0" b="5715"/>
            <wp:docPr id="51635620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356206" name="Immagine 51635620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161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EABD1" w14:textId="77777777" w:rsidR="006C1D4D" w:rsidRPr="00497CE9" w:rsidRDefault="006C1D4D">
      <w:pPr>
        <w:rPr>
          <w:rFonts w:ascii="Arial Nova" w:eastAsia="Helvetica Neue Light" w:hAnsi="Arial Nova" w:cs="Helvetica Neue Light"/>
          <w:sz w:val="18"/>
          <w:szCs w:val="18"/>
        </w:rPr>
      </w:pPr>
    </w:p>
    <w:p w14:paraId="4F11F8AA" w14:textId="77777777" w:rsidR="00C90DB5" w:rsidRDefault="00C90DB5">
      <w:pPr>
        <w:jc w:val="right"/>
        <w:rPr>
          <w:rFonts w:ascii="Arial Nova" w:eastAsia="Helvetica Neue Light" w:hAnsi="Arial Nova" w:cs="Helvetica Neue Light"/>
          <w:b/>
          <w:bCs/>
        </w:rPr>
      </w:pPr>
      <w:r w:rsidRPr="00352003">
        <w:rPr>
          <w:rFonts w:ascii="Arial Nova" w:eastAsia="Helvetica Neue Light" w:hAnsi="Arial Nova" w:cs="Helvetica Neue Light"/>
          <w:b/>
          <w:bCs/>
        </w:rPr>
        <w:t>Maggiori informazioni</w:t>
      </w:r>
    </w:p>
    <w:p w14:paraId="3E8A1BF3" w14:textId="68E6DBFC" w:rsidR="00352003" w:rsidRPr="00352003" w:rsidRDefault="00352003">
      <w:pPr>
        <w:jc w:val="right"/>
        <w:rPr>
          <w:rFonts w:ascii="Arial Nova" w:eastAsia="Helvetica Neue Light" w:hAnsi="Arial Nova" w:cs="Helvetica Neue Light"/>
          <w:b/>
          <w:bCs/>
        </w:rPr>
      </w:pPr>
      <w:r>
        <w:rPr>
          <w:rFonts w:ascii="Arial Nova" w:eastAsia="Helvetica Neue Light" w:hAnsi="Arial Nova" w:cs="Helvetica Neue Light"/>
          <w:b/>
          <w:bCs/>
        </w:rPr>
        <w:t>Ufficio stampa | TAConline</w:t>
      </w:r>
    </w:p>
    <w:p w14:paraId="1F79391A" w14:textId="121DD16E" w:rsidR="00E56FF6" w:rsidRPr="00352003" w:rsidRDefault="006C1D4D">
      <w:pPr>
        <w:jc w:val="right"/>
        <w:rPr>
          <w:rFonts w:ascii="Helvetica Neue Light" w:eastAsia="Helvetica Neue Light" w:hAnsi="Helvetica Neue Light" w:cs="Helvetica Neue Light"/>
          <w:b/>
          <w:bCs/>
        </w:rPr>
      </w:pPr>
      <w:r w:rsidRPr="00352003">
        <w:rPr>
          <w:rFonts w:ascii="Helvetica Neue Light" w:eastAsia="Helvetica Neue Light" w:hAnsi="Helvetica Neue Light" w:cs="Helvetica Neue Light"/>
          <w:b/>
          <w:bCs/>
        </w:rPr>
        <w:t>press@</w:t>
      </w:r>
      <w:r w:rsidR="008746CF" w:rsidRPr="00352003">
        <w:rPr>
          <w:rFonts w:ascii="Helvetica Neue Light" w:eastAsia="Helvetica Neue Light" w:hAnsi="Helvetica Neue Light" w:cs="Helvetica Neue Light"/>
          <w:b/>
          <w:bCs/>
        </w:rPr>
        <w:t>taconline.it</w:t>
      </w:r>
    </w:p>
    <w:sectPr w:rsidR="00E56FF6" w:rsidRPr="00352003" w:rsidSect="0035200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9" w:h="16834"/>
      <w:pgMar w:top="2024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endnote w:type="separator" w:id="-1">
    <w:p w14:paraId="67A25D73" w14:textId="77777777" w:rsidR="006E148D" w:rsidRDefault="006E148D">
      <w:pPr>
        <w:spacing w:line="240" w:lineRule="auto"/>
      </w:pPr>
      <w:r>
        <w:separator/>
      </w:r>
    </w:p>
  </w:endnote>
  <w:endnote w:type="continuationSeparator" w:id="0">
    <w:p w14:paraId="0F00464B" w14:textId="77777777" w:rsidR="006E148D" w:rsidRDefault="006E14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6D1E660-042A-8448-9E4F-D617C79C9461}"/>
    <w:embedBold r:id="rId2" w:fontKey="{32DE3413-640A-C749-B4C8-94D7ECA7B703}"/>
    <w:embedItalic r:id="rId3" w:fontKey="{271AEE56-87A2-374E-89B5-C844D7D0D7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E9D60C64-C404-E04E-8784-2C3A8985F058}"/>
    <w:embedBold r:id="rId5" w:fontKey="{D44699D7-E6DE-B146-B6A2-88E654BA4328}"/>
  </w:font>
  <w:font w:name="Arial Nova">
    <w:panose1 w:val="020B0504020202020204"/>
    <w:charset w:val="00"/>
    <w:family w:val="swiss"/>
    <w:pitch w:val="variable"/>
    <w:sig w:usb0="0000028F" w:usb1="00000002" w:usb2="00000000" w:usb3="00000000" w:csb0="0000019F" w:csb1="00000000"/>
    <w:embedRegular r:id="rId6" w:fontKey="{B0BE8312-6A10-AE4E-AAA4-CFAD7E3AF34B}"/>
    <w:embedBold r:id="rId7" w:fontKey="{55608445-6A7F-054A-9893-5A0228504970}"/>
  </w:font>
  <w:font w:name="Helvetica Neue Light">
    <w:altName w:val="HELVETICA NEUE LIGHT"/>
    <w:panose1 w:val="02000403000000020004"/>
    <w:charset w:val="00"/>
    <w:family w:val="auto"/>
    <w:pitch w:val="variable"/>
    <w:sig w:usb0="A00002FF" w:usb1="5000205B" w:usb2="00000002" w:usb3="00000000" w:csb0="00000007" w:csb1="00000000"/>
    <w:embedBold r:id="rId9" w:fontKey="{FF0B9D97-1307-9743-A72B-9C234D369269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7E460563-4E7E-D740-B559-8DE7A9F183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8DD1E67D-0749-AF4A-983F-F6C8A711BA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502BB3C8" w14:textId="77777777" w:rsidR="00497CE9" w:rsidRDefault="00497CE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729E483" w14:textId="77777777" w:rsidR="00E56FF6" w:rsidRDefault="00E56FF6"/>
  <w:p w14:paraId="2D3051C1" w14:textId="77777777" w:rsidR="00E56FF6" w:rsidRDefault="00E56FF6">
    <w:pPr>
      <w:rPr>
        <w:rFonts w:ascii="Helvetica Neue Light" w:eastAsia="Helvetica Neue Light" w:hAnsi="Helvetica Neue Light" w:cs="Helvetica Neue Light"/>
      </w:rPr>
    </w:pPr>
  </w:p>
  <w:p w14:paraId="31BD1CA0" w14:textId="7C6F8830" w:rsidR="00E56FF6" w:rsidRDefault="006C1D4D">
    <w:pPr>
      <w:rPr>
        <w:rFonts w:ascii="Helvetica Neue Light" w:eastAsia="Helvetica Neue Light" w:hAnsi="Helvetica Neue Light" w:cs="Helvetica Neue Light"/>
        <w:color w:val="222222"/>
        <w:sz w:val="16"/>
        <w:szCs w:val="16"/>
      </w:rPr>
    </w:pP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 xml:space="preserve">Ctra. de Logroño, KM 23,900, </w:t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  <w:t xml:space="preserve">Created to create       </w:t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 w:rsidR="008746CF">
      <w:rPr>
        <w:rFonts w:ascii="Helvetica Neue Light" w:eastAsia="Helvetica Neue Light" w:hAnsi="Helvetica Neue Light" w:cs="Helvetica Neue Light"/>
        <w:color w:val="222222"/>
        <w:sz w:val="16"/>
        <w:szCs w:val="16"/>
      </w:rPr>
      <w:t>Ufficio Stampa</w:t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>:</w:t>
    </w:r>
  </w:p>
  <w:p w14:paraId="3EFFF2DA" w14:textId="0808A6D0" w:rsidR="00E56FF6" w:rsidRDefault="006C1D4D">
    <w:pPr>
      <w:rPr>
        <w:rFonts w:ascii="Helvetica Neue Light" w:eastAsia="Helvetica Neue Light" w:hAnsi="Helvetica Neue Light" w:cs="Helvetica Neue Light"/>
        <w:color w:val="222222"/>
        <w:sz w:val="16"/>
        <w:szCs w:val="16"/>
      </w:rPr>
    </w:pP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>26300 Nájera (La Rioja) Spain</w:t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  <w:t xml:space="preserve">www.fiorabath.com </w:t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>
      <w:rPr>
        <w:rFonts w:ascii="Helvetica Neue Light" w:eastAsia="Helvetica Neue Light" w:hAnsi="Helvetica Neue Light" w:cs="Helvetica Neue Light"/>
        <w:color w:val="222222"/>
        <w:sz w:val="16"/>
        <w:szCs w:val="16"/>
      </w:rPr>
      <w:tab/>
    </w:r>
    <w:r w:rsidR="008746CF">
      <w:rPr>
        <w:rFonts w:ascii="Helvetica Neue Light" w:eastAsia="Helvetica Neue Light" w:hAnsi="Helvetica Neue Light" w:cs="Helvetica Neue Light"/>
        <w:color w:val="222222"/>
        <w:sz w:val="16"/>
        <w:szCs w:val="16"/>
      </w:rPr>
      <w:t>press@taconline.it</w:t>
    </w:r>
  </w:p>
  <w:p w14:paraId="7C146F08" w14:textId="77777777" w:rsidR="00E56FF6" w:rsidRDefault="006C1D4D">
    <w:pPr>
      <w:rPr>
        <w:rFonts w:ascii="Helvetica Neue Light" w:eastAsia="Helvetica Neue Light" w:hAnsi="Helvetica Neue Light" w:cs="Helvetica Neue Light"/>
        <w:color w:val="222222"/>
        <w:sz w:val="16"/>
        <w:szCs w:val="16"/>
        <w:highlight w:val="red"/>
      </w:rPr>
    </w:pPr>
    <w:r>
      <w:rPr>
        <w:rFonts w:ascii="Helvetica Neue Light" w:eastAsia="Helvetica Neue Light" w:hAnsi="Helvetica Neue Light" w:cs="Helvetica Neue Light"/>
        <w:sz w:val="16"/>
        <w:szCs w:val="16"/>
      </w:rPr>
      <w:t>T. (+34) 941 41 00 01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5B8812D" w14:textId="77777777" w:rsidR="00497CE9" w:rsidRDefault="00497CE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footnote w:type="separator" w:id="-1">
    <w:p w14:paraId="0D31D055" w14:textId="77777777" w:rsidR="006E148D" w:rsidRDefault="006E148D">
      <w:pPr>
        <w:spacing w:line="240" w:lineRule="auto"/>
      </w:pPr>
      <w:r>
        <w:separator/>
      </w:r>
    </w:p>
  </w:footnote>
  <w:footnote w:type="continuationSeparator" w:id="0">
    <w:p w14:paraId="0B5143FF" w14:textId="77777777" w:rsidR="006E148D" w:rsidRDefault="006E14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EFBA02C" w14:textId="77777777" w:rsidR="008746CF" w:rsidRDefault="008746CF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4960C9AE" w14:textId="77777777" w:rsidR="00E56FF6" w:rsidRDefault="006C1D4D">
    <w:pPr>
      <w:ind w:left="2880"/>
      <w:rPr>
        <w:rFonts w:ascii="Helvetica Neue" w:eastAsia="Helvetica Neue" w:hAnsi="Helvetica Neue" w:cs="Helvetica Neue"/>
        <w:sz w:val="20"/>
        <w:szCs w:val="20"/>
      </w:rPr>
    </w:pPr>
    <w:r>
      <w:rPr>
        <w:rFonts w:ascii="Helvetica Neue" w:eastAsia="Helvetica Neue" w:hAnsi="Helvetica Neue" w:cs="Helvetica Neue"/>
        <w:sz w:val="20"/>
        <w:szCs w:val="20"/>
      </w:rPr>
      <w:t xml:space="preserve">            </w:t>
    </w:r>
    <w:r>
      <w:rPr>
        <w:rFonts w:ascii="Helvetica Neue" w:eastAsia="Helvetica Neue" w:hAnsi="Helvetica Neue" w:cs="Helvetica Neue"/>
        <w:noProof/>
        <w:sz w:val="20"/>
        <w:szCs w:val="20"/>
      </w:rPr>
      <w:drawing>
        <wp:inline distT="114300" distB="114300" distL="114300" distR="114300" wp14:anchorId="29C32E85" wp14:editId="3FDC67D4">
          <wp:extent cx="1428750" cy="704850"/>
          <wp:effectExtent l="0" t="0" r="0" b="0"/>
          <wp:docPr id="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l="10188" t="28121" r="11029" b="33153"/>
                  <a:stretch>
                    <a:fillRect/>
                  </a:stretch>
                </pic:blipFill>
                <pic:spPr>
                  <a:xfrm>
                    <a:off x="0" y="0"/>
                    <a:ext cx="1428750" cy="704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Helvetica Neue" w:eastAsia="Helvetica Neue" w:hAnsi="Helvetica Neue" w:cs="Helvetica Neue"/>
        <w:sz w:val="20"/>
        <w:szCs w:val="20"/>
      </w:rPr>
      <w:tab/>
      <w:t xml:space="preserve">           </w:t>
    </w:r>
    <w:r>
      <w:rPr>
        <w:rFonts w:ascii="Helvetica Neue" w:eastAsia="Helvetica Neue" w:hAnsi="Helvetica Neue" w:cs="Helvetica Neue"/>
        <w:sz w:val="20"/>
        <w:szCs w:val="20"/>
      </w:rPr>
      <w:tab/>
    </w:r>
    <w:r>
      <w:rPr>
        <w:rFonts w:ascii="Helvetica Neue" w:eastAsia="Helvetica Neue" w:hAnsi="Helvetica Neue" w:cs="Helvetica Neue"/>
        <w:sz w:val="20"/>
        <w:szCs w:val="20"/>
      </w:rPr>
      <w:tab/>
      <w:t xml:space="preserve">         </w:t>
    </w:r>
  </w:p>
  <w:p w14:paraId="4584C842" w14:textId="09755840" w:rsidR="00E56FF6" w:rsidRDefault="00E56FF6" w:rsidP="00352003">
    <w:pPr>
      <w:tabs>
        <w:tab w:val="left" w:pos="3530"/>
      </w:tabs>
      <w:rPr>
        <w:rFonts w:ascii="Helvetica Neue" w:eastAsia="Helvetica Neue" w:hAnsi="Helvetica Neue" w:cs="Helvetica Neue"/>
        <w:sz w:val="20"/>
        <w:szCs w:val="20"/>
      </w:rPr>
    </w:pPr>
  </w:p>
  <w:p w14:paraId="120377F4" w14:textId="77777777" w:rsidR="00E56FF6" w:rsidRDefault="00E56FF6">
    <w:pPr>
      <w:jc w:val="center"/>
      <w:rPr>
        <w:rFonts w:ascii="Helvetica Neue" w:eastAsia="Helvetica Neue" w:hAnsi="Helvetica Neue" w:cs="Helvetica Neue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m="http://schemas.openxmlformats.org/officeDocument/2006/math" xmlns:aink="http://schemas.microsoft.com/office/drawing/2016/ink" xmlns:am3d="http://schemas.microsoft.com/office/drawing/2017/model3d" xmlns:oel="http://schemas.microsoft.com/office/2019/extlst" xmlns:r="http://schemas.openxmlformats.org/officeDocument/2006/relationships" xmlns:wp14="http://schemas.microsoft.com/office/word/2010/wordprocessingDrawing" xmlns:wp="http://schemas.openxmlformats.org/drawingml/2006/wordprocessingDrawing" xmlns:wpg="http://schemas.microsoft.com/office/word/2010/wordprocessingGroup" xmlns:wpi="http://schemas.microsoft.com/office/word/2010/wordprocessingInk" xmlns:wps="http://schemas.microsoft.com/office/word/2010/wordprocessingShape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xmlns:wne="http://schemas.microsoft.com/office/word/2006/wordml" mc:Ignorable="w14 w15 w16se w16cid w16 w16cex w16sdtdh w16sdtfl w16du wp14">
  <w:p w14:paraId="1A443A70" w14:textId="77777777" w:rsidR="008746CF" w:rsidRDefault="008746CF">
    <w:pPr>
      <w:pStyle w:val="Intestazione"/>
    </w:pPr>
  </w:p>
</w:hdr>
</file>

<file path=word/settings.xml><?xml version="1.0" encoding="utf-8"?>
<w:settings xmlns:mc="http://schemas.openxmlformats.org/markup-compatibility/2006" xmlns:m="http://schemas.openxmlformats.org/officeDocument/2006/math" xmlns:r="http://schemas.openxmlformats.org/officeDocument/2006/relationships" xmlns:sl="http://schemas.openxmlformats.org/schemaLibrary/2006/main" xmlns:o="urn:schemas-microsoft-com:office:office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zoom w:percent="215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6FF6"/>
    <w:rsid w:val="0003356E"/>
    <w:rsid w:val="00163D22"/>
    <w:rsid w:val="00352003"/>
    <w:rsid w:val="0036030E"/>
    <w:rsid w:val="003E36C5"/>
    <w:rsid w:val="00497CE9"/>
    <w:rsid w:val="004F1756"/>
    <w:rsid w:val="006A1959"/>
    <w:rsid w:val="006C1D4D"/>
    <w:rsid w:val="006E148D"/>
    <w:rsid w:val="007D3F53"/>
    <w:rsid w:val="008746CF"/>
    <w:rsid w:val="009344C4"/>
    <w:rsid w:val="00A70AFB"/>
    <w:rsid w:val="00AF39EB"/>
    <w:rsid w:val="00B730AB"/>
    <w:rsid w:val="00B86157"/>
    <w:rsid w:val="00C46402"/>
    <w:rsid w:val="00C90DB5"/>
    <w:rsid w:val="00D070AC"/>
    <w:rsid w:val="00D64B25"/>
    <w:rsid w:val="00E56FF6"/>
    <w:rsid w:val="00F4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F7DEDD"/>
  <w15:docId w15:val="{FC8A6E35-C815-4349-A9A7-222B0A78C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llegamentoipertestuale">
    <w:name w:val="Hyperlink"/>
    <w:basedOn w:val="Carpredefinitoparagrafo"/>
    <w:uiPriority w:val="99"/>
    <w:unhideWhenUsed/>
    <w:rsid w:val="006C1D4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C1D4D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C90DB5"/>
    <w:rPr>
      <w:rFonts w:ascii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8746CF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746CF"/>
  </w:style>
  <w:style w:type="paragraph" w:styleId="Pidipagina">
    <w:name w:val="footer"/>
    <w:basedOn w:val="Normale"/>
    <w:link w:val="PidipaginaCarattere"/>
    <w:uiPriority w:val="99"/>
    <w:unhideWhenUsed/>
    <w:rsid w:val="008746CF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746CF"/>
  </w:style>
  <w:style w:type="character" w:styleId="Enfasigrassetto">
    <w:name w:val="Strong"/>
    <w:basedOn w:val="Carpredefinitoparagrafo"/>
    <w:uiPriority w:val="22"/>
    <w:qFormat/>
    <w:rsid w:val="00497CE9"/>
    <w:rPr>
      <w:b/>
      <w:bCs/>
    </w:rPr>
  </w:style>
  <w:style w:type="paragraph" w:customStyle="1" w:styleId="pdq2pgselectionanchorcontainer">
    <w:name w:val="pdq2pg_selectionanchorcontainer"/>
    <w:basedOn w:val="Normale"/>
    <w:rsid w:val="00352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dtfl="http://schemas.microsoft.com/office/word/2024/wordml/sdtformatlock" xmlns:w16se="http://schemas.microsoft.com/office/word/2015/wordml/symex" xmlns:w16du="http://schemas.microsoft.com/office/word/2023/wordml/word16du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613</Words>
  <Characters>3499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Paola Staiano</cp:lastModifiedBy>
  <cp:revision>10</cp:revision>
  <cp:lastPrinted>2026-07-06T14:55:00Z</cp:lastPrinted>
  <dcterms:created xsi:type="dcterms:W3CDTF">2025-11-11T11:30:00Z</dcterms:created>
  <dcterms:modified xsi:type="dcterms:W3CDTF">2026-07-06T15:04:00Z</dcterms:modified>
</cp:coreProperties>
</file>