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B7B000" w14:textId="6E82D51F" w:rsidR="00A832EA" w:rsidRDefault="003E5272" w:rsidP="00BF09F3">
      <w:pPr>
        <w:pStyle w:val="Intestazione"/>
        <w:rPr>
          <w:rFonts w:ascii="Arial Nova" w:hAnsi="Arial Nova"/>
        </w:rPr>
      </w:pPr>
      <w:r w:rsidRPr="00BF09F3">
        <w:rPr>
          <w:rFonts w:ascii="Arial Nova" w:hAnsi="Arial Nova"/>
        </w:rPr>
        <w:t xml:space="preserve">Comunicato stampa </w:t>
      </w:r>
    </w:p>
    <w:p w14:paraId="0494527D" w14:textId="77777777" w:rsidR="00A9262D" w:rsidRPr="00BF09F3" w:rsidRDefault="00A9262D" w:rsidP="00BF09F3">
      <w:pPr>
        <w:pStyle w:val="Intestazione"/>
        <w:rPr>
          <w:rStyle w:val="Enfasigrassetto"/>
          <w:rFonts w:ascii="Arial Nova" w:hAnsi="Arial Nova"/>
          <w:b w:val="0"/>
          <w:bCs w:val="0"/>
        </w:rPr>
      </w:pPr>
    </w:p>
    <w:p w14:paraId="709867A8" w14:textId="492D4540" w:rsidR="00A9262D" w:rsidRDefault="00A9262D" w:rsidP="00A9262D">
      <w:pPr>
        <w:pStyle w:val="Titolo1"/>
        <w:ind w:left="709"/>
        <w:rPr>
          <w:rStyle w:val="Enfasigrassetto"/>
          <w:rFonts w:ascii="Arial Nova" w:hAnsi="Arial Nova"/>
          <w:b/>
          <w:bCs/>
          <w:sz w:val="24"/>
          <w:szCs w:val="24"/>
        </w:rPr>
      </w:pPr>
      <w:r>
        <w:rPr>
          <w:rFonts w:ascii="Arial Nova" w:hAnsi="Arial Nova"/>
          <w:noProof/>
          <w:sz w:val="24"/>
          <w:szCs w:val="24"/>
        </w:rPr>
        <w:drawing>
          <wp:inline distT="0" distB="0" distL="0" distR="0" wp14:anchorId="228DE3CC" wp14:editId="517ADB61">
            <wp:extent cx="6116320" cy="1141730"/>
            <wp:effectExtent l="0" t="0" r="5080" b="1270"/>
            <wp:docPr id="7917785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78526" name="Immagine 79177852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14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AD6A9" w14:textId="77777777" w:rsidR="00A9262D" w:rsidRPr="00A9262D" w:rsidRDefault="00A9262D" w:rsidP="00A9262D">
      <w:pPr>
        <w:pStyle w:val="Titolo1"/>
        <w:ind w:left="709"/>
        <w:rPr>
          <w:rStyle w:val="Enfasigrassetto"/>
          <w:rFonts w:ascii="Arial Nova" w:hAnsi="Arial Nova"/>
          <w:b/>
          <w:bCs/>
          <w:sz w:val="10"/>
          <w:szCs w:val="10"/>
        </w:rPr>
      </w:pPr>
    </w:p>
    <w:p w14:paraId="4A71CA85" w14:textId="10CF2C30" w:rsidR="00BF09F3" w:rsidRPr="00BF09F3" w:rsidRDefault="00E7071A" w:rsidP="00E7071A">
      <w:pPr>
        <w:pStyle w:val="Titolo3"/>
        <w:ind w:left="1134"/>
        <w:rPr>
          <w:rFonts w:ascii="Arial Nova" w:hAnsi="Arial Nova"/>
          <w:sz w:val="28"/>
          <w:szCs w:val="28"/>
        </w:rPr>
      </w:pPr>
      <w:r w:rsidRPr="00BF09F3">
        <w:rPr>
          <w:rStyle w:val="Enfasigrassetto"/>
          <w:rFonts w:ascii="Arial Nova" w:hAnsi="Arial Nova"/>
          <w:b/>
          <w:bCs/>
          <w:sz w:val="28"/>
          <w:szCs w:val="28"/>
        </w:rPr>
        <w:t xml:space="preserve">PONTE GIULIO A CERSAIE 2026: </w:t>
      </w:r>
      <w:r>
        <w:rPr>
          <w:rStyle w:val="Enfasigrassetto"/>
          <w:rFonts w:ascii="Arial Nova" w:hAnsi="Arial Nova"/>
          <w:b/>
          <w:bCs/>
          <w:sz w:val="28"/>
          <w:szCs w:val="28"/>
        </w:rPr>
        <w:t>PROGETTARE PER TUTTI, SENZA DISTINZIONI</w:t>
      </w:r>
    </w:p>
    <w:p w14:paraId="0A733E8A" w14:textId="77777777" w:rsidR="00BF09F3" w:rsidRPr="00BF09F3" w:rsidRDefault="00BF09F3" w:rsidP="00A9262D">
      <w:pPr>
        <w:pStyle w:val="NormaleWeb"/>
        <w:ind w:left="1134"/>
        <w:rPr>
          <w:rFonts w:ascii="Arial Nova" w:hAnsi="Arial Nova"/>
        </w:rPr>
      </w:pPr>
      <w:r w:rsidRPr="00BF09F3">
        <w:rPr>
          <w:rStyle w:val="Enfasigrassetto"/>
          <w:rFonts w:ascii="Arial Nova" w:hAnsi="Arial Nova"/>
        </w:rPr>
        <w:t xml:space="preserve">Dall’accessibilità all’inclusività, dal prodotto al progetto: Ponte Giulio porta a </w:t>
      </w:r>
      <w:proofErr w:type="spellStart"/>
      <w:r w:rsidRPr="00BF09F3">
        <w:rPr>
          <w:rStyle w:val="Enfasigrassetto"/>
          <w:rFonts w:ascii="Arial Nova" w:hAnsi="Arial Nova"/>
        </w:rPr>
        <w:t>Cersaie</w:t>
      </w:r>
      <w:proofErr w:type="spellEnd"/>
      <w:r w:rsidRPr="00BF09F3">
        <w:rPr>
          <w:rStyle w:val="Enfasigrassetto"/>
          <w:rFonts w:ascii="Arial Nova" w:hAnsi="Arial Nova"/>
        </w:rPr>
        <w:t xml:space="preserve"> una nuova idea di ambiente bagno, bello, sicuro e intuitivo, pensato per accompagnare ogni persona nelle diverse fasi della vita.</w:t>
      </w:r>
    </w:p>
    <w:p w14:paraId="0232EF08" w14:textId="77777777" w:rsidR="00BF09F3" w:rsidRPr="00BF09F3" w:rsidRDefault="00BF09F3" w:rsidP="00A9262D">
      <w:pPr>
        <w:pStyle w:val="NormaleWeb"/>
        <w:ind w:left="1134"/>
        <w:rPr>
          <w:rFonts w:ascii="Arial Nova" w:hAnsi="Arial Nova"/>
        </w:rPr>
      </w:pPr>
      <w:r w:rsidRPr="00BF09F3">
        <w:rPr>
          <w:rStyle w:val="Enfasigrassetto"/>
          <w:rFonts w:ascii="Arial Nova" w:hAnsi="Arial Nova"/>
        </w:rPr>
        <w:t>Bologna, settembre 2026</w:t>
      </w:r>
      <w:r w:rsidRPr="00BF09F3">
        <w:rPr>
          <w:rFonts w:ascii="Arial Nova" w:hAnsi="Arial Nova"/>
        </w:rPr>
        <w:t xml:space="preserve"> – Non più bagni pensati per anziani, disabili o persone normodotate, ma spazi capaci di accogliere con naturalezza età, esigenze e abilità differenti. È il cambio di prospettiva che </w:t>
      </w:r>
      <w:r w:rsidRPr="00BF09F3">
        <w:rPr>
          <w:rStyle w:val="Enfasigrassetto"/>
          <w:rFonts w:ascii="Arial Nova" w:hAnsi="Arial Nova"/>
        </w:rPr>
        <w:t>Ponte Giulio</w:t>
      </w:r>
      <w:r w:rsidRPr="00BF09F3">
        <w:rPr>
          <w:rFonts w:ascii="Arial Nova" w:hAnsi="Arial Nova"/>
        </w:rPr>
        <w:t xml:space="preserve"> porta a </w:t>
      </w:r>
      <w:proofErr w:type="spellStart"/>
      <w:r w:rsidRPr="00BF09F3">
        <w:rPr>
          <w:rStyle w:val="Enfasigrassetto"/>
          <w:rFonts w:ascii="Arial Nova" w:hAnsi="Arial Nova"/>
        </w:rPr>
        <w:t>Cersaie</w:t>
      </w:r>
      <w:proofErr w:type="spellEnd"/>
      <w:r w:rsidRPr="00BF09F3">
        <w:rPr>
          <w:rStyle w:val="Enfasigrassetto"/>
          <w:rFonts w:ascii="Arial Nova" w:hAnsi="Arial Nova"/>
        </w:rPr>
        <w:t xml:space="preserve"> 2026</w:t>
      </w:r>
      <w:r w:rsidRPr="00BF09F3">
        <w:rPr>
          <w:rFonts w:ascii="Arial Nova" w:hAnsi="Arial Nova"/>
        </w:rPr>
        <w:t xml:space="preserve">, Padiglione 22 – Stand B74: superare il concetto di bagno “speciale” per fare dell’inclusività un principio del progetto contemporaneo. </w:t>
      </w:r>
    </w:p>
    <w:p w14:paraId="7708B08A" w14:textId="77777777" w:rsidR="00BF09F3" w:rsidRPr="00BF09F3" w:rsidRDefault="00BF09F3" w:rsidP="00A9262D">
      <w:pPr>
        <w:pStyle w:val="NormaleWeb"/>
        <w:ind w:left="1134"/>
        <w:rPr>
          <w:rFonts w:ascii="Arial Nova" w:hAnsi="Arial Nova"/>
        </w:rPr>
      </w:pPr>
      <w:r w:rsidRPr="00BF09F3">
        <w:rPr>
          <w:rFonts w:ascii="Arial Nova" w:hAnsi="Arial Nova"/>
        </w:rPr>
        <w:t xml:space="preserve">Un passaggio culturale che porta </w:t>
      </w:r>
      <w:r w:rsidRPr="00BF09F3">
        <w:rPr>
          <w:rStyle w:val="Enfasigrassetto"/>
          <w:rFonts w:ascii="Arial Nova" w:hAnsi="Arial Nova"/>
        </w:rPr>
        <w:t>dall’accessibilità all’inclusività</w:t>
      </w:r>
      <w:r w:rsidRPr="00BF09F3">
        <w:rPr>
          <w:rFonts w:ascii="Arial Nova" w:hAnsi="Arial Nova"/>
        </w:rPr>
        <w:t xml:space="preserve">. Se progettare uno spazio accessibile significa tradizionalmente intervenire sulle barriere esistenti, progettare in modo inclusivo significa andare oltre il concetto stesso di barriera, pensando fin dall’origine all’accoglienza, al benessere e all’autonomia di un’utenza allargata. È da questa visione che nasce il payoff Ponte Giulio </w:t>
      </w:r>
      <w:r w:rsidRPr="00BF09F3">
        <w:rPr>
          <w:rStyle w:val="Enfasigrassetto"/>
          <w:rFonts w:ascii="Arial Nova" w:hAnsi="Arial Nova"/>
        </w:rPr>
        <w:t>“Ogni bagno per ogni persona”</w:t>
      </w:r>
      <w:r w:rsidRPr="00BF09F3">
        <w:rPr>
          <w:rFonts w:ascii="Arial Nova" w:hAnsi="Arial Nova"/>
        </w:rPr>
        <w:t xml:space="preserve">. </w:t>
      </w:r>
    </w:p>
    <w:p w14:paraId="2369858A" w14:textId="77777777" w:rsidR="00BF09F3" w:rsidRPr="00BF09F3" w:rsidRDefault="00BF09F3" w:rsidP="00A9262D">
      <w:pPr>
        <w:pStyle w:val="NormaleWeb"/>
        <w:ind w:left="1134"/>
        <w:rPr>
          <w:rFonts w:ascii="Arial Nova" w:hAnsi="Arial Nova"/>
        </w:rPr>
      </w:pPr>
      <w:r w:rsidRPr="00BF09F3">
        <w:rPr>
          <w:rFonts w:ascii="Arial Nova" w:hAnsi="Arial Nova"/>
        </w:rPr>
        <w:t>Una riflessione resa ancora più attuale dalle trasformazioni demografiche e sociali. L’allungamento dell’età media, famiglie sempre più piccole e il desiderio di mantenere la propria autonomia stanno cambiando il modo di concepire la casa. Il fenomeno dell’</w:t>
      </w:r>
      <w:r w:rsidRPr="00BF09F3">
        <w:rPr>
          <w:rStyle w:val="Enfasigrassetto"/>
          <w:rFonts w:ascii="Arial Nova" w:hAnsi="Arial Nova"/>
        </w:rPr>
        <w:t>aging in place</w:t>
      </w:r>
      <w:r w:rsidRPr="00BF09F3">
        <w:rPr>
          <w:rFonts w:ascii="Arial Nova" w:hAnsi="Arial Nova"/>
        </w:rPr>
        <w:t xml:space="preserve"> chiede agli spazi domestici di evolvere insieme alle persone, garantendo comfort, sicurezza e benessere nelle diverse fasi della vita. </w:t>
      </w:r>
    </w:p>
    <w:p w14:paraId="2234BCA7" w14:textId="77777777" w:rsidR="00BF09F3" w:rsidRPr="00BF09F3" w:rsidRDefault="00BF09F3" w:rsidP="00A9262D">
      <w:pPr>
        <w:pStyle w:val="Titolo3"/>
        <w:ind w:left="1134"/>
        <w:rPr>
          <w:rFonts w:ascii="Arial Nova" w:hAnsi="Arial Nova"/>
          <w:sz w:val="24"/>
          <w:szCs w:val="24"/>
        </w:rPr>
      </w:pPr>
      <w:r w:rsidRPr="00BF09F3">
        <w:rPr>
          <w:rStyle w:val="Enfasigrassetto"/>
          <w:rFonts w:ascii="Arial Nova" w:hAnsi="Arial Nova"/>
          <w:b/>
          <w:bCs/>
          <w:sz w:val="24"/>
          <w:szCs w:val="24"/>
        </w:rPr>
        <w:t>DAL PRODOTTO AL PROGETTO</w:t>
      </w:r>
    </w:p>
    <w:p w14:paraId="727768EF" w14:textId="77777777" w:rsidR="00A62DAA" w:rsidRDefault="00BF09F3" w:rsidP="00A62DAA">
      <w:pPr>
        <w:pStyle w:val="NormaleWeb"/>
        <w:ind w:left="1134"/>
        <w:rPr>
          <w:rFonts w:ascii="Arial Nova" w:hAnsi="Arial Nova"/>
        </w:rPr>
      </w:pPr>
      <w:r w:rsidRPr="00BF09F3">
        <w:rPr>
          <w:rFonts w:ascii="Arial Nova" w:hAnsi="Arial Nova"/>
        </w:rPr>
        <w:t xml:space="preserve">È in questo scenario che cambia anche il ruolo di Ponte Giulio. In oltre cinquant’anni di attività l’azienda ha sviluppato una specializzazione verticale nel bagno sicuro, costruita attraverso competenze industriali e una conoscenza approfondita delle normative dedicate a comfort e sicurezza degli ambienti pubblici e privati. </w:t>
      </w:r>
    </w:p>
    <w:p w14:paraId="57CBF092" w14:textId="77777777" w:rsidR="00A62DAA" w:rsidRDefault="00A62DAA" w:rsidP="00A62DAA">
      <w:pPr>
        <w:pStyle w:val="NormaleWeb"/>
        <w:ind w:left="1134"/>
        <w:rPr>
          <w:rFonts w:ascii="Arial Nova" w:hAnsi="Arial Nova"/>
        </w:rPr>
      </w:pPr>
    </w:p>
    <w:p w14:paraId="2FDC92B6" w14:textId="77777777" w:rsidR="00A62DAA" w:rsidRDefault="00A62DAA" w:rsidP="00A62DAA">
      <w:pPr>
        <w:pStyle w:val="NormaleWeb"/>
        <w:ind w:left="1134"/>
        <w:rPr>
          <w:rFonts w:ascii="Arial Nova" w:hAnsi="Arial Nova"/>
        </w:rPr>
      </w:pPr>
    </w:p>
    <w:p w14:paraId="5C360B03" w14:textId="45D8F930" w:rsidR="00BF09F3" w:rsidRPr="00BF09F3" w:rsidRDefault="00BF09F3" w:rsidP="00A62DAA">
      <w:pPr>
        <w:pStyle w:val="NormaleWeb"/>
        <w:ind w:left="1134"/>
        <w:rPr>
          <w:rFonts w:ascii="Arial Nova" w:hAnsi="Arial Nova"/>
        </w:rPr>
      </w:pPr>
      <w:r w:rsidRPr="00BF09F3">
        <w:rPr>
          <w:rFonts w:ascii="Arial Nova" w:hAnsi="Arial Nova"/>
        </w:rPr>
        <w:t xml:space="preserve">Oggi questo know-how viene messo sempre più al servizio di architetti e progettisti, superando la logica della semplice fornitura per contribuire alla progettazione di ambienti capaci di evolvere nel tempo. </w:t>
      </w:r>
    </w:p>
    <w:p w14:paraId="5215CFFB" w14:textId="77777777" w:rsidR="00A9262D" w:rsidRDefault="00BF09F3" w:rsidP="00A9262D">
      <w:pPr>
        <w:pStyle w:val="NormaleWeb"/>
        <w:ind w:left="1134"/>
        <w:rPr>
          <w:rFonts w:ascii="Arial Nova" w:hAnsi="Arial Nova"/>
        </w:rPr>
      </w:pPr>
      <w:r w:rsidRPr="00BF09F3">
        <w:rPr>
          <w:rFonts w:ascii="Arial Nova" w:hAnsi="Arial Nova"/>
        </w:rPr>
        <w:t xml:space="preserve">A </w:t>
      </w:r>
      <w:proofErr w:type="spellStart"/>
      <w:r w:rsidRPr="00BF09F3">
        <w:rPr>
          <w:rFonts w:ascii="Arial Nova" w:hAnsi="Arial Nova"/>
        </w:rPr>
        <w:t>Cersaie</w:t>
      </w:r>
      <w:proofErr w:type="spellEnd"/>
      <w:r w:rsidRPr="00BF09F3">
        <w:rPr>
          <w:rFonts w:ascii="Arial Nova" w:hAnsi="Arial Nova"/>
        </w:rPr>
        <w:t xml:space="preserve"> questa filosofia diventa concreta attraverso soluzioni dedicate a due grandi scenari: </w:t>
      </w:r>
      <w:r w:rsidRPr="00BF09F3">
        <w:rPr>
          <w:rStyle w:val="Enfasigrassetto"/>
          <w:rFonts w:ascii="Arial Nova" w:hAnsi="Arial Nova"/>
        </w:rPr>
        <w:t>l’abitare contemporaneo e gli ambienti bagno ad alto traffico</w:t>
      </w:r>
      <w:r w:rsidRPr="00BF09F3">
        <w:rPr>
          <w:rFonts w:ascii="Arial Nova" w:hAnsi="Arial Nova"/>
        </w:rPr>
        <w:t xml:space="preserve">. Tra le novità, il </w:t>
      </w:r>
      <w:r w:rsidRPr="00BF09F3">
        <w:rPr>
          <w:rStyle w:val="Enfasigrassetto"/>
          <w:rFonts w:ascii="Arial Nova" w:hAnsi="Arial Nova"/>
        </w:rPr>
        <w:t>sistema doccia sviluppato dal designer Paolo Parea</w:t>
      </w:r>
      <w:r w:rsidRPr="00BF09F3">
        <w:rPr>
          <w:rFonts w:ascii="Arial Nova" w:hAnsi="Arial Nova"/>
        </w:rPr>
        <w:t xml:space="preserve"> nasce come struttura preimpostata composta da pannelli in laminato plastico, predisposti per essere completati – anche successivamente all’installazione – con maniglie, sostegni, sedute ribaltabili, colonne e aste doccia. La porta roto-traslante ottimizza l’accessibilità e può ripiegarsi all’interno del piatto, limitando gli ingombri esterni. </w:t>
      </w:r>
    </w:p>
    <w:p w14:paraId="7AE79F80" w14:textId="3B554A72" w:rsidR="00BF09F3" w:rsidRPr="00BF09F3" w:rsidRDefault="00BF09F3" w:rsidP="00A9262D">
      <w:pPr>
        <w:pStyle w:val="NormaleWeb"/>
        <w:ind w:left="1134"/>
        <w:rPr>
          <w:rFonts w:ascii="Arial Nova" w:hAnsi="Arial Nova"/>
        </w:rPr>
      </w:pPr>
      <w:r w:rsidRPr="00BF09F3">
        <w:rPr>
          <w:rFonts w:ascii="Arial Nova" w:hAnsi="Arial Nova"/>
        </w:rPr>
        <w:t xml:space="preserve">Una soluzione particolarmente rappresentativa della visione Ponte Giulio: </w:t>
      </w:r>
      <w:r w:rsidRPr="00BF09F3">
        <w:rPr>
          <w:rStyle w:val="Enfasigrassetto"/>
          <w:rFonts w:ascii="Arial Nova" w:hAnsi="Arial Nova"/>
        </w:rPr>
        <w:t>non cristallizzare il bagno intorno a un bisogno presente, ma predisporlo ad accogliere esigenze che possono cambiare nel corso della vita.</w:t>
      </w:r>
    </w:p>
    <w:p w14:paraId="22DEE4F7" w14:textId="77777777" w:rsidR="00BF09F3" w:rsidRPr="00BF09F3" w:rsidRDefault="00BF09F3" w:rsidP="00A9262D">
      <w:pPr>
        <w:pStyle w:val="Titolo3"/>
        <w:ind w:left="1134"/>
        <w:rPr>
          <w:rFonts w:ascii="Arial Nova" w:hAnsi="Arial Nova"/>
          <w:sz w:val="24"/>
          <w:szCs w:val="24"/>
        </w:rPr>
      </w:pPr>
      <w:r w:rsidRPr="00BF09F3">
        <w:rPr>
          <w:rStyle w:val="Enfasigrassetto"/>
          <w:rFonts w:ascii="Arial Nova" w:hAnsi="Arial Nova"/>
          <w:b/>
          <w:bCs/>
          <w:sz w:val="24"/>
          <w:szCs w:val="24"/>
        </w:rPr>
        <w:t>DALLA PERSONA ALLA COMUNITÀ</w:t>
      </w:r>
    </w:p>
    <w:p w14:paraId="5C02AE1F" w14:textId="77777777" w:rsidR="00BF09F3" w:rsidRPr="00BF09F3" w:rsidRDefault="00BF09F3" w:rsidP="00A9262D">
      <w:pPr>
        <w:pStyle w:val="NormaleWeb"/>
        <w:ind w:left="1134"/>
        <w:rPr>
          <w:rFonts w:ascii="Arial Nova" w:hAnsi="Arial Nova"/>
        </w:rPr>
      </w:pPr>
      <w:r w:rsidRPr="00BF09F3">
        <w:rPr>
          <w:rFonts w:ascii="Arial Nova" w:hAnsi="Arial Nova"/>
        </w:rPr>
        <w:t xml:space="preserve">La stessa cultura progettuale si estende agli spazi collettivi. Aeroporti, stazioni, strutture ricettive, palestre, biblioteche e ristoranti sono frequentati da una pluralità di persone e pongono esigenze sempre più articolate in termini di sicurezza, autonomia, manutenzione e comfort. Pensarli in anticipo come ambienti inclusivi significa quindi investire nella qualità futura degli spazi e dell’accoglienza. </w:t>
      </w:r>
    </w:p>
    <w:p w14:paraId="6DDEC5A8" w14:textId="77777777" w:rsidR="00BF09F3" w:rsidRPr="00BF09F3" w:rsidRDefault="00BF09F3" w:rsidP="00A9262D">
      <w:pPr>
        <w:pStyle w:val="NormaleWeb"/>
        <w:ind w:left="1134"/>
        <w:rPr>
          <w:rFonts w:ascii="Arial Nova" w:hAnsi="Arial Nova"/>
        </w:rPr>
      </w:pPr>
      <w:r w:rsidRPr="00BF09F3">
        <w:rPr>
          <w:rFonts w:ascii="Arial Nova" w:hAnsi="Arial Nova"/>
        </w:rPr>
        <w:t xml:space="preserve">A questa dimensione appartiene il </w:t>
      </w:r>
      <w:r w:rsidRPr="00BF09F3">
        <w:rPr>
          <w:rStyle w:val="Enfasigrassetto"/>
          <w:rFonts w:ascii="Arial Nova" w:hAnsi="Arial Nova"/>
        </w:rPr>
        <w:t>piano cambio per adulti</w:t>
      </w:r>
      <w:r w:rsidRPr="00BF09F3">
        <w:rPr>
          <w:rFonts w:ascii="Arial Nova" w:hAnsi="Arial Nova"/>
        </w:rPr>
        <w:t xml:space="preserve">, regolabile in altezza e pensato per rispondere alle esigenze di igiene e assistenza delle persone non completamente autosufficienti. Realizzato in tecnopolimero, integra sponda di protezione, comandi e dispositivi di sicurezza, con particolare attenzione anche alla facilità di manutenzione e igiene. </w:t>
      </w:r>
    </w:p>
    <w:p w14:paraId="1651BB8A" w14:textId="77777777" w:rsidR="00BF09F3" w:rsidRPr="00BF09F3" w:rsidRDefault="00BF09F3" w:rsidP="00A9262D">
      <w:pPr>
        <w:pStyle w:val="NormaleWeb"/>
        <w:ind w:left="1134"/>
        <w:rPr>
          <w:rFonts w:ascii="Arial Nova" w:hAnsi="Arial Nova"/>
        </w:rPr>
      </w:pPr>
      <w:r w:rsidRPr="00BF09F3">
        <w:rPr>
          <w:rFonts w:ascii="Arial Nova" w:hAnsi="Arial Nova"/>
        </w:rPr>
        <w:t xml:space="preserve">Per gli ambienti ad alta frequentazione debutta inoltre il </w:t>
      </w:r>
      <w:r w:rsidRPr="00BF09F3">
        <w:rPr>
          <w:rStyle w:val="Enfasigrassetto"/>
          <w:rFonts w:ascii="Arial Nova" w:hAnsi="Arial Nova"/>
        </w:rPr>
        <w:t>sistema specchio con accessori integrati</w:t>
      </w:r>
      <w:r w:rsidRPr="00BF09F3">
        <w:rPr>
          <w:rFonts w:ascii="Arial Nova" w:hAnsi="Arial Nova"/>
        </w:rPr>
        <w:t xml:space="preserve">, una parete attrezzata che racchiude erogatore di sapone, asciugamani elettronico ed erogatore d’acqua. L’anta ribaltabile permette di effettuare rabbocchi, interventi di manutenzione e pulizia rapidamente e con minima invasività. </w:t>
      </w:r>
    </w:p>
    <w:p w14:paraId="58945A33" w14:textId="77777777" w:rsidR="00BF09F3" w:rsidRPr="00BF09F3" w:rsidRDefault="00BF09F3" w:rsidP="00A9262D">
      <w:pPr>
        <w:pStyle w:val="NormaleWeb"/>
        <w:ind w:left="1134"/>
        <w:rPr>
          <w:rFonts w:ascii="Arial Nova" w:hAnsi="Arial Nova"/>
        </w:rPr>
      </w:pPr>
      <w:r w:rsidRPr="00BF09F3">
        <w:rPr>
          <w:rFonts w:ascii="Arial Nova" w:hAnsi="Arial Nova"/>
        </w:rPr>
        <w:t xml:space="preserve">Completano il racconto le </w:t>
      </w:r>
      <w:r w:rsidRPr="00BF09F3">
        <w:rPr>
          <w:rStyle w:val="Enfasigrassetto"/>
          <w:rFonts w:ascii="Arial Nova" w:hAnsi="Arial Nova"/>
        </w:rPr>
        <w:t xml:space="preserve">smart </w:t>
      </w:r>
      <w:proofErr w:type="spellStart"/>
      <w:r w:rsidRPr="00BF09F3">
        <w:rPr>
          <w:rStyle w:val="Enfasigrassetto"/>
          <w:rFonts w:ascii="Arial Nova" w:hAnsi="Arial Nova"/>
        </w:rPr>
        <w:t>toilet</w:t>
      </w:r>
      <w:proofErr w:type="spellEnd"/>
      <w:r w:rsidRPr="00BF09F3">
        <w:rPr>
          <w:rFonts w:ascii="Arial Nova" w:hAnsi="Arial Nova"/>
        </w:rPr>
        <w:t xml:space="preserve">, dove la tecnologia diventa strumento per migliorare comfort e accessibilità, e la nuova </w:t>
      </w:r>
      <w:r w:rsidRPr="00BF09F3">
        <w:rPr>
          <w:rStyle w:val="Enfasigrassetto"/>
          <w:rFonts w:ascii="Arial Nova" w:hAnsi="Arial Nova"/>
        </w:rPr>
        <w:t>linea 409</w:t>
      </w:r>
      <w:r w:rsidRPr="00BF09F3">
        <w:rPr>
          <w:rFonts w:ascii="Arial Nova" w:hAnsi="Arial Nova"/>
        </w:rPr>
        <w:t xml:space="preserve"> di ausili di sicurezza. Prive di giunti intermedi, le maniglie sono realizzate interamente in acciaio </w:t>
      </w:r>
      <w:proofErr w:type="spellStart"/>
      <w:r w:rsidRPr="00BF09F3">
        <w:rPr>
          <w:rFonts w:ascii="Arial Nova" w:hAnsi="Arial Nova"/>
        </w:rPr>
        <w:t>ferritico</w:t>
      </w:r>
      <w:proofErr w:type="spellEnd"/>
      <w:r w:rsidRPr="00BF09F3">
        <w:rPr>
          <w:rFonts w:ascii="Arial Nova" w:hAnsi="Arial Nova"/>
        </w:rPr>
        <w:t xml:space="preserve"> inossidabile 409 e, oltre alle due colorazioni standard, possono essere richieste in qualsiasi colore della gamma RAL: anche un dispositivo di sicurezza entra così nel linguaggio complessivo del progetto bagno. </w:t>
      </w:r>
    </w:p>
    <w:p w14:paraId="7644CDC4" w14:textId="77777777" w:rsidR="00A9262D" w:rsidRDefault="00A9262D" w:rsidP="00A9262D">
      <w:pPr>
        <w:pStyle w:val="Titolo3"/>
        <w:ind w:left="1134"/>
        <w:rPr>
          <w:rStyle w:val="Enfasigrassetto"/>
          <w:rFonts w:ascii="Arial Nova" w:hAnsi="Arial Nova"/>
          <w:b/>
          <w:bCs/>
          <w:sz w:val="24"/>
          <w:szCs w:val="24"/>
        </w:rPr>
      </w:pPr>
    </w:p>
    <w:p w14:paraId="5B46FE91" w14:textId="77777777" w:rsidR="00A9262D" w:rsidRDefault="00A9262D" w:rsidP="00A9262D">
      <w:pPr>
        <w:pStyle w:val="Titolo3"/>
        <w:ind w:left="1134"/>
        <w:rPr>
          <w:rStyle w:val="Enfasigrassetto"/>
          <w:rFonts w:ascii="Arial Nova" w:hAnsi="Arial Nova"/>
          <w:b/>
          <w:bCs/>
          <w:sz w:val="24"/>
          <w:szCs w:val="24"/>
        </w:rPr>
      </w:pPr>
    </w:p>
    <w:p w14:paraId="4E5531CA" w14:textId="4896C66C" w:rsidR="00BF09F3" w:rsidRPr="00BF09F3" w:rsidRDefault="00BF09F3" w:rsidP="00A9262D">
      <w:pPr>
        <w:pStyle w:val="Titolo3"/>
        <w:ind w:left="1134"/>
        <w:rPr>
          <w:rFonts w:ascii="Arial Nova" w:hAnsi="Arial Nova"/>
          <w:sz w:val="24"/>
          <w:szCs w:val="24"/>
        </w:rPr>
      </w:pPr>
      <w:r w:rsidRPr="00BF09F3">
        <w:rPr>
          <w:rStyle w:val="Enfasigrassetto"/>
          <w:rFonts w:ascii="Arial Nova" w:hAnsi="Arial Nova"/>
          <w:b/>
          <w:bCs/>
          <w:sz w:val="24"/>
          <w:szCs w:val="24"/>
        </w:rPr>
        <w:t>L’INCLUSIVITÀ CHE NON SI NOTA</w:t>
      </w:r>
    </w:p>
    <w:p w14:paraId="56C8C89A" w14:textId="22846B20" w:rsidR="00BF09F3" w:rsidRPr="00BF09F3" w:rsidRDefault="00BF09F3" w:rsidP="00A9262D">
      <w:pPr>
        <w:pStyle w:val="NormaleWeb"/>
        <w:ind w:left="1134"/>
        <w:rPr>
          <w:rFonts w:ascii="Arial Nova" w:hAnsi="Arial Nova"/>
        </w:rPr>
      </w:pPr>
      <w:r w:rsidRPr="00BF09F3">
        <w:rPr>
          <w:rFonts w:ascii="Arial Nova" w:hAnsi="Arial Nova"/>
        </w:rPr>
        <w:t xml:space="preserve">Il filo conduttore delle proposte presentate a </w:t>
      </w:r>
      <w:proofErr w:type="spellStart"/>
      <w:r w:rsidRPr="00BF09F3">
        <w:rPr>
          <w:rFonts w:ascii="Arial Nova" w:hAnsi="Arial Nova"/>
        </w:rPr>
        <w:t>Cersaie</w:t>
      </w:r>
      <w:proofErr w:type="spellEnd"/>
      <w:r w:rsidRPr="00BF09F3">
        <w:rPr>
          <w:rFonts w:ascii="Arial Nova" w:hAnsi="Arial Nova"/>
        </w:rPr>
        <w:t xml:space="preserve"> è quindi unico: </w:t>
      </w:r>
      <w:r w:rsidRPr="00BF09F3">
        <w:rPr>
          <w:rStyle w:val="Enfasigrassetto"/>
          <w:rFonts w:ascii="Arial Nova" w:hAnsi="Arial Nova"/>
        </w:rPr>
        <w:t>non aggiungere elementi “speciali” a un ambiente ordinario, ma progettare fin dall’origine spazi capaci di essere utilizzati con semplicità dal maggior numero possibile di persone.</w:t>
      </w:r>
      <w:r>
        <w:rPr>
          <w:rFonts w:ascii="Arial Nova" w:hAnsi="Arial Nova"/>
        </w:rPr>
        <w:t xml:space="preserve"> </w:t>
      </w:r>
      <w:r w:rsidRPr="00BF09F3">
        <w:rPr>
          <w:rFonts w:ascii="Arial Nova" w:hAnsi="Arial Nova"/>
        </w:rPr>
        <w:t>Sicurezza ed ergonomia diventano parte del progetto insieme al comfort e alla qualità estetica. Perché, come emerge dalla ricerca Ponte Giulio, l’inclusività più evoluta è proprio quella che non viene percepita come tale: non distingue, non etichetta, non impone un linguaggio assistenziale, ma rende più naturale l’esperienza quotidiana.</w:t>
      </w:r>
    </w:p>
    <w:p w14:paraId="6FC49149" w14:textId="77777777" w:rsidR="00BF09F3" w:rsidRPr="00BF09F3" w:rsidRDefault="00BF09F3" w:rsidP="00A9262D">
      <w:pPr>
        <w:pStyle w:val="NormaleWeb"/>
        <w:ind w:left="1134"/>
        <w:rPr>
          <w:rFonts w:ascii="Arial Nova" w:hAnsi="Arial Nova"/>
        </w:rPr>
      </w:pPr>
      <w:r w:rsidRPr="00BF09F3">
        <w:rPr>
          <w:rStyle w:val="Enfasigrassetto"/>
          <w:rFonts w:ascii="Arial Nova" w:hAnsi="Arial Nova"/>
        </w:rPr>
        <w:t>Edoardo Carloni | Area Marketing Ponte Giulio</w:t>
      </w:r>
    </w:p>
    <w:p w14:paraId="63069973" w14:textId="77777777" w:rsidR="00BF09F3" w:rsidRPr="00BF09F3" w:rsidRDefault="00BF09F3" w:rsidP="00A9262D">
      <w:pPr>
        <w:pStyle w:val="NormaleWeb"/>
        <w:ind w:left="1134"/>
        <w:rPr>
          <w:rFonts w:ascii="Arial Nova" w:hAnsi="Arial Nova"/>
        </w:rPr>
      </w:pPr>
      <w:r w:rsidRPr="00BF09F3">
        <w:rPr>
          <w:rFonts w:ascii="Arial Nova" w:hAnsi="Arial Nova"/>
        </w:rPr>
        <w:t xml:space="preserve">«Per troppo tempo abbiamo progettato pensando a categorie di persone: anziani, disabili, normodotati. Oggi dobbiamo cambiare prospettiva. L’obiettivo non è creare bagni “speciali”, ma ambienti belli, sicuri e intuitivi, nei quali chiunque possa muoversi con naturalezza. Il vero design inclusivo è quello che non si nota, ma migliora concretamente la vita quotidiana delle persone.» </w:t>
      </w:r>
    </w:p>
    <w:p w14:paraId="7AB7C395" w14:textId="77777777" w:rsidR="00631E82" w:rsidRPr="00BF09F3" w:rsidRDefault="00631E82" w:rsidP="00A9262D">
      <w:pPr>
        <w:ind w:left="1134"/>
        <w:rPr>
          <w:rFonts w:ascii="Arial Nova" w:hAnsi="Arial Nova" w:cs="Arial"/>
          <w:color w:val="000000"/>
        </w:rPr>
      </w:pPr>
    </w:p>
    <w:p w14:paraId="57FC5B35" w14:textId="77777777" w:rsidR="00A9262D" w:rsidRDefault="00631E82" w:rsidP="00A9262D">
      <w:pPr>
        <w:pStyle w:val="Paragrafoelenco"/>
        <w:spacing w:after="0" w:line="240" w:lineRule="auto"/>
        <w:ind w:left="1134"/>
        <w:rPr>
          <w:rFonts w:ascii="Arial Nova" w:hAnsi="Arial Nova" w:cs="Helvetica"/>
          <w:b/>
          <w:bCs/>
          <w:color w:val="000000" w:themeColor="text1"/>
          <w:sz w:val="24"/>
          <w:szCs w:val="24"/>
        </w:rPr>
      </w:pPr>
      <w:r w:rsidRPr="00BF09F3">
        <w:rPr>
          <w:rFonts w:ascii="Arial Nova" w:hAnsi="Arial Nova" w:cs="Helvetica"/>
          <w:b/>
          <w:bCs/>
          <w:color w:val="000000" w:themeColor="text1"/>
          <w:sz w:val="24"/>
          <w:szCs w:val="24"/>
        </w:rPr>
        <w:t>pontegiulio.com</w:t>
      </w:r>
      <w:r w:rsidR="004012EF" w:rsidRPr="00BF09F3">
        <w:rPr>
          <w:rFonts w:ascii="Arial Nova" w:hAnsi="Arial Nova" w:cs="Helvetica"/>
          <w:b/>
          <w:bCs/>
          <w:color w:val="000000" w:themeColor="text1"/>
          <w:sz w:val="24"/>
          <w:szCs w:val="24"/>
        </w:rPr>
        <w:tab/>
      </w:r>
      <w:r w:rsidR="004012EF" w:rsidRPr="00BF09F3">
        <w:rPr>
          <w:rFonts w:ascii="Arial Nova" w:hAnsi="Arial Nova" w:cs="Helvetica"/>
          <w:b/>
          <w:bCs/>
          <w:color w:val="000000" w:themeColor="text1"/>
          <w:sz w:val="24"/>
          <w:szCs w:val="24"/>
        </w:rPr>
        <w:tab/>
      </w:r>
      <w:r w:rsidR="004012EF" w:rsidRPr="00BF09F3">
        <w:rPr>
          <w:rFonts w:ascii="Arial Nova" w:hAnsi="Arial Nova" w:cs="Helvetica"/>
          <w:b/>
          <w:bCs/>
          <w:color w:val="000000" w:themeColor="text1"/>
          <w:sz w:val="24"/>
          <w:szCs w:val="24"/>
        </w:rPr>
        <w:tab/>
      </w:r>
      <w:r w:rsidR="004012EF" w:rsidRPr="00BF09F3">
        <w:rPr>
          <w:rFonts w:ascii="Arial Nova" w:hAnsi="Arial Nova" w:cs="Helvetica"/>
          <w:b/>
          <w:bCs/>
          <w:color w:val="000000" w:themeColor="text1"/>
          <w:sz w:val="24"/>
          <w:szCs w:val="24"/>
        </w:rPr>
        <w:tab/>
      </w:r>
    </w:p>
    <w:p w14:paraId="5434797B" w14:textId="77777777" w:rsidR="00A9262D" w:rsidRDefault="00A9262D" w:rsidP="00A9262D">
      <w:pPr>
        <w:pStyle w:val="Paragrafoelenco"/>
        <w:spacing w:after="0" w:line="240" w:lineRule="auto"/>
        <w:ind w:left="1134"/>
        <w:rPr>
          <w:rFonts w:ascii="Arial Nova" w:hAnsi="Arial Nova" w:cs="Helvetica"/>
          <w:b/>
          <w:bCs/>
          <w:color w:val="000000" w:themeColor="text1"/>
          <w:sz w:val="24"/>
          <w:szCs w:val="24"/>
        </w:rPr>
      </w:pPr>
    </w:p>
    <w:p w14:paraId="6AFC5DBB" w14:textId="2E718628" w:rsidR="00631E82" w:rsidRPr="00BF09F3" w:rsidRDefault="004012EF" w:rsidP="00A9262D">
      <w:pPr>
        <w:pStyle w:val="Paragrafoelenco"/>
        <w:spacing w:after="0" w:line="240" w:lineRule="auto"/>
        <w:ind w:left="1134"/>
        <w:rPr>
          <w:rFonts w:ascii="Arial Nova" w:hAnsi="Arial Nova"/>
          <w:color w:val="000000" w:themeColor="text1"/>
          <w:sz w:val="24"/>
          <w:szCs w:val="24"/>
        </w:rPr>
      </w:pPr>
      <w:r w:rsidRPr="00BF09F3">
        <w:rPr>
          <w:rFonts w:ascii="Arial Nova" w:hAnsi="Arial Nova" w:cs="Helvetica"/>
          <w:b/>
          <w:bCs/>
          <w:color w:val="000000" w:themeColor="text1"/>
          <w:sz w:val="24"/>
          <w:szCs w:val="24"/>
        </w:rPr>
        <w:t xml:space="preserve">Ufficio stampa e PR: </w:t>
      </w:r>
      <w:proofErr w:type="spellStart"/>
      <w:r w:rsidRPr="00BF09F3">
        <w:rPr>
          <w:rFonts w:ascii="Arial Nova" w:hAnsi="Arial Nova" w:cs="Helvetica"/>
          <w:b/>
          <w:bCs/>
          <w:color w:val="000000" w:themeColor="text1"/>
          <w:sz w:val="24"/>
          <w:szCs w:val="24"/>
        </w:rPr>
        <w:t>TAConline</w:t>
      </w:r>
      <w:proofErr w:type="spellEnd"/>
      <w:r w:rsidRPr="00BF09F3">
        <w:rPr>
          <w:rFonts w:ascii="Arial Nova" w:hAnsi="Arial Nova" w:cs="Helvetica"/>
          <w:b/>
          <w:bCs/>
          <w:color w:val="000000" w:themeColor="text1"/>
          <w:sz w:val="24"/>
          <w:szCs w:val="24"/>
        </w:rPr>
        <w:t xml:space="preserve"> | </w:t>
      </w:r>
      <w:hyperlink r:id="rId8" w:history="1">
        <w:r w:rsidRPr="00BF09F3">
          <w:rPr>
            <w:rStyle w:val="Collegamentoipertestuale"/>
            <w:rFonts w:ascii="Arial Nova" w:hAnsi="Arial Nova" w:cs="Helvetica"/>
            <w:b/>
            <w:bCs/>
            <w:color w:val="000000" w:themeColor="text1"/>
            <w:sz w:val="24"/>
            <w:szCs w:val="24"/>
            <w:u w:val="none"/>
          </w:rPr>
          <w:t>press@taconline.</w:t>
        </w:r>
        <w:r w:rsidRPr="00BF09F3">
          <w:rPr>
            <w:rStyle w:val="Collegamentoipertestuale"/>
            <w:rFonts w:ascii="Arial Nova" w:hAnsi="Arial Nova"/>
            <w:b/>
            <w:bCs/>
            <w:color w:val="000000" w:themeColor="text1"/>
            <w:sz w:val="24"/>
            <w:szCs w:val="24"/>
            <w:u w:val="none"/>
          </w:rPr>
          <w:t>it</w:t>
        </w:r>
      </w:hyperlink>
    </w:p>
    <w:sectPr w:rsidR="00631E82" w:rsidRPr="00BF09F3" w:rsidSect="004012EF">
      <w:headerReference w:type="default" r:id="rId9"/>
      <w:pgSz w:w="11900" w:h="16840"/>
      <w:pgMar w:top="2261" w:right="1134" w:bottom="631" w:left="1134" w:header="5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1A65BB" w14:textId="77777777" w:rsidR="00D10496" w:rsidRDefault="00D10496" w:rsidP="00886141">
      <w:r>
        <w:separator/>
      </w:r>
    </w:p>
  </w:endnote>
  <w:endnote w:type="continuationSeparator" w:id="0">
    <w:p w14:paraId="5A7F2396" w14:textId="77777777" w:rsidR="00D10496" w:rsidRDefault="00D10496" w:rsidP="00886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64E6DE" w14:textId="77777777" w:rsidR="00D10496" w:rsidRDefault="00D10496" w:rsidP="00886141">
      <w:r>
        <w:separator/>
      </w:r>
    </w:p>
  </w:footnote>
  <w:footnote w:type="continuationSeparator" w:id="0">
    <w:p w14:paraId="7EC89B2F" w14:textId="77777777" w:rsidR="00D10496" w:rsidRDefault="00D10496" w:rsidP="00886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813CE6" w14:textId="15F4CC8A" w:rsidR="004012EF" w:rsidRPr="00886141" w:rsidRDefault="00310149" w:rsidP="004012EF">
    <w:pPr>
      <w:pStyle w:val="Intestazione"/>
      <w:tabs>
        <w:tab w:val="clear" w:pos="4819"/>
        <w:tab w:val="center" w:pos="4111"/>
      </w:tabs>
      <w:ind w:left="142"/>
      <w:jc w:val="both"/>
    </w:pPr>
    <w:r>
      <w:rPr>
        <w:rFonts w:ascii="Calibri" w:eastAsia="Times New Roman" w:hAnsi="Calibri" w:cs="Calibri"/>
        <w:b/>
        <w:bCs/>
        <w:noProof/>
        <w:color w:val="000000"/>
        <w:sz w:val="40"/>
        <w:szCs w:val="40"/>
        <w:lang w:eastAsia="it-IT"/>
      </w:rPr>
      <w:drawing>
        <wp:inline distT="0" distB="0" distL="0" distR="0" wp14:anchorId="2333C510" wp14:editId="106669EB">
          <wp:extent cx="1244391" cy="581755"/>
          <wp:effectExtent l="0" t="0" r="635" b="2540"/>
          <wp:docPr id="2" name="Immagine 2" descr="Immagine che contiene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G_Logo_20_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1251" cy="584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43A4EDA"/>
    <w:multiLevelType w:val="hybridMultilevel"/>
    <w:tmpl w:val="3906EF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A5A57"/>
    <w:multiLevelType w:val="multilevel"/>
    <w:tmpl w:val="1E3E8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2F2A2B"/>
    <w:multiLevelType w:val="multilevel"/>
    <w:tmpl w:val="B7769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010BE3"/>
    <w:multiLevelType w:val="hybridMultilevel"/>
    <w:tmpl w:val="4D1812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FC41BE"/>
    <w:multiLevelType w:val="hybridMultilevel"/>
    <w:tmpl w:val="B3D2F8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F67565"/>
    <w:multiLevelType w:val="multilevel"/>
    <w:tmpl w:val="07C09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B44FE2"/>
    <w:multiLevelType w:val="multilevel"/>
    <w:tmpl w:val="AC081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E65AE7"/>
    <w:multiLevelType w:val="multilevel"/>
    <w:tmpl w:val="214CA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255548"/>
    <w:multiLevelType w:val="hybridMultilevel"/>
    <w:tmpl w:val="CD5CF5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585F5D"/>
    <w:multiLevelType w:val="multilevel"/>
    <w:tmpl w:val="9D381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6277386">
    <w:abstractNumId w:val="9"/>
  </w:num>
  <w:num w:numId="2" w16cid:durableId="2074503471">
    <w:abstractNumId w:val="5"/>
  </w:num>
  <w:num w:numId="3" w16cid:durableId="1530725323">
    <w:abstractNumId w:val="7"/>
  </w:num>
  <w:num w:numId="4" w16cid:durableId="423189560">
    <w:abstractNumId w:val="6"/>
  </w:num>
  <w:num w:numId="5" w16cid:durableId="816186257">
    <w:abstractNumId w:val="3"/>
  </w:num>
  <w:num w:numId="6" w16cid:durableId="1156804381">
    <w:abstractNumId w:val="0"/>
  </w:num>
  <w:num w:numId="7" w16cid:durableId="1051343966">
    <w:abstractNumId w:val="1"/>
  </w:num>
  <w:num w:numId="8" w16cid:durableId="80373072">
    <w:abstractNumId w:val="2"/>
  </w:num>
  <w:num w:numId="9" w16cid:durableId="1320427597">
    <w:abstractNumId w:val="11"/>
  </w:num>
  <w:num w:numId="10" w16cid:durableId="1808666205">
    <w:abstractNumId w:val="8"/>
  </w:num>
  <w:num w:numId="11" w16cid:durableId="1443914291">
    <w:abstractNumId w:val="12"/>
  </w:num>
  <w:num w:numId="12" w16cid:durableId="374621551">
    <w:abstractNumId w:val="4"/>
  </w:num>
  <w:num w:numId="13" w16cid:durableId="1694766687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hideSpellingErrors/>
  <w:hideGrammatical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3A"/>
    <w:rsid w:val="0000353E"/>
    <w:rsid w:val="000058C0"/>
    <w:rsid w:val="00006233"/>
    <w:rsid w:val="00031755"/>
    <w:rsid w:val="000711F6"/>
    <w:rsid w:val="00077FF5"/>
    <w:rsid w:val="000C473A"/>
    <w:rsid w:val="001316A0"/>
    <w:rsid w:val="00132858"/>
    <w:rsid w:val="00171F55"/>
    <w:rsid w:val="00171F6B"/>
    <w:rsid w:val="001A3D9F"/>
    <w:rsid w:val="001B656D"/>
    <w:rsid w:val="001B6D3A"/>
    <w:rsid w:val="001D2E1F"/>
    <w:rsid w:val="001D5D50"/>
    <w:rsid w:val="001E69E5"/>
    <w:rsid w:val="00205F1B"/>
    <w:rsid w:val="00213154"/>
    <w:rsid w:val="00242219"/>
    <w:rsid w:val="00267D1D"/>
    <w:rsid w:val="00274E41"/>
    <w:rsid w:val="00310149"/>
    <w:rsid w:val="0034243A"/>
    <w:rsid w:val="00376EC9"/>
    <w:rsid w:val="00393B0B"/>
    <w:rsid w:val="003B2B1A"/>
    <w:rsid w:val="003B459A"/>
    <w:rsid w:val="003B7B83"/>
    <w:rsid w:val="003E0E71"/>
    <w:rsid w:val="003E5272"/>
    <w:rsid w:val="003F11EF"/>
    <w:rsid w:val="003F42E3"/>
    <w:rsid w:val="004012EF"/>
    <w:rsid w:val="00410B09"/>
    <w:rsid w:val="0042287F"/>
    <w:rsid w:val="00430B60"/>
    <w:rsid w:val="00430EE8"/>
    <w:rsid w:val="00432B2C"/>
    <w:rsid w:val="00476AAE"/>
    <w:rsid w:val="004C1ABC"/>
    <w:rsid w:val="004D3EFD"/>
    <w:rsid w:val="004F05B0"/>
    <w:rsid w:val="005307EF"/>
    <w:rsid w:val="00534821"/>
    <w:rsid w:val="00555C00"/>
    <w:rsid w:val="00573153"/>
    <w:rsid w:val="005810E4"/>
    <w:rsid w:val="00590286"/>
    <w:rsid w:val="005A29A1"/>
    <w:rsid w:val="005F6AB5"/>
    <w:rsid w:val="00617C4E"/>
    <w:rsid w:val="00620B4C"/>
    <w:rsid w:val="006273F3"/>
    <w:rsid w:val="00631E82"/>
    <w:rsid w:val="006662EF"/>
    <w:rsid w:val="00682A91"/>
    <w:rsid w:val="006A3087"/>
    <w:rsid w:val="006A5E23"/>
    <w:rsid w:val="006B49B9"/>
    <w:rsid w:val="00711347"/>
    <w:rsid w:val="00774670"/>
    <w:rsid w:val="0078788E"/>
    <w:rsid w:val="007B133D"/>
    <w:rsid w:val="00813303"/>
    <w:rsid w:val="00873693"/>
    <w:rsid w:val="008810E4"/>
    <w:rsid w:val="008819D9"/>
    <w:rsid w:val="00882817"/>
    <w:rsid w:val="00883A4F"/>
    <w:rsid w:val="00886141"/>
    <w:rsid w:val="008D55E1"/>
    <w:rsid w:val="008F2A37"/>
    <w:rsid w:val="009066F1"/>
    <w:rsid w:val="0092252D"/>
    <w:rsid w:val="0093348B"/>
    <w:rsid w:val="009A2130"/>
    <w:rsid w:val="00A2741C"/>
    <w:rsid w:val="00A62DAA"/>
    <w:rsid w:val="00A832EA"/>
    <w:rsid w:val="00A84399"/>
    <w:rsid w:val="00A9262D"/>
    <w:rsid w:val="00AB77E7"/>
    <w:rsid w:val="00AB792A"/>
    <w:rsid w:val="00AD2C89"/>
    <w:rsid w:val="00B25D05"/>
    <w:rsid w:val="00B662A9"/>
    <w:rsid w:val="00B730AB"/>
    <w:rsid w:val="00B9282B"/>
    <w:rsid w:val="00B97895"/>
    <w:rsid w:val="00BF09F3"/>
    <w:rsid w:val="00C215B8"/>
    <w:rsid w:val="00C34BA1"/>
    <w:rsid w:val="00C40E1B"/>
    <w:rsid w:val="00C45731"/>
    <w:rsid w:val="00C47300"/>
    <w:rsid w:val="00CA58CB"/>
    <w:rsid w:val="00CA6D03"/>
    <w:rsid w:val="00CB3C9D"/>
    <w:rsid w:val="00CD2A4C"/>
    <w:rsid w:val="00CF1581"/>
    <w:rsid w:val="00D10496"/>
    <w:rsid w:val="00D21CB1"/>
    <w:rsid w:val="00D312B5"/>
    <w:rsid w:val="00D43C0E"/>
    <w:rsid w:val="00D62E5F"/>
    <w:rsid w:val="00D6684D"/>
    <w:rsid w:val="00D67680"/>
    <w:rsid w:val="00D976D7"/>
    <w:rsid w:val="00DE04D4"/>
    <w:rsid w:val="00DF4935"/>
    <w:rsid w:val="00E15DD2"/>
    <w:rsid w:val="00E17B70"/>
    <w:rsid w:val="00E63D06"/>
    <w:rsid w:val="00E7071A"/>
    <w:rsid w:val="00ED5B44"/>
    <w:rsid w:val="00F4445B"/>
    <w:rsid w:val="00F83DC0"/>
    <w:rsid w:val="00FA0458"/>
    <w:rsid w:val="00FB7694"/>
    <w:rsid w:val="00FC5512"/>
    <w:rsid w:val="00FF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60A30"/>
  <w15:chartTrackingRefBased/>
  <w15:docId w15:val="{6205D4B9-73EB-6E4D-AC2F-41489307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C1AB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28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4C1AB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2A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2A7C"/>
    <w:pPr>
      <w:keepNext/>
      <w:keepLines/>
      <w:overflowPunct w:val="0"/>
      <w:autoSpaceDE w:val="0"/>
      <w:autoSpaceDN w:val="0"/>
      <w:adjustRightInd w:val="0"/>
      <w:spacing w:before="40"/>
      <w:jc w:val="both"/>
      <w:textAlignment w:val="baseline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424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34243A"/>
    <w:rPr>
      <w:b/>
      <w:bCs/>
    </w:rPr>
  </w:style>
  <w:style w:type="character" w:customStyle="1" w:styleId="apple-converted-space">
    <w:name w:val="apple-converted-space"/>
    <w:basedOn w:val="Carpredefinitoparagrafo"/>
    <w:rsid w:val="0034243A"/>
  </w:style>
  <w:style w:type="character" w:styleId="Enfasicorsivo">
    <w:name w:val="Emphasis"/>
    <w:basedOn w:val="Carpredefinitoparagrafo"/>
    <w:uiPriority w:val="20"/>
    <w:qFormat/>
    <w:rsid w:val="0034243A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4C1ABC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C1AB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nhideWhenUsed/>
    <w:rsid w:val="004C1ABC"/>
    <w:rPr>
      <w:color w:val="0000FF"/>
      <w:u w:val="single"/>
    </w:rPr>
  </w:style>
  <w:style w:type="character" w:customStyle="1" w:styleId="active">
    <w:name w:val="active"/>
    <w:basedOn w:val="Carpredefinitoparagrafo"/>
    <w:rsid w:val="004C1ABC"/>
  </w:style>
  <w:style w:type="character" w:customStyle="1" w:styleId="separator">
    <w:name w:val="separator"/>
    <w:basedOn w:val="Carpredefinitoparagrafo"/>
    <w:rsid w:val="004C1ABC"/>
  </w:style>
  <w:style w:type="character" w:customStyle="1" w:styleId="58cl">
    <w:name w:val="_58cl"/>
    <w:basedOn w:val="Carpredefinitoparagrafo"/>
    <w:rsid w:val="00D312B5"/>
  </w:style>
  <w:style w:type="character" w:customStyle="1" w:styleId="58cm">
    <w:name w:val="_58cm"/>
    <w:basedOn w:val="Carpredefinitoparagrafo"/>
    <w:rsid w:val="00D312B5"/>
  </w:style>
  <w:style w:type="paragraph" w:styleId="Intestazione">
    <w:name w:val="header"/>
    <w:basedOn w:val="Normale"/>
    <w:link w:val="IntestazioneCarattere"/>
    <w:uiPriority w:val="99"/>
    <w:unhideWhenUsed/>
    <w:rsid w:val="008861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6141"/>
  </w:style>
  <w:style w:type="paragraph" w:styleId="Pidipagina">
    <w:name w:val="footer"/>
    <w:basedOn w:val="Normale"/>
    <w:link w:val="PidipaginaCarattere"/>
    <w:uiPriority w:val="99"/>
    <w:unhideWhenUsed/>
    <w:rsid w:val="008861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6141"/>
  </w:style>
  <w:style w:type="paragraph" w:customStyle="1" w:styleId="Body">
    <w:name w:val="Body"/>
    <w:rsid w:val="0088614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jc w:val="both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 w:eastAsia="it-IT"/>
    </w:rPr>
  </w:style>
  <w:style w:type="paragraph" w:customStyle="1" w:styleId="Default">
    <w:name w:val="Default"/>
    <w:rsid w:val="0088614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jc w:val="both"/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it-IT"/>
    </w:rPr>
  </w:style>
  <w:style w:type="character" w:customStyle="1" w:styleId="Hyperlink0">
    <w:name w:val="Hyperlink.0"/>
    <w:basedOn w:val="Carpredefinitoparagrafo"/>
    <w:rsid w:val="00886141"/>
    <w:rPr>
      <w:color w:val="0000FF"/>
      <w:sz w:val="18"/>
      <w:szCs w:val="18"/>
      <w:u w:val="single" w:color="0000FF"/>
    </w:rPr>
  </w:style>
  <w:style w:type="character" w:customStyle="1" w:styleId="None">
    <w:name w:val="None"/>
    <w:rsid w:val="00886141"/>
  </w:style>
  <w:style w:type="character" w:customStyle="1" w:styleId="Hyperlink1">
    <w:name w:val="Hyperlink.1"/>
    <w:basedOn w:val="None"/>
    <w:rsid w:val="00886141"/>
    <w:rPr>
      <w:color w:val="000000"/>
      <w:sz w:val="18"/>
      <w:szCs w:val="18"/>
      <w:u w:val="single" w:color="000000"/>
    </w:rPr>
  </w:style>
  <w:style w:type="character" w:customStyle="1" w:styleId="Hyperlink2">
    <w:name w:val="Hyperlink.2"/>
    <w:basedOn w:val="Carpredefinitoparagrafo"/>
    <w:rsid w:val="00886141"/>
    <w:rPr>
      <w:color w:val="0000FF"/>
      <w:sz w:val="18"/>
      <w:szCs w:val="18"/>
      <w:u w:val="single" w:color="0000FF"/>
    </w:rPr>
  </w:style>
  <w:style w:type="paragraph" w:styleId="Paragrafoelenco">
    <w:name w:val="List Paragraph"/>
    <w:basedOn w:val="Normale"/>
    <w:uiPriority w:val="34"/>
    <w:qFormat/>
    <w:rsid w:val="004D3EFD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2A7C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2A7C"/>
    <w:rPr>
      <w:rFonts w:asciiTheme="majorHAnsi" w:eastAsiaTheme="majorEastAsia" w:hAnsiTheme="majorHAnsi" w:cstheme="majorBidi"/>
      <w:color w:val="1F3763" w:themeColor="accent1" w:themeShade="7F"/>
      <w:szCs w:val="20"/>
      <w:lang w:eastAsia="it-IT"/>
    </w:rPr>
  </w:style>
  <w:style w:type="paragraph" w:customStyle="1" w:styleId="Corpodeltesto21">
    <w:name w:val="Corpo del testo 21"/>
    <w:basedOn w:val="Normale"/>
    <w:rsid w:val="00FF2A7C"/>
    <w:pPr>
      <w:tabs>
        <w:tab w:val="left" w:pos="7230"/>
      </w:tabs>
      <w:overflowPunct w:val="0"/>
      <w:autoSpaceDE w:val="0"/>
      <w:autoSpaceDN w:val="0"/>
      <w:adjustRightInd w:val="0"/>
      <w:ind w:left="1134"/>
      <w:jc w:val="both"/>
      <w:textAlignment w:val="baseline"/>
    </w:pPr>
    <w:rPr>
      <w:rFonts w:ascii="Times New Roman" w:eastAsia="Times New Roman" w:hAnsi="Times New Roman" w:cs="Times New Roman"/>
      <w:szCs w:val="20"/>
      <w:lang w:eastAsia="it-IT"/>
    </w:rPr>
  </w:style>
  <w:style w:type="paragraph" w:customStyle="1" w:styleId="Corpodeltesto23">
    <w:name w:val="Corpo del testo 23"/>
    <w:basedOn w:val="Normale"/>
    <w:rsid w:val="00FF2A7C"/>
    <w:pPr>
      <w:tabs>
        <w:tab w:val="left" w:pos="7230"/>
      </w:tabs>
      <w:overflowPunct w:val="0"/>
      <w:autoSpaceDE w:val="0"/>
      <w:autoSpaceDN w:val="0"/>
      <w:adjustRightInd w:val="0"/>
      <w:ind w:left="1134"/>
      <w:jc w:val="both"/>
      <w:textAlignment w:val="baseline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6qdm">
    <w:name w:val="_6qdm"/>
    <w:basedOn w:val="Carpredefinitoparagrafo"/>
    <w:rsid w:val="00FF2A7C"/>
  </w:style>
  <w:style w:type="character" w:styleId="Menzionenonrisolta">
    <w:name w:val="Unresolved Mention"/>
    <w:basedOn w:val="Carpredefinitoparagrafo"/>
    <w:uiPriority w:val="99"/>
    <w:semiHidden/>
    <w:unhideWhenUsed/>
    <w:rsid w:val="001A3D9F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28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1">
    <w:name w:val="p1"/>
    <w:basedOn w:val="Normale"/>
    <w:rsid w:val="0088281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82817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FB7694"/>
    <w:pPr>
      <w:widowControl w:val="0"/>
      <w:autoSpaceDE w:val="0"/>
      <w:autoSpaceDN w:val="0"/>
      <w:ind w:left="113"/>
    </w:pPr>
    <w:rPr>
      <w:rFonts w:ascii="Helvetica Neue" w:eastAsia="Helvetica Neue" w:hAnsi="Helvetica Neue" w:cs="Helvetica Neue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B7694"/>
    <w:rPr>
      <w:rFonts w:ascii="Helvetica Neue" w:eastAsia="Helvetica Neue" w:hAnsi="Helvetica Neue" w:cs="Helvetica Neue"/>
      <w:sz w:val="20"/>
      <w:szCs w:val="20"/>
    </w:rPr>
  </w:style>
  <w:style w:type="paragraph" w:customStyle="1" w:styleId="pdq2pgselectionanchorcontainer">
    <w:name w:val="pdq2pg_selectionanchorcontainer"/>
    <w:basedOn w:val="Normale"/>
    <w:rsid w:val="0000353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isselectedend">
    <w:name w:val="isselectedend"/>
    <w:basedOn w:val="Normale"/>
    <w:rsid w:val="0000353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1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4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81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4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3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8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959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80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138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69866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3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8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5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9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1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7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6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9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3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taconli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Staiano</dc:creator>
  <cp:keywords/>
  <dc:description/>
  <cp:lastModifiedBy>Paola Staiano</cp:lastModifiedBy>
  <cp:revision>7</cp:revision>
  <cp:lastPrinted>2026-09-24T09:24:00Z</cp:lastPrinted>
  <dcterms:created xsi:type="dcterms:W3CDTF">2026-09-17T14:20:00Z</dcterms:created>
  <dcterms:modified xsi:type="dcterms:W3CDTF">2026-09-24T09:24:00Z</dcterms:modified>
</cp:coreProperties>
</file>