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E502A6" w14:textId="77777777" w:rsidR="004628BE" w:rsidRDefault="004628BE" w:rsidP="00AA2AC7">
      <w:pPr>
        <w:tabs>
          <w:tab w:val="left" w:pos="9498"/>
        </w:tabs>
        <w:ind w:right="135"/>
        <w:jc w:val="both"/>
        <w:rPr>
          <w:rFonts w:asciiTheme="minorHAnsi" w:hAnsiTheme="minorHAnsi"/>
          <w:b/>
        </w:rPr>
      </w:pPr>
    </w:p>
    <w:p w14:paraId="1ABB38E8" w14:textId="2C683CB0" w:rsidR="00F9618B" w:rsidRDefault="004628BE" w:rsidP="00AA2AC7">
      <w:pPr>
        <w:tabs>
          <w:tab w:val="left" w:pos="9498"/>
        </w:tabs>
        <w:ind w:right="135"/>
        <w:jc w:val="both"/>
        <w:rPr>
          <w:rFonts w:asciiTheme="minorHAnsi" w:hAnsiTheme="minorHAnsi"/>
          <w:b/>
        </w:rPr>
      </w:pPr>
      <w:r w:rsidRPr="004628BE">
        <w:rPr>
          <w:rFonts w:asciiTheme="minorHAnsi" w:hAnsiTheme="minorHAnsi"/>
          <w:b/>
        </w:rPr>
        <w:t>Press kit</w:t>
      </w:r>
      <w:r>
        <w:rPr>
          <w:rFonts w:asciiTheme="minorHAnsi" w:hAnsiTheme="minorHAnsi"/>
          <w:b/>
        </w:rPr>
        <w:t xml:space="preserve"> – Ottobre 2013</w:t>
      </w:r>
    </w:p>
    <w:p w14:paraId="13A757CC" w14:textId="77777777" w:rsidR="004628BE" w:rsidRPr="004628BE" w:rsidRDefault="004628BE" w:rsidP="00AA2AC7">
      <w:pPr>
        <w:tabs>
          <w:tab w:val="left" w:pos="9498"/>
        </w:tabs>
        <w:ind w:right="135"/>
        <w:jc w:val="both"/>
        <w:rPr>
          <w:rFonts w:asciiTheme="minorHAnsi" w:hAnsiTheme="minorHAnsi"/>
          <w:b/>
        </w:rPr>
      </w:pPr>
    </w:p>
    <w:p w14:paraId="1B82CA71" w14:textId="77777777" w:rsidR="00304A50" w:rsidRPr="004628BE" w:rsidRDefault="00304A50" w:rsidP="00AA2AC7">
      <w:pPr>
        <w:tabs>
          <w:tab w:val="left" w:pos="9498"/>
        </w:tabs>
        <w:ind w:right="135"/>
        <w:jc w:val="both"/>
        <w:rPr>
          <w:rFonts w:asciiTheme="minorHAnsi" w:hAnsiTheme="minorHAnsi"/>
          <w:b/>
          <w:i/>
          <w:sz w:val="32"/>
          <w:szCs w:val="32"/>
        </w:rPr>
      </w:pPr>
      <w:r w:rsidRPr="004628BE">
        <w:rPr>
          <w:rFonts w:asciiTheme="minorHAnsi" w:hAnsiTheme="minorHAnsi"/>
          <w:b/>
          <w:sz w:val="32"/>
          <w:szCs w:val="32"/>
        </w:rPr>
        <w:t xml:space="preserve">Canterbury, </w:t>
      </w:r>
      <w:r w:rsidR="0092716D" w:rsidRPr="004628BE">
        <w:rPr>
          <w:rFonts w:asciiTheme="minorHAnsi" w:hAnsiTheme="minorHAnsi"/>
          <w:b/>
          <w:sz w:val="32"/>
          <w:szCs w:val="32"/>
        </w:rPr>
        <w:t>eleganza e tecnologia nella tradizione GRAFF.</w:t>
      </w:r>
    </w:p>
    <w:p w14:paraId="039D0056" w14:textId="77777777" w:rsidR="00304A50" w:rsidRPr="0040203C" w:rsidRDefault="00304A50" w:rsidP="00AA2AC7">
      <w:pPr>
        <w:tabs>
          <w:tab w:val="left" w:pos="9498"/>
        </w:tabs>
        <w:ind w:right="135"/>
        <w:jc w:val="both"/>
        <w:rPr>
          <w:rFonts w:asciiTheme="minorHAnsi" w:hAnsiTheme="minorHAnsi" w:cs="Helvetica"/>
        </w:rPr>
      </w:pPr>
    </w:p>
    <w:p w14:paraId="392287F5" w14:textId="77777777" w:rsidR="00304A50" w:rsidRPr="0040203C" w:rsidRDefault="0092716D" w:rsidP="00AA2AC7">
      <w:pPr>
        <w:tabs>
          <w:tab w:val="left" w:pos="9498"/>
        </w:tabs>
        <w:ind w:right="135"/>
        <w:jc w:val="both"/>
        <w:rPr>
          <w:rFonts w:asciiTheme="minorHAnsi" w:hAnsiTheme="minorHAnsi" w:cs="Arial"/>
        </w:rPr>
      </w:pPr>
      <w:r w:rsidRPr="0040203C">
        <w:rPr>
          <w:rFonts w:asciiTheme="minorHAnsi" w:hAnsiTheme="minorHAnsi" w:cs="Arial"/>
        </w:rPr>
        <w:t xml:space="preserve">Una linea classica come Canterbury può regalare al tuo bagno un tocco di eleganza, senza per questo rinunciare all’innovativa tecnologia statunitense che accompagna </w:t>
      </w:r>
      <w:proofErr w:type="spellStart"/>
      <w:r w:rsidRPr="0040203C">
        <w:rPr>
          <w:rFonts w:asciiTheme="minorHAnsi" w:hAnsiTheme="minorHAnsi" w:cs="Arial"/>
        </w:rPr>
        <w:t>Graff</w:t>
      </w:r>
      <w:proofErr w:type="spellEnd"/>
      <w:r w:rsidRPr="0040203C">
        <w:rPr>
          <w:rFonts w:asciiTheme="minorHAnsi" w:hAnsiTheme="minorHAnsi" w:cs="Arial"/>
        </w:rPr>
        <w:t xml:space="preserve"> dal 1922.</w:t>
      </w:r>
    </w:p>
    <w:p w14:paraId="7CC69BFD" w14:textId="77777777" w:rsidR="00304A50" w:rsidRPr="0040203C" w:rsidRDefault="00AA2AC7" w:rsidP="00AA2AC7">
      <w:pPr>
        <w:widowControl w:val="0"/>
        <w:tabs>
          <w:tab w:val="left" w:pos="8400"/>
        </w:tabs>
        <w:autoSpaceDE w:val="0"/>
        <w:autoSpaceDN w:val="0"/>
        <w:adjustRightInd w:val="0"/>
        <w:ind w:right="135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14:paraId="6A5B3EE1" w14:textId="77777777" w:rsidR="008D7435" w:rsidRPr="0040203C" w:rsidRDefault="0092716D" w:rsidP="00AA2AC7">
      <w:pPr>
        <w:widowControl w:val="0"/>
        <w:autoSpaceDE w:val="0"/>
        <w:autoSpaceDN w:val="0"/>
        <w:adjustRightInd w:val="0"/>
        <w:ind w:right="135"/>
        <w:jc w:val="both"/>
        <w:rPr>
          <w:rFonts w:asciiTheme="minorHAnsi" w:eastAsiaTheme="minorEastAsia" w:hAnsiTheme="minorHAnsi" w:cs="Calibri"/>
        </w:rPr>
      </w:pPr>
      <w:r w:rsidRPr="0040203C">
        <w:rPr>
          <w:rFonts w:asciiTheme="minorHAnsi" w:hAnsiTheme="minorHAnsi" w:cs="Arial"/>
        </w:rPr>
        <w:t>Canterbury</w:t>
      </w:r>
      <w:r w:rsidR="008E64D4" w:rsidRPr="0040203C">
        <w:rPr>
          <w:rFonts w:asciiTheme="minorHAnsi" w:hAnsiTheme="minorHAnsi" w:cs="Arial"/>
        </w:rPr>
        <w:t>, disegnata interamente all’interno dell’azienda,</w:t>
      </w:r>
      <w:r w:rsidRPr="0040203C">
        <w:rPr>
          <w:rFonts w:asciiTheme="minorHAnsi" w:hAnsiTheme="minorHAnsi" w:cs="Arial"/>
        </w:rPr>
        <w:t xml:space="preserve"> vanta </w:t>
      </w:r>
      <w:r w:rsidR="00304A50" w:rsidRPr="0040203C">
        <w:rPr>
          <w:rFonts w:asciiTheme="minorHAnsi" w:hAnsiTheme="minorHAnsi" w:cs="Arial"/>
        </w:rPr>
        <w:t>una collezione complet</w:t>
      </w:r>
      <w:r w:rsidR="0087304E" w:rsidRPr="0040203C">
        <w:rPr>
          <w:rFonts w:asciiTheme="minorHAnsi" w:hAnsiTheme="minorHAnsi" w:cs="Arial"/>
        </w:rPr>
        <w:t xml:space="preserve">a di </w:t>
      </w:r>
      <w:r w:rsidR="00C44C03">
        <w:rPr>
          <w:rFonts w:asciiTheme="minorHAnsi" w:hAnsiTheme="minorHAnsi" w:cs="Arial"/>
        </w:rPr>
        <w:t>rubinetti</w:t>
      </w:r>
      <w:r w:rsidR="006368F4" w:rsidRPr="006368F4">
        <w:rPr>
          <w:rFonts w:asciiTheme="minorHAnsi" w:hAnsiTheme="minorHAnsi" w:cs="Arial"/>
        </w:rPr>
        <w:t xml:space="preserve"> </w:t>
      </w:r>
      <w:r w:rsidR="006368F4" w:rsidRPr="0040203C">
        <w:rPr>
          <w:rFonts w:asciiTheme="minorHAnsi" w:hAnsiTheme="minorHAnsi" w:cs="Arial"/>
        </w:rPr>
        <w:t xml:space="preserve">anche </w:t>
      </w:r>
      <w:proofErr w:type="spellStart"/>
      <w:r w:rsidR="006368F4" w:rsidRPr="0040203C">
        <w:rPr>
          <w:rFonts w:asciiTheme="minorHAnsi" w:hAnsiTheme="minorHAnsi" w:cs="Arial"/>
        </w:rPr>
        <w:t>freestanding</w:t>
      </w:r>
      <w:proofErr w:type="spellEnd"/>
      <w:r w:rsidR="0087304E" w:rsidRPr="0040203C">
        <w:rPr>
          <w:rFonts w:asciiTheme="minorHAnsi" w:hAnsiTheme="minorHAnsi" w:cs="Arial"/>
        </w:rPr>
        <w:t>, soffioni, doccette</w:t>
      </w:r>
      <w:r w:rsidR="00A3428F" w:rsidRPr="0040203C">
        <w:rPr>
          <w:rFonts w:asciiTheme="minorHAnsi" w:hAnsiTheme="minorHAnsi" w:cs="Arial"/>
        </w:rPr>
        <w:t>,</w:t>
      </w:r>
      <w:r w:rsidR="008E64D4" w:rsidRPr="0040203C">
        <w:rPr>
          <w:rFonts w:asciiTheme="minorHAnsi" w:hAnsiTheme="minorHAnsi" w:cs="Arial"/>
        </w:rPr>
        <w:t xml:space="preserve"> </w:t>
      </w:r>
      <w:r w:rsidR="0087304E" w:rsidRPr="0040203C">
        <w:rPr>
          <w:rFonts w:asciiTheme="minorHAnsi" w:hAnsiTheme="minorHAnsi" w:cs="Arial"/>
        </w:rPr>
        <w:t xml:space="preserve">e </w:t>
      </w:r>
      <w:r w:rsidR="00A3428F" w:rsidRPr="0040203C">
        <w:rPr>
          <w:rFonts w:asciiTheme="minorHAnsi" w:hAnsiTheme="minorHAnsi" w:cs="Arial"/>
        </w:rPr>
        <w:t xml:space="preserve">innumerevoli </w:t>
      </w:r>
      <w:r w:rsidR="0087304E" w:rsidRPr="0040203C">
        <w:rPr>
          <w:rFonts w:asciiTheme="minorHAnsi" w:hAnsiTheme="minorHAnsi" w:cs="Arial"/>
        </w:rPr>
        <w:t>accessori</w:t>
      </w:r>
      <w:r w:rsidR="008E64D4" w:rsidRPr="0040203C">
        <w:rPr>
          <w:rFonts w:asciiTheme="minorHAnsi" w:hAnsiTheme="minorHAnsi" w:cs="Arial"/>
        </w:rPr>
        <w:t>. E’ disponibile la</w:t>
      </w:r>
      <w:r w:rsidR="0087304E" w:rsidRPr="0040203C">
        <w:rPr>
          <w:rFonts w:asciiTheme="minorHAnsi" w:hAnsiTheme="minorHAnsi" w:cs="Arial"/>
        </w:rPr>
        <w:t xml:space="preserve"> versione</w:t>
      </w:r>
      <w:r w:rsidR="008D7435" w:rsidRPr="0040203C">
        <w:rPr>
          <w:rFonts w:asciiTheme="minorHAnsi" w:hAnsiTheme="minorHAnsi" w:cs="Arial"/>
        </w:rPr>
        <w:t>:</w:t>
      </w:r>
      <w:r w:rsidR="0087304E" w:rsidRPr="0040203C">
        <w:rPr>
          <w:rFonts w:asciiTheme="minorHAnsi" w:hAnsiTheme="minorHAnsi" w:cs="Arial"/>
        </w:rPr>
        <w:t xml:space="preserve"> crom</w:t>
      </w:r>
      <w:r w:rsidR="00E459C0" w:rsidRPr="0040203C">
        <w:rPr>
          <w:rFonts w:asciiTheme="minorHAnsi" w:hAnsiTheme="minorHAnsi" w:cs="Arial"/>
        </w:rPr>
        <w:t>o</w:t>
      </w:r>
      <w:r w:rsidR="008D7435" w:rsidRPr="0040203C">
        <w:rPr>
          <w:rFonts w:asciiTheme="minorHAnsi" w:hAnsiTheme="minorHAnsi" w:cs="Arial"/>
        </w:rPr>
        <w:t>, dall’indiscutibile resistenza e con uno splendido effetto finitura a specchio</w:t>
      </w:r>
      <w:r w:rsidR="008D7435" w:rsidRPr="0040203C">
        <w:rPr>
          <w:rFonts w:asciiTheme="minorHAnsi" w:eastAsiaTheme="minorEastAsia" w:hAnsiTheme="minorHAnsi" w:cs="Calibri"/>
        </w:rPr>
        <w:t xml:space="preserve"> caratterizzato dalla perfezione </w:t>
      </w:r>
      <w:r w:rsidR="006368F4">
        <w:rPr>
          <w:rFonts w:asciiTheme="minorHAnsi" w:eastAsiaTheme="minorEastAsia" w:hAnsiTheme="minorHAnsi" w:cs="Calibri"/>
        </w:rPr>
        <w:t>delle curve</w:t>
      </w:r>
      <w:r w:rsidR="006368F4" w:rsidRPr="006368F4">
        <w:rPr>
          <w:rStyle w:val="Rimandocommento"/>
          <w:rFonts w:asciiTheme="minorHAnsi" w:hAnsiTheme="minorHAnsi"/>
          <w:sz w:val="24"/>
          <w:szCs w:val="24"/>
        </w:rPr>
        <w:t xml:space="preserve"> e</w:t>
      </w:r>
      <w:r w:rsidR="008D7435" w:rsidRPr="0040203C">
        <w:rPr>
          <w:rFonts w:asciiTheme="minorHAnsi" w:eastAsiaTheme="minorEastAsia" w:hAnsiTheme="minorHAnsi" w:cs="Calibri"/>
        </w:rPr>
        <w:t xml:space="preserve"> delle linee</w:t>
      </w:r>
      <w:r w:rsidR="008D7435" w:rsidRPr="0040203C">
        <w:rPr>
          <w:rFonts w:asciiTheme="minorHAnsi" w:hAnsiTheme="minorHAnsi" w:cs="Arial"/>
        </w:rPr>
        <w:t>;</w:t>
      </w:r>
      <w:r w:rsidR="00C44C03">
        <w:rPr>
          <w:rFonts w:asciiTheme="minorHAnsi" w:hAnsiTheme="minorHAnsi" w:cs="Arial"/>
        </w:rPr>
        <w:t xml:space="preserve"> </w:t>
      </w:r>
      <w:proofErr w:type="spellStart"/>
      <w:r w:rsidR="002B06CF" w:rsidRPr="0040203C">
        <w:rPr>
          <w:rFonts w:asciiTheme="minorHAnsi" w:hAnsiTheme="minorHAnsi" w:cs="Arial"/>
        </w:rPr>
        <w:t>nikel</w:t>
      </w:r>
      <w:proofErr w:type="spellEnd"/>
      <w:r w:rsidR="002B06CF" w:rsidRPr="0040203C">
        <w:rPr>
          <w:rFonts w:asciiTheme="minorHAnsi" w:hAnsiTheme="minorHAnsi" w:cs="Arial"/>
        </w:rPr>
        <w:t xml:space="preserve"> lucido;</w:t>
      </w:r>
      <w:r w:rsidR="006368F4">
        <w:rPr>
          <w:rFonts w:asciiTheme="minorHAnsi" w:hAnsiTheme="minorHAnsi" w:cs="Arial"/>
        </w:rPr>
        <w:t xml:space="preserve"> </w:t>
      </w:r>
      <w:r w:rsidR="008D7435" w:rsidRPr="0040203C">
        <w:rPr>
          <w:rFonts w:asciiTheme="minorHAnsi" w:hAnsiTheme="minorHAnsi" w:cs="Arial"/>
        </w:rPr>
        <w:t xml:space="preserve">ottone </w:t>
      </w:r>
      <w:r w:rsidR="002B06CF" w:rsidRPr="0040203C">
        <w:rPr>
          <w:rFonts w:asciiTheme="minorHAnsi" w:hAnsiTheme="minorHAnsi" w:cs="Arial"/>
        </w:rPr>
        <w:t>spazzolato</w:t>
      </w:r>
      <w:r w:rsidR="008D7435" w:rsidRPr="0040203C">
        <w:rPr>
          <w:rFonts w:asciiTheme="minorHAnsi" w:hAnsiTheme="minorHAnsi" w:cs="Arial"/>
        </w:rPr>
        <w:t>;</w:t>
      </w:r>
      <w:r w:rsidR="006368F4">
        <w:rPr>
          <w:rFonts w:asciiTheme="minorHAnsi" w:hAnsiTheme="minorHAnsi" w:cs="Arial"/>
        </w:rPr>
        <w:t xml:space="preserve"> </w:t>
      </w:r>
      <w:proofErr w:type="gramStart"/>
      <w:r w:rsidR="0087304E" w:rsidRPr="0040203C">
        <w:rPr>
          <w:rFonts w:asciiTheme="minorHAnsi" w:hAnsiTheme="minorHAnsi" w:cs="Arial"/>
        </w:rPr>
        <w:t>bronzo</w:t>
      </w:r>
      <w:r w:rsidR="00E459C0" w:rsidRPr="0040203C">
        <w:rPr>
          <w:rFonts w:asciiTheme="minorHAnsi" w:hAnsiTheme="minorHAnsi" w:cs="Arial"/>
        </w:rPr>
        <w:t xml:space="preserve"> oliva</w:t>
      </w:r>
      <w:proofErr w:type="gramEnd"/>
      <w:r w:rsidR="006A71EA" w:rsidRPr="0040203C">
        <w:rPr>
          <w:rFonts w:asciiTheme="minorHAnsi" w:hAnsiTheme="minorHAnsi" w:cs="Arial"/>
        </w:rPr>
        <w:t>;</w:t>
      </w:r>
      <w:r w:rsidR="00C44C03">
        <w:rPr>
          <w:rFonts w:asciiTheme="minorHAnsi" w:hAnsiTheme="minorHAnsi" w:cs="Arial"/>
        </w:rPr>
        <w:t xml:space="preserve"> </w:t>
      </w:r>
      <w:r w:rsidR="002B06CF" w:rsidRPr="0040203C">
        <w:rPr>
          <w:rFonts w:asciiTheme="minorHAnsi" w:hAnsiTheme="minorHAnsi" w:cs="Arial"/>
        </w:rPr>
        <w:t xml:space="preserve">oro; </w:t>
      </w:r>
      <w:proofErr w:type="spellStart"/>
      <w:r w:rsidR="0087304E" w:rsidRPr="0040203C">
        <w:rPr>
          <w:rFonts w:asciiTheme="minorHAnsi" w:hAnsiTheme="minorHAnsi" w:cs="Arial"/>
        </w:rPr>
        <w:t>steelnox</w:t>
      </w:r>
      <w:proofErr w:type="spellEnd"/>
      <w:r w:rsidR="0087304E" w:rsidRPr="0040203C">
        <w:rPr>
          <w:rFonts w:asciiTheme="minorHAnsi" w:hAnsiTheme="minorHAnsi" w:cs="Arial"/>
        </w:rPr>
        <w:t>.</w:t>
      </w:r>
    </w:p>
    <w:p w14:paraId="49883540" w14:textId="77777777" w:rsidR="0087304E" w:rsidRPr="0040203C" w:rsidRDefault="0087304E" w:rsidP="00AA2AC7">
      <w:pPr>
        <w:widowControl w:val="0"/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asciiTheme="minorHAnsi" w:hAnsiTheme="minorHAnsi" w:cs="Arial"/>
        </w:rPr>
      </w:pPr>
    </w:p>
    <w:p w14:paraId="096FA73A" w14:textId="77777777" w:rsidR="008D7435" w:rsidRPr="0040203C" w:rsidRDefault="00304A50" w:rsidP="00AA2AC7">
      <w:pPr>
        <w:widowControl w:val="0"/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asciiTheme="minorHAnsi" w:hAnsiTheme="minorHAnsi" w:cs="Arial"/>
        </w:rPr>
      </w:pPr>
      <w:r w:rsidRPr="0040203C">
        <w:rPr>
          <w:rFonts w:asciiTheme="minorHAnsi" w:hAnsiTheme="minorHAnsi" w:cs="Arial"/>
        </w:rPr>
        <w:t xml:space="preserve">Il getto del miscelatore presenta </w:t>
      </w:r>
      <w:r w:rsidR="00A3428F" w:rsidRPr="0040203C">
        <w:rPr>
          <w:rFonts w:asciiTheme="minorHAnsi" w:hAnsiTheme="minorHAnsi" w:cs="Arial"/>
        </w:rPr>
        <w:t>curve</w:t>
      </w:r>
      <w:r w:rsidRPr="0040203C">
        <w:rPr>
          <w:rFonts w:asciiTheme="minorHAnsi" w:hAnsiTheme="minorHAnsi" w:cs="Arial"/>
        </w:rPr>
        <w:t xml:space="preserve"> armo</w:t>
      </w:r>
      <w:r w:rsidR="00A3428F" w:rsidRPr="0040203C">
        <w:rPr>
          <w:rFonts w:asciiTheme="minorHAnsi" w:hAnsiTheme="minorHAnsi" w:cs="Arial"/>
        </w:rPr>
        <w:t>niose</w:t>
      </w:r>
      <w:r w:rsidRPr="0040203C">
        <w:rPr>
          <w:rFonts w:asciiTheme="minorHAnsi" w:hAnsiTheme="minorHAnsi" w:cs="Arial"/>
        </w:rPr>
        <w:t xml:space="preserve"> che termina</w:t>
      </w:r>
      <w:r w:rsidR="00A3428F" w:rsidRPr="0040203C">
        <w:rPr>
          <w:rFonts w:asciiTheme="minorHAnsi" w:hAnsiTheme="minorHAnsi" w:cs="Arial"/>
        </w:rPr>
        <w:t>no</w:t>
      </w:r>
      <w:r w:rsidRPr="0040203C">
        <w:rPr>
          <w:rFonts w:asciiTheme="minorHAnsi" w:hAnsiTheme="minorHAnsi" w:cs="Arial"/>
        </w:rPr>
        <w:t xml:space="preserve"> con una base </w:t>
      </w:r>
      <w:r w:rsidR="00A3428F" w:rsidRPr="0040203C">
        <w:rPr>
          <w:rFonts w:asciiTheme="minorHAnsi" w:hAnsiTheme="minorHAnsi" w:cs="Arial"/>
        </w:rPr>
        <w:t>tonda incorniciata dalle due melodiose maniglie</w:t>
      </w:r>
      <w:r w:rsidR="002B06CF" w:rsidRPr="0040203C">
        <w:rPr>
          <w:rFonts w:asciiTheme="minorHAnsi" w:hAnsiTheme="minorHAnsi" w:cs="Arial"/>
        </w:rPr>
        <w:t xml:space="preserve"> disponibili nella versione a forma di croce, con leva in porcellana e con </w:t>
      </w:r>
      <w:proofErr w:type="gramStart"/>
      <w:r w:rsidR="002B06CF" w:rsidRPr="0040203C">
        <w:rPr>
          <w:rFonts w:asciiTheme="minorHAnsi" w:hAnsiTheme="minorHAnsi" w:cs="Arial"/>
        </w:rPr>
        <w:t>leva</w:t>
      </w:r>
      <w:proofErr w:type="gramEnd"/>
      <w:r w:rsidR="002B06CF" w:rsidRPr="0040203C">
        <w:rPr>
          <w:rFonts w:asciiTheme="minorHAnsi" w:hAnsiTheme="minorHAnsi" w:cs="Arial"/>
        </w:rPr>
        <w:t xml:space="preserve"> metallica.</w:t>
      </w:r>
      <w:r w:rsidRPr="0040203C">
        <w:rPr>
          <w:rFonts w:asciiTheme="minorHAnsi" w:hAnsiTheme="minorHAnsi" w:cs="Arial"/>
        </w:rPr>
        <w:t xml:space="preserve"> Per la doccia il soffione presenta una forma </w:t>
      </w:r>
      <w:r w:rsidR="00A3428F" w:rsidRPr="0040203C">
        <w:rPr>
          <w:rFonts w:asciiTheme="minorHAnsi" w:hAnsiTheme="minorHAnsi" w:cs="Arial"/>
        </w:rPr>
        <w:t>tonda e molto s</w:t>
      </w:r>
      <w:r w:rsidR="00A11914">
        <w:rPr>
          <w:rFonts w:asciiTheme="minorHAnsi" w:hAnsiTheme="minorHAnsi" w:cs="Arial"/>
        </w:rPr>
        <w:t>paziosa</w:t>
      </w:r>
      <w:r w:rsidR="006368F4">
        <w:rPr>
          <w:rFonts w:asciiTheme="minorHAnsi" w:hAnsiTheme="minorHAnsi" w:cs="Arial"/>
        </w:rPr>
        <w:t xml:space="preserve"> </w:t>
      </w:r>
      <w:r w:rsidR="006A5679" w:rsidRPr="0040203C">
        <w:rPr>
          <w:rFonts w:asciiTheme="minorHAnsi" w:hAnsiTheme="minorHAnsi" w:cs="Arial"/>
        </w:rPr>
        <w:t>intonata al</w:t>
      </w:r>
      <w:r w:rsidRPr="0040203C">
        <w:rPr>
          <w:rFonts w:asciiTheme="minorHAnsi" w:hAnsiTheme="minorHAnsi" w:cs="Arial"/>
        </w:rPr>
        <w:t>la linea del getto e delle maniglie dell’intera collezione</w:t>
      </w:r>
      <w:r w:rsidR="002B06CF" w:rsidRPr="0040203C">
        <w:rPr>
          <w:rFonts w:asciiTheme="minorHAnsi" w:hAnsiTheme="minorHAnsi" w:cs="Arial"/>
        </w:rPr>
        <w:t xml:space="preserve"> nelle versioni </w:t>
      </w:r>
      <w:proofErr w:type="gramStart"/>
      <w:r w:rsidR="002B06CF" w:rsidRPr="0040203C">
        <w:rPr>
          <w:rFonts w:asciiTheme="minorHAnsi" w:hAnsiTheme="minorHAnsi" w:cs="Arial"/>
        </w:rPr>
        <w:t>precedentemente</w:t>
      </w:r>
      <w:proofErr w:type="gramEnd"/>
      <w:r w:rsidR="002B06CF" w:rsidRPr="0040203C">
        <w:rPr>
          <w:rFonts w:asciiTheme="minorHAnsi" w:hAnsiTheme="minorHAnsi" w:cs="Arial"/>
        </w:rPr>
        <w:t xml:space="preserve"> indicate</w:t>
      </w:r>
      <w:r w:rsidRPr="0040203C">
        <w:rPr>
          <w:rFonts w:asciiTheme="minorHAnsi" w:hAnsiTheme="minorHAnsi" w:cs="Arial"/>
        </w:rPr>
        <w:t>.</w:t>
      </w:r>
    </w:p>
    <w:p w14:paraId="1B6F20C8" w14:textId="77777777" w:rsidR="00304A50" w:rsidRPr="0040203C" w:rsidRDefault="00304A50" w:rsidP="00AA2AC7">
      <w:pPr>
        <w:widowControl w:val="0"/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asciiTheme="minorHAnsi" w:hAnsiTheme="minorHAnsi" w:cs="Arial"/>
        </w:rPr>
      </w:pPr>
    </w:p>
    <w:p w14:paraId="114961CA" w14:textId="77777777" w:rsidR="006A71EA" w:rsidRPr="0040203C" w:rsidRDefault="0087304E" w:rsidP="00AA2AC7">
      <w:pPr>
        <w:widowControl w:val="0"/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asciiTheme="minorHAnsi" w:hAnsiTheme="minorHAnsi" w:cs="Arial"/>
        </w:rPr>
      </w:pPr>
      <w:r w:rsidRPr="0040203C">
        <w:rPr>
          <w:rFonts w:asciiTheme="minorHAnsi" w:hAnsiTheme="minorHAnsi" w:cs="Arial"/>
        </w:rPr>
        <w:t>Canterbury</w:t>
      </w:r>
      <w:r w:rsidR="00304A50" w:rsidRPr="0040203C">
        <w:rPr>
          <w:rFonts w:asciiTheme="minorHAnsi" w:hAnsiTheme="minorHAnsi" w:cs="Arial"/>
        </w:rPr>
        <w:t xml:space="preserve"> è in grado di soddisfare la necessità di arredare il bagno in modo classico senza rinunciare al piacere del design e di un tocco di modernità; è quindi molto lontana dall'essere fuori moda. Nessun dettaglio superfluo, </w:t>
      </w:r>
      <w:proofErr w:type="gramStart"/>
      <w:r w:rsidR="00304A50" w:rsidRPr="0040203C">
        <w:rPr>
          <w:rFonts w:asciiTheme="minorHAnsi" w:hAnsiTheme="minorHAnsi" w:cs="Arial"/>
        </w:rPr>
        <w:t>nessun</w:t>
      </w:r>
      <w:proofErr w:type="gramEnd"/>
      <w:r w:rsidR="00304A50" w:rsidRPr="0040203C">
        <w:rPr>
          <w:rFonts w:asciiTheme="minorHAnsi" w:hAnsiTheme="minorHAnsi" w:cs="Arial"/>
        </w:rPr>
        <w:t xml:space="preserve"> ecc</w:t>
      </w:r>
      <w:r w:rsidR="00E459C0" w:rsidRPr="0040203C">
        <w:rPr>
          <w:rFonts w:asciiTheme="minorHAnsi" w:hAnsiTheme="minorHAnsi" w:cs="Arial"/>
        </w:rPr>
        <w:t>essivo movimento: la linea Canterbury</w:t>
      </w:r>
      <w:r w:rsidR="00304A50" w:rsidRPr="0040203C">
        <w:rPr>
          <w:rFonts w:asciiTheme="minorHAnsi" w:hAnsiTheme="minorHAnsi" w:cs="Arial"/>
        </w:rPr>
        <w:t xml:space="preserve"> è perfetta per l'allestimento di bagni moderni e senza tempo. La versione in finitura cromo si adatta facilmente a un design di transizione, mentre nelle finiture bronzo oliva o </w:t>
      </w:r>
      <w:r w:rsidR="002B06CF" w:rsidRPr="0040203C">
        <w:rPr>
          <w:rFonts w:asciiTheme="minorHAnsi" w:hAnsiTheme="minorHAnsi" w:cs="Arial"/>
        </w:rPr>
        <w:t>ottone</w:t>
      </w:r>
      <w:r w:rsidR="00304A50" w:rsidRPr="0040203C">
        <w:rPr>
          <w:rFonts w:asciiTheme="minorHAnsi" w:hAnsiTheme="minorHAnsi" w:cs="Arial"/>
        </w:rPr>
        <w:t xml:space="preserve"> anticato, </w:t>
      </w:r>
      <w:r w:rsidR="00E459C0" w:rsidRPr="0040203C">
        <w:rPr>
          <w:rFonts w:asciiTheme="minorHAnsi" w:hAnsiTheme="minorHAnsi" w:cs="Arial"/>
        </w:rPr>
        <w:t xml:space="preserve">Canterbury è perfetto </w:t>
      </w:r>
      <w:r w:rsidR="00304A50" w:rsidRPr="0040203C">
        <w:rPr>
          <w:rFonts w:asciiTheme="minorHAnsi" w:hAnsiTheme="minorHAnsi" w:cs="Arial"/>
        </w:rPr>
        <w:t xml:space="preserve">per bagni in stile classico. </w:t>
      </w:r>
    </w:p>
    <w:p w14:paraId="473940A6" w14:textId="77777777" w:rsidR="006A71EA" w:rsidRPr="0040203C" w:rsidRDefault="006A71EA" w:rsidP="00AA2AC7">
      <w:pPr>
        <w:widowControl w:val="0"/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asciiTheme="minorHAnsi" w:hAnsiTheme="minorHAnsi" w:cs="Arial"/>
        </w:rPr>
      </w:pPr>
    </w:p>
    <w:p w14:paraId="7A71F7F8" w14:textId="77777777" w:rsidR="00304A50" w:rsidRPr="0040203C" w:rsidRDefault="0040203C" w:rsidP="00AA2AC7">
      <w:pPr>
        <w:widowControl w:val="0"/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asciiTheme="minorHAnsi" w:eastAsiaTheme="minorEastAsia" w:hAnsiTheme="minorHAnsi" w:cs="Calibri"/>
        </w:rPr>
      </w:pPr>
      <w:r w:rsidRPr="0040203C">
        <w:rPr>
          <w:rFonts w:asciiTheme="minorHAnsi" w:hAnsiTheme="minorHAnsi" w:cs="Calibri"/>
          <w:b/>
          <w:bCs/>
        </w:rPr>
        <w:t>Prodotto in ottone svuotato</w:t>
      </w:r>
      <w:r w:rsidR="00C44C03" w:rsidRPr="00C44C03">
        <w:rPr>
          <w:rFonts w:asciiTheme="minorHAnsi" w:hAnsiTheme="minorHAnsi" w:cs="Arial"/>
        </w:rPr>
        <w:t xml:space="preserve"> </w:t>
      </w:r>
      <w:r w:rsidR="00C44C03" w:rsidRPr="0040203C">
        <w:rPr>
          <w:rFonts w:asciiTheme="minorHAnsi" w:hAnsiTheme="minorHAnsi" w:cs="Arial"/>
        </w:rPr>
        <w:t xml:space="preserve">a bassissimo contenuto di </w:t>
      </w:r>
      <w:proofErr w:type="spellStart"/>
      <w:r w:rsidR="00C44C03" w:rsidRPr="0040203C">
        <w:rPr>
          <w:rFonts w:asciiTheme="minorHAnsi" w:hAnsiTheme="minorHAnsi" w:cs="Arial"/>
        </w:rPr>
        <w:t>nikel</w:t>
      </w:r>
      <w:proofErr w:type="spellEnd"/>
      <w:r w:rsidR="00C44C03" w:rsidRPr="0040203C">
        <w:rPr>
          <w:rFonts w:asciiTheme="minorHAnsi" w:hAnsiTheme="minorHAnsi" w:cs="Arial"/>
        </w:rPr>
        <w:t xml:space="preserve"> e piombo</w:t>
      </w:r>
      <w:r w:rsidRPr="0040203C">
        <w:rPr>
          <w:rFonts w:asciiTheme="minorHAnsi" w:hAnsiTheme="minorHAnsi" w:cs="Calibri"/>
          <w:b/>
          <w:bCs/>
        </w:rPr>
        <w:t xml:space="preserve">, </w:t>
      </w:r>
      <w:r w:rsidRPr="0040203C">
        <w:rPr>
          <w:rFonts w:asciiTheme="minorHAnsi" w:hAnsiTheme="minorHAnsi" w:cs="Calibri"/>
        </w:rPr>
        <w:t>a garanzia di una lunga durata nel tempo</w:t>
      </w:r>
      <w:r w:rsidR="006368F4">
        <w:rPr>
          <w:rFonts w:asciiTheme="minorHAnsi" w:hAnsiTheme="minorHAnsi" w:cs="Arial"/>
        </w:rPr>
        <w:t xml:space="preserve"> </w:t>
      </w:r>
      <w:r w:rsidRPr="0040203C">
        <w:rPr>
          <w:rFonts w:asciiTheme="minorHAnsi" w:hAnsiTheme="minorHAnsi" w:cs="Calibri"/>
        </w:rPr>
        <w:t xml:space="preserve">- </w:t>
      </w:r>
      <w:r w:rsidRPr="0040203C">
        <w:rPr>
          <w:rFonts w:asciiTheme="minorHAnsi" w:eastAsiaTheme="minorEastAsia" w:hAnsiTheme="minorHAnsi" w:cs="Calibri"/>
        </w:rPr>
        <w:t xml:space="preserve">cinque anni la garanzia </w:t>
      </w:r>
      <w:proofErr w:type="spellStart"/>
      <w:r w:rsidRPr="0040203C">
        <w:rPr>
          <w:rFonts w:asciiTheme="minorHAnsi" w:eastAsiaTheme="minorEastAsia" w:hAnsiTheme="minorHAnsi" w:cs="Calibri"/>
        </w:rPr>
        <w:t>Graff</w:t>
      </w:r>
      <w:proofErr w:type="spellEnd"/>
      <w:r w:rsidRPr="0040203C">
        <w:rPr>
          <w:rFonts w:asciiTheme="minorHAnsi" w:eastAsiaTheme="minorEastAsia" w:hAnsiTheme="minorHAnsi" w:cs="Calibri"/>
        </w:rPr>
        <w:t>-</w:t>
      </w:r>
      <w:proofErr w:type="gramStart"/>
      <w:r w:rsidRPr="0040203C">
        <w:rPr>
          <w:rFonts w:asciiTheme="minorHAnsi" w:eastAsiaTheme="minorEastAsia" w:hAnsiTheme="minorHAnsi" w:cs="Calibri"/>
        </w:rPr>
        <w:t xml:space="preserve"> </w:t>
      </w:r>
      <w:r w:rsidRPr="0040203C">
        <w:rPr>
          <w:rFonts w:asciiTheme="minorHAnsi" w:hAnsiTheme="minorHAnsi" w:cs="Calibri"/>
        </w:rPr>
        <w:t>,</w:t>
      </w:r>
      <w:proofErr w:type="gramEnd"/>
      <w:r w:rsidRPr="0040203C">
        <w:rPr>
          <w:rFonts w:asciiTheme="minorHAnsi" w:eastAsiaTheme="minorEastAsia" w:hAnsiTheme="minorHAnsi" w:cs="Calibri"/>
        </w:rPr>
        <w:t xml:space="preserve"> il rubinetto</w:t>
      </w:r>
      <w:r w:rsidR="006A71EA" w:rsidRPr="0040203C">
        <w:rPr>
          <w:rFonts w:asciiTheme="minorHAnsi" w:eastAsiaTheme="minorEastAsia" w:hAnsiTheme="minorHAnsi" w:cs="Calibri"/>
        </w:rPr>
        <w:t xml:space="preserve"> è realizzato nel rispetto delle normative per l'acqua potabile e quindi in base ai criteri più restrittivi richiesti per la tutela della salute e dell'ambiente. </w:t>
      </w:r>
    </w:p>
    <w:p w14:paraId="5F5A081A" w14:textId="77777777" w:rsidR="004628BE" w:rsidRDefault="004628BE" w:rsidP="004628BE">
      <w:pPr>
        <w:widowControl w:val="0"/>
        <w:tabs>
          <w:tab w:val="left" w:pos="9498"/>
        </w:tabs>
        <w:autoSpaceDE w:val="0"/>
        <w:autoSpaceDN w:val="0"/>
        <w:adjustRightInd w:val="0"/>
        <w:ind w:right="136"/>
        <w:jc w:val="both"/>
        <w:rPr>
          <w:rFonts w:asciiTheme="minorHAnsi" w:hAnsiTheme="minorHAnsi" w:cs="Calibri"/>
        </w:rPr>
      </w:pPr>
    </w:p>
    <w:p w14:paraId="710E31F7" w14:textId="77777777" w:rsidR="004628BE" w:rsidRDefault="0040203C" w:rsidP="00AA2AC7">
      <w:pPr>
        <w:widowControl w:val="0"/>
        <w:tabs>
          <w:tab w:val="left" w:pos="9498"/>
        </w:tabs>
        <w:autoSpaceDE w:val="0"/>
        <w:autoSpaceDN w:val="0"/>
        <w:adjustRightInd w:val="0"/>
        <w:spacing w:after="240"/>
        <w:ind w:right="135"/>
        <w:jc w:val="both"/>
        <w:rPr>
          <w:rFonts w:asciiTheme="minorHAnsi" w:hAnsiTheme="minorHAnsi" w:cs="Calibri"/>
        </w:rPr>
      </w:pPr>
      <w:r w:rsidRPr="0040203C">
        <w:rPr>
          <w:rFonts w:asciiTheme="minorHAnsi" w:hAnsiTheme="minorHAnsi" w:cs="Calibri"/>
        </w:rPr>
        <w:t xml:space="preserve">Il sistema produttivo di </w:t>
      </w:r>
      <w:proofErr w:type="spellStart"/>
      <w:r w:rsidRPr="0040203C">
        <w:rPr>
          <w:rFonts w:asciiTheme="minorHAnsi" w:hAnsiTheme="minorHAnsi" w:cs="Calibri"/>
        </w:rPr>
        <w:t>G</w:t>
      </w:r>
      <w:r w:rsidR="00CF4C96">
        <w:rPr>
          <w:rFonts w:asciiTheme="minorHAnsi" w:hAnsiTheme="minorHAnsi" w:cs="Calibri"/>
        </w:rPr>
        <w:t>raff</w:t>
      </w:r>
      <w:proofErr w:type="spellEnd"/>
      <w:r w:rsidRPr="0040203C">
        <w:rPr>
          <w:rFonts w:asciiTheme="minorHAnsi" w:hAnsiTheme="minorHAnsi" w:cs="Calibri"/>
        </w:rPr>
        <w:t xml:space="preserve"> è basato su un concetto innovativo di </w:t>
      </w:r>
      <w:r w:rsidRPr="0040203C">
        <w:rPr>
          <w:rFonts w:asciiTheme="minorHAnsi" w:hAnsiTheme="minorHAnsi" w:cs="Calibri"/>
          <w:b/>
          <w:bCs/>
        </w:rPr>
        <w:t xml:space="preserve">Lean Manufacturing Management. </w:t>
      </w:r>
      <w:r w:rsidRPr="0040203C">
        <w:rPr>
          <w:rFonts w:asciiTheme="minorHAnsi" w:hAnsiTheme="minorHAnsi" w:cs="Calibri"/>
        </w:rPr>
        <w:t xml:space="preserve">Eliminando gli eccessi di consumi di tempo, energia e materiali, ogni processo raggiunge notevoli standard di efficienza. </w:t>
      </w:r>
    </w:p>
    <w:p w14:paraId="0142D2DE" w14:textId="489FD6ED" w:rsidR="006A71EA" w:rsidRPr="0040203C" w:rsidRDefault="0040203C" w:rsidP="00AA2AC7">
      <w:pPr>
        <w:widowControl w:val="0"/>
        <w:tabs>
          <w:tab w:val="left" w:pos="9498"/>
        </w:tabs>
        <w:autoSpaceDE w:val="0"/>
        <w:autoSpaceDN w:val="0"/>
        <w:adjustRightInd w:val="0"/>
        <w:spacing w:after="240"/>
        <w:ind w:right="135"/>
        <w:jc w:val="both"/>
        <w:rPr>
          <w:rFonts w:asciiTheme="minorHAnsi" w:hAnsiTheme="minorHAnsi" w:cs="Times"/>
        </w:rPr>
      </w:pPr>
      <w:r w:rsidRPr="0040203C">
        <w:rPr>
          <w:rFonts w:asciiTheme="minorHAnsi" w:hAnsiTheme="minorHAnsi" w:cs="Calibri"/>
        </w:rPr>
        <w:t xml:space="preserve">Persino nei processi di fusione, finitura e trattamenti galvanici, </w:t>
      </w:r>
      <w:proofErr w:type="spellStart"/>
      <w:r w:rsidRPr="0040203C">
        <w:rPr>
          <w:rFonts w:asciiTheme="minorHAnsi" w:hAnsiTheme="minorHAnsi" w:cs="Calibri"/>
        </w:rPr>
        <w:t>G</w:t>
      </w:r>
      <w:r>
        <w:rPr>
          <w:rFonts w:asciiTheme="minorHAnsi" w:hAnsiTheme="minorHAnsi" w:cs="Calibri"/>
        </w:rPr>
        <w:t>raff</w:t>
      </w:r>
      <w:proofErr w:type="spellEnd"/>
      <w:r w:rsidRPr="0040203C">
        <w:rPr>
          <w:rFonts w:asciiTheme="minorHAnsi" w:hAnsiTheme="minorHAnsi" w:cs="Calibri"/>
        </w:rPr>
        <w:t xml:space="preserve"> utilizza un sistema di scarico‐zero che ricicla il 100% </w:t>
      </w:r>
      <w:proofErr w:type="gramStart"/>
      <w:r w:rsidRPr="0040203C">
        <w:rPr>
          <w:rFonts w:asciiTheme="minorHAnsi" w:hAnsiTheme="minorHAnsi" w:cs="Calibri"/>
        </w:rPr>
        <w:t xml:space="preserve">dell’ </w:t>
      </w:r>
      <w:proofErr w:type="gramEnd"/>
      <w:r w:rsidRPr="0040203C">
        <w:rPr>
          <w:rFonts w:asciiTheme="minorHAnsi" w:hAnsiTheme="minorHAnsi" w:cs="Calibri"/>
        </w:rPr>
        <w:t>ottone e della carta.</w:t>
      </w:r>
      <w:r w:rsidR="00C44C03">
        <w:rPr>
          <w:rFonts w:asciiTheme="minorHAnsi" w:hAnsiTheme="minorHAnsi" w:cs="Calibri"/>
        </w:rPr>
        <w:t xml:space="preserve"> </w:t>
      </w:r>
      <w:r w:rsidRPr="0040203C">
        <w:rPr>
          <w:rFonts w:asciiTheme="minorHAnsi" w:hAnsiTheme="minorHAnsi" w:cs="Calibri"/>
        </w:rPr>
        <w:t xml:space="preserve">In linea con il forte impegno nel campo della sostenibilità ambientale, i prodotti della collezione </w:t>
      </w:r>
      <w:r w:rsidRPr="0040203C">
        <w:rPr>
          <w:rFonts w:asciiTheme="minorHAnsi" w:hAnsiTheme="minorHAnsi" w:cs="Calibri"/>
          <w:b/>
          <w:bCs/>
        </w:rPr>
        <w:t xml:space="preserve">Canterbury </w:t>
      </w:r>
      <w:r w:rsidRPr="0040203C">
        <w:rPr>
          <w:rFonts w:asciiTheme="minorHAnsi" w:hAnsiTheme="minorHAnsi" w:cs="Calibri"/>
        </w:rPr>
        <w:t xml:space="preserve">sono alcuni fra i più sostenibili dell’azienda americana, tra le prime realtà al mondo ad aver espresso pubblicamente la volontà di contribuire realmente </w:t>
      </w:r>
      <w:proofErr w:type="gramStart"/>
      <w:r w:rsidRPr="0040203C">
        <w:rPr>
          <w:rFonts w:asciiTheme="minorHAnsi" w:hAnsiTheme="minorHAnsi" w:cs="Calibri"/>
        </w:rPr>
        <w:t>ad</w:t>
      </w:r>
      <w:proofErr w:type="gramEnd"/>
      <w:r w:rsidRPr="0040203C">
        <w:rPr>
          <w:rFonts w:asciiTheme="minorHAnsi" w:hAnsiTheme="minorHAnsi" w:cs="Calibri"/>
        </w:rPr>
        <w:t xml:space="preserve"> eliminare il proprio impatto sull’ambiente nel prossimo</w:t>
      </w:r>
      <w:r w:rsidR="006368F4">
        <w:rPr>
          <w:rFonts w:asciiTheme="minorHAnsi" w:hAnsiTheme="minorHAnsi" w:cs="Calibri"/>
        </w:rPr>
        <w:t xml:space="preserve"> </w:t>
      </w:r>
      <w:r w:rsidRPr="0040203C">
        <w:rPr>
          <w:rFonts w:asciiTheme="minorHAnsi" w:hAnsiTheme="minorHAnsi" w:cs="Calibri"/>
        </w:rPr>
        <w:t>futuro.</w:t>
      </w:r>
    </w:p>
    <w:p w14:paraId="7BA0462B" w14:textId="77777777" w:rsidR="00AA2AC7" w:rsidRPr="004628BE" w:rsidRDefault="00A3428F" w:rsidP="00AA2AC7">
      <w:pPr>
        <w:tabs>
          <w:tab w:val="left" w:pos="8080"/>
          <w:tab w:val="left" w:pos="9498"/>
        </w:tabs>
        <w:ind w:right="135"/>
        <w:jc w:val="both"/>
        <w:rPr>
          <w:rFonts w:asciiTheme="minorHAnsi" w:eastAsiaTheme="minorEastAsia" w:hAnsiTheme="minorHAnsi" w:cs="Times"/>
          <w:b/>
          <w:i/>
          <w:noProof/>
        </w:rPr>
      </w:pPr>
      <w:r w:rsidRPr="004628BE">
        <w:rPr>
          <w:rFonts w:asciiTheme="minorHAnsi" w:hAnsiTheme="minorHAnsi" w:cs="Arial"/>
          <w:b/>
          <w:i/>
          <w:sz w:val="22"/>
          <w:szCs w:val="22"/>
        </w:rPr>
        <w:t>Canterbury</w:t>
      </w:r>
      <w:r w:rsidR="00304A50" w:rsidRPr="004628BE">
        <w:rPr>
          <w:rFonts w:asciiTheme="minorHAnsi" w:hAnsiTheme="minorHAnsi" w:cs="Arial"/>
          <w:b/>
          <w:i/>
          <w:sz w:val="22"/>
          <w:szCs w:val="22"/>
        </w:rPr>
        <w:t xml:space="preserve"> fa parte della famiglia TIMELESS dell’Azienda che racchiude tutte le collezioni </w:t>
      </w:r>
      <w:proofErr w:type="spellStart"/>
      <w:r w:rsidR="00304A50" w:rsidRPr="004628BE">
        <w:rPr>
          <w:rFonts w:asciiTheme="minorHAnsi" w:hAnsiTheme="minorHAnsi" w:cs="Arial"/>
          <w:b/>
          <w:i/>
          <w:sz w:val="22"/>
          <w:szCs w:val="22"/>
        </w:rPr>
        <w:t>Graff</w:t>
      </w:r>
      <w:proofErr w:type="spellEnd"/>
      <w:r w:rsidR="00304A50" w:rsidRPr="004628BE">
        <w:rPr>
          <w:rFonts w:asciiTheme="minorHAnsi" w:hAnsiTheme="minorHAnsi" w:cs="Arial"/>
          <w:b/>
          <w:i/>
          <w:sz w:val="22"/>
          <w:szCs w:val="22"/>
        </w:rPr>
        <w:t xml:space="preserve"> dal fascino senza tempo</w:t>
      </w:r>
      <w:r w:rsidR="00E459C0" w:rsidRPr="004628BE">
        <w:rPr>
          <w:rFonts w:asciiTheme="minorHAnsi" w:hAnsiTheme="minorHAnsi" w:cs="Arial"/>
          <w:b/>
          <w:i/>
          <w:sz w:val="22"/>
          <w:szCs w:val="22"/>
        </w:rPr>
        <w:t>.</w:t>
      </w:r>
    </w:p>
    <w:p w14:paraId="4EB0D050" w14:textId="77777777" w:rsidR="00AA2AC7" w:rsidRDefault="00AA2AC7" w:rsidP="00AA2AC7">
      <w:pPr>
        <w:tabs>
          <w:tab w:val="left" w:pos="8080"/>
          <w:tab w:val="left" w:pos="9498"/>
        </w:tabs>
        <w:ind w:right="135"/>
        <w:jc w:val="both"/>
        <w:rPr>
          <w:rFonts w:asciiTheme="minorHAnsi" w:eastAsiaTheme="minorEastAsia" w:hAnsiTheme="minorHAnsi" w:cs="Times"/>
          <w:noProof/>
        </w:rPr>
      </w:pPr>
      <w:r w:rsidRPr="00F9618B">
        <w:rPr>
          <w:rFonts w:asciiTheme="minorHAnsi" w:eastAsiaTheme="minorEastAsia" w:hAnsiTheme="minorHAnsi" w:cs="Times"/>
          <w:noProof/>
        </w:rPr>
        <w:lastRenderedPageBreak/>
        <w:drawing>
          <wp:inline distT="0" distB="0" distL="0" distR="0" wp14:anchorId="08837460" wp14:editId="36144750">
            <wp:extent cx="5713801" cy="807974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424" cy="811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479A2" w14:textId="77777777" w:rsidR="00AA2AC7" w:rsidRDefault="00AA2AC7" w:rsidP="00AA2AC7">
      <w:pPr>
        <w:tabs>
          <w:tab w:val="left" w:pos="8080"/>
          <w:tab w:val="left" w:pos="9498"/>
        </w:tabs>
        <w:ind w:right="135"/>
        <w:jc w:val="both"/>
        <w:rPr>
          <w:rFonts w:asciiTheme="minorHAnsi" w:eastAsiaTheme="minorEastAsia" w:hAnsiTheme="minorHAnsi" w:cs="Times"/>
          <w:noProof/>
        </w:rPr>
      </w:pPr>
    </w:p>
    <w:p w14:paraId="282B1D43" w14:textId="77777777" w:rsidR="00AA2AC7" w:rsidRDefault="00AA2AC7" w:rsidP="00AA2AC7">
      <w:pPr>
        <w:tabs>
          <w:tab w:val="left" w:pos="8080"/>
          <w:tab w:val="left" w:pos="9498"/>
        </w:tabs>
        <w:ind w:right="135"/>
        <w:jc w:val="both"/>
        <w:rPr>
          <w:rFonts w:asciiTheme="minorHAnsi" w:eastAsiaTheme="minorEastAsia" w:hAnsiTheme="minorHAnsi" w:cs="Times"/>
          <w:noProof/>
        </w:rPr>
      </w:pPr>
    </w:p>
    <w:p w14:paraId="190E4BEA" w14:textId="77777777" w:rsidR="00AA2AC7" w:rsidRDefault="00AA2AC7" w:rsidP="00AA2AC7">
      <w:pPr>
        <w:tabs>
          <w:tab w:val="left" w:pos="8080"/>
          <w:tab w:val="left" w:pos="9498"/>
        </w:tabs>
        <w:ind w:right="135"/>
        <w:jc w:val="both"/>
        <w:rPr>
          <w:rFonts w:asciiTheme="minorHAnsi" w:eastAsiaTheme="minorEastAsia" w:hAnsiTheme="minorHAnsi" w:cs="Times"/>
          <w:noProof/>
        </w:rPr>
      </w:pPr>
    </w:p>
    <w:p w14:paraId="548308CD" w14:textId="77777777" w:rsidR="00AA2AC7" w:rsidRDefault="00AA2AC7" w:rsidP="00AA2AC7">
      <w:pPr>
        <w:tabs>
          <w:tab w:val="left" w:pos="8080"/>
          <w:tab w:val="left" w:pos="9498"/>
        </w:tabs>
        <w:ind w:right="135"/>
        <w:jc w:val="both"/>
        <w:rPr>
          <w:rFonts w:asciiTheme="minorHAnsi" w:eastAsiaTheme="minorEastAsia" w:hAnsiTheme="minorHAnsi" w:cs="Times"/>
          <w:noProof/>
        </w:rPr>
      </w:pPr>
    </w:p>
    <w:p w14:paraId="41F59489" w14:textId="77777777" w:rsidR="00F25438" w:rsidRPr="006A71EA" w:rsidRDefault="00F25438" w:rsidP="00AA2AC7">
      <w:pPr>
        <w:tabs>
          <w:tab w:val="left" w:pos="9498"/>
        </w:tabs>
        <w:ind w:right="135"/>
        <w:jc w:val="both"/>
        <w:rPr>
          <w:rFonts w:asciiTheme="minorHAnsi" w:hAnsiTheme="minorHAnsi" w:cs="Calibri"/>
          <w:b/>
          <w:bCs/>
          <w:color w:val="000000"/>
          <w:sz w:val="20"/>
          <w:szCs w:val="20"/>
        </w:rPr>
      </w:pPr>
      <w:r w:rsidRPr="006A71EA">
        <w:rPr>
          <w:rFonts w:asciiTheme="minorHAnsi" w:hAnsiTheme="minorHAnsi" w:cs="Calibri"/>
          <w:b/>
          <w:bCs/>
          <w:color w:val="000000"/>
          <w:sz w:val="20"/>
          <w:szCs w:val="20"/>
        </w:rPr>
        <w:lastRenderedPageBreak/>
        <w:t xml:space="preserve">GRAFF </w:t>
      </w:r>
    </w:p>
    <w:p w14:paraId="05503379" w14:textId="77777777" w:rsidR="00F25438" w:rsidRPr="006A71EA" w:rsidRDefault="00F25438" w:rsidP="00AA2AC7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asciiTheme="minorHAnsi" w:hAnsiTheme="minorHAnsi" w:cs="Calibri"/>
          <w:color w:val="000000"/>
          <w:sz w:val="20"/>
          <w:szCs w:val="20"/>
        </w:rPr>
      </w:pPr>
    </w:p>
    <w:p w14:paraId="70D36B6A" w14:textId="77777777" w:rsidR="00F25438" w:rsidRPr="006A71EA" w:rsidRDefault="00F25438" w:rsidP="00AA2AC7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asciiTheme="minorHAnsi" w:hAnsiTheme="minorHAnsi" w:cs="Calibri"/>
          <w:color w:val="000000"/>
          <w:sz w:val="20"/>
          <w:szCs w:val="20"/>
        </w:rPr>
      </w:pPr>
      <w:proofErr w:type="spellStart"/>
      <w:r w:rsidRPr="006A71EA">
        <w:rPr>
          <w:rFonts w:asciiTheme="minorHAnsi" w:hAnsiTheme="minorHAnsi" w:cs="Calibri"/>
          <w:color w:val="000000"/>
          <w:sz w:val="20"/>
          <w:szCs w:val="20"/>
        </w:rPr>
        <w:t>Graff</w:t>
      </w:r>
      <w:proofErr w:type="spellEnd"/>
      <w:r w:rsidRPr="006A71EA">
        <w:rPr>
          <w:rFonts w:asciiTheme="minorHAnsi" w:hAnsiTheme="minorHAnsi" w:cs="Calibri"/>
          <w:color w:val="000000"/>
          <w:sz w:val="20"/>
          <w:szCs w:val="20"/>
        </w:rPr>
        <w:t xml:space="preserve"> con sede a Milwaukee, Wisconsin (USA) e filiali in diverse parti dell’Europa </w:t>
      </w:r>
      <w:proofErr w:type="gramStart"/>
      <w:r w:rsidRPr="006A71EA">
        <w:rPr>
          <w:rFonts w:asciiTheme="minorHAnsi" w:hAnsiTheme="minorHAnsi" w:cs="Calibri"/>
          <w:color w:val="000000"/>
          <w:sz w:val="20"/>
          <w:szCs w:val="20"/>
        </w:rPr>
        <w:t>è</w:t>
      </w:r>
      <w:proofErr w:type="gramEnd"/>
      <w:r w:rsidRPr="006A71EA">
        <w:rPr>
          <w:rFonts w:asciiTheme="minorHAnsi" w:hAnsiTheme="minorHAnsi" w:cs="Calibri"/>
          <w:color w:val="000000"/>
          <w:sz w:val="20"/>
          <w:szCs w:val="20"/>
        </w:rPr>
        <w:t xml:space="preserve"> riconosciuta in tutto il mondo per la sua visione unica e per l’originalità dei suoi prodotti che crea nuove tendenze. L’azienda </w:t>
      </w:r>
      <w:proofErr w:type="spellStart"/>
      <w:r w:rsidRPr="006A71EA">
        <w:rPr>
          <w:rFonts w:asciiTheme="minorHAnsi" w:hAnsiTheme="minorHAnsi" w:cs="Calibri"/>
          <w:color w:val="000000"/>
          <w:sz w:val="20"/>
          <w:szCs w:val="20"/>
        </w:rPr>
        <w:t>Graff</w:t>
      </w:r>
      <w:proofErr w:type="spellEnd"/>
      <w:r w:rsidRPr="006A71EA">
        <w:rPr>
          <w:rFonts w:asciiTheme="minorHAnsi" w:hAnsiTheme="minorHAnsi" w:cs="Calibri"/>
          <w:color w:val="000000"/>
          <w:sz w:val="20"/>
          <w:szCs w:val="20"/>
        </w:rPr>
        <w:t xml:space="preserve"> offre numerosi modelli di stile moderno, tradizionale e di transizione, grazie all’esperienza acquisita fin dal 1922 nel settore delle istallazioni e della produzione di rubinetteria. </w:t>
      </w:r>
    </w:p>
    <w:p w14:paraId="3FD9CD4F" w14:textId="77777777" w:rsidR="00F25438" w:rsidRPr="006A71EA" w:rsidRDefault="00F25438" w:rsidP="00AA2AC7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asciiTheme="minorHAnsi" w:hAnsiTheme="minorHAnsi" w:cs="Calibri"/>
          <w:color w:val="000000"/>
          <w:sz w:val="20"/>
          <w:szCs w:val="20"/>
        </w:rPr>
      </w:pPr>
      <w:proofErr w:type="gramStart"/>
      <w:r w:rsidRPr="006A71EA">
        <w:rPr>
          <w:rFonts w:asciiTheme="minorHAnsi" w:hAnsiTheme="minorHAnsi" w:cs="Calibri"/>
          <w:color w:val="000000"/>
          <w:sz w:val="20"/>
          <w:szCs w:val="20"/>
        </w:rPr>
        <w:t>Adottando tecnologie produttive</w:t>
      </w:r>
      <w:proofErr w:type="gramEnd"/>
      <w:r w:rsidRPr="006A71EA">
        <w:rPr>
          <w:rFonts w:asciiTheme="minorHAnsi" w:hAnsiTheme="minorHAnsi" w:cs="Calibri"/>
          <w:color w:val="000000"/>
          <w:sz w:val="20"/>
          <w:szCs w:val="20"/>
        </w:rPr>
        <w:t xml:space="preserve"> all’avanguardia e avvalendosi di una lunga tradizione manifatturiera, l’impegno di </w:t>
      </w:r>
      <w:proofErr w:type="spellStart"/>
      <w:r w:rsidRPr="006A71EA">
        <w:rPr>
          <w:rFonts w:asciiTheme="minorHAnsi" w:hAnsiTheme="minorHAnsi" w:cs="Calibri"/>
          <w:color w:val="000000"/>
          <w:sz w:val="20"/>
          <w:szCs w:val="20"/>
        </w:rPr>
        <w:t>Graff</w:t>
      </w:r>
      <w:proofErr w:type="spellEnd"/>
      <w:r w:rsidRPr="006A71EA">
        <w:rPr>
          <w:rFonts w:asciiTheme="minorHAnsi" w:hAnsiTheme="minorHAnsi" w:cs="Calibri"/>
          <w:color w:val="000000"/>
          <w:sz w:val="20"/>
          <w:szCs w:val="20"/>
        </w:rPr>
        <w:t xml:space="preserve"> nel creare prodotti innovativi e di prima qualità è evidente in ciascun articolo. La </w:t>
      </w:r>
    </w:p>
    <w:p w14:paraId="21A62A24" w14:textId="77777777" w:rsidR="00F25438" w:rsidRPr="006A71EA" w:rsidRDefault="00F25438" w:rsidP="00AA2AC7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asciiTheme="minorHAnsi" w:hAnsiTheme="minorHAnsi" w:cs="Calibri"/>
          <w:color w:val="000000"/>
          <w:sz w:val="20"/>
          <w:szCs w:val="20"/>
        </w:rPr>
      </w:pPr>
      <w:proofErr w:type="gramStart"/>
      <w:r w:rsidRPr="006A71EA">
        <w:rPr>
          <w:rFonts w:asciiTheme="minorHAnsi" w:hAnsiTheme="minorHAnsi" w:cs="Calibri"/>
          <w:color w:val="000000"/>
          <w:sz w:val="20"/>
          <w:szCs w:val="20"/>
        </w:rPr>
        <w:t>società</w:t>
      </w:r>
      <w:proofErr w:type="gramEnd"/>
      <w:r w:rsidRPr="006A71EA">
        <w:rPr>
          <w:rFonts w:asciiTheme="minorHAnsi" w:hAnsiTheme="minorHAnsi" w:cs="Calibri"/>
          <w:color w:val="000000"/>
          <w:sz w:val="20"/>
          <w:szCs w:val="20"/>
        </w:rPr>
        <w:t xml:space="preserve"> impiega oltre 1000 dipendenti altamente qualificati e detiene il controllo di tutta la filiera produttiva, divenendo in tal modo un produttore dotato di una perfetta integrazione verticale. </w:t>
      </w:r>
    </w:p>
    <w:p w14:paraId="101F5B5B" w14:textId="77777777" w:rsidR="00F25438" w:rsidRPr="006A71EA" w:rsidRDefault="00F25438" w:rsidP="00AA2AC7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asciiTheme="minorHAnsi" w:hAnsiTheme="minorHAnsi" w:cs="Calibri"/>
          <w:color w:val="000000"/>
          <w:sz w:val="20"/>
          <w:szCs w:val="20"/>
        </w:rPr>
      </w:pPr>
      <w:proofErr w:type="spellStart"/>
      <w:r w:rsidRPr="006A71EA">
        <w:rPr>
          <w:rFonts w:asciiTheme="minorHAnsi" w:hAnsiTheme="minorHAnsi" w:cs="Calibri"/>
          <w:color w:val="000000"/>
          <w:sz w:val="20"/>
          <w:szCs w:val="20"/>
        </w:rPr>
        <w:t>Graff</w:t>
      </w:r>
      <w:proofErr w:type="spellEnd"/>
      <w:r w:rsidRPr="006A71EA">
        <w:rPr>
          <w:rFonts w:asciiTheme="minorHAnsi" w:hAnsiTheme="minorHAnsi" w:cs="Calibri"/>
          <w:color w:val="000000"/>
          <w:sz w:val="20"/>
          <w:szCs w:val="20"/>
        </w:rPr>
        <w:t xml:space="preserve"> rappresenta una delle cinque aziende gestite dal gruppo Meridian International Group, </w:t>
      </w:r>
      <w:proofErr w:type="gramStart"/>
      <w:r w:rsidRPr="006A71EA">
        <w:rPr>
          <w:rFonts w:asciiTheme="minorHAnsi" w:hAnsiTheme="minorHAnsi" w:cs="Calibri"/>
          <w:color w:val="000000"/>
          <w:sz w:val="20"/>
          <w:szCs w:val="20"/>
        </w:rPr>
        <w:t>la quale</w:t>
      </w:r>
      <w:proofErr w:type="gramEnd"/>
      <w:r w:rsidRPr="006A71EA">
        <w:rPr>
          <w:rFonts w:asciiTheme="minorHAnsi" w:hAnsiTheme="minorHAnsi" w:cs="Calibri"/>
          <w:color w:val="000000"/>
          <w:sz w:val="20"/>
          <w:szCs w:val="20"/>
        </w:rPr>
        <w:t xml:space="preserve"> è una società certificata ISO 9000. Meridian unisce strategicamente una solida esperienza europea nella produzione di valvole e rubinetteria in conto terzi con oltre </w:t>
      </w:r>
      <w:proofErr w:type="gramStart"/>
      <w:r w:rsidRPr="006A71EA">
        <w:rPr>
          <w:rFonts w:asciiTheme="minorHAnsi" w:hAnsiTheme="minorHAnsi" w:cs="Calibri"/>
          <w:color w:val="000000"/>
          <w:sz w:val="20"/>
          <w:szCs w:val="20"/>
        </w:rPr>
        <w:t>30</w:t>
      </w:r>
      <w:proofErr w:type="gramEnd"/>
      <w:r w:rsidRPr="006A71EA">
        <w:rPr>
          <w:rFonts w:asciiTheme="minorHAnsi" w:hAnsiTheme="minorHAnsi" w:cs="Calibri"/>
          <w:color w:val="000000"/>
          <w:sz w:val="20"/>
          <w:szCs w:val="20"/>
        </w:rPr>
        <w:t xml:space="preserve"> anni di esperienza americana nella produzione di componenti meccaniche. </w:t>
      </w:r>
    </w:p>
    <w:p w14:paraId="0EFC5930" w14:textId="77777777" w:rsidR="00F25438" w:rsidRPr="006A71EA" w:rsidRDefault="00F25438" w:rsidP="00AA2AC7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6A71EA">
        <w:rPr>
          <w:rFonts w:asciiTheme="minorHAnsi" w:hAnsiTheme="minorHAnsi" w:cs="Calibri"/>
          <w:color w:val="000000"/>
          <w:sz w:val="20"/>
          <w:szCs w:val="20"/>
        </w:rPr>
        <w:t xml:space="preserve">Nel </w:t>
      </w:r>
      <w:proofErr w:type="gramStart"/>
      <w:r w:rsidRPr="006A71EA">
        <w:rPr>
          <w:rFonts w:asciiTheme="minorHAnsi" w:hAnsiTheme="minorHAnsi" w:cs="Calibri"/>
          <w:color w:val="000000"/>
          <w:sz w:val="20"/>
          <w:szCs w:val="20"/>
        </w:rPr>
        <w:t>prestigioso</w:t>
      </w:r>
      <w:proofErr w:type="gramEnd"/>
      <w:r w:rsidRPr="006A71EA">
        <w:rPr>
          <w:rFonts w:asciiTheme="minorHAnsi" w:hAnsiTheme="minorHAnsi" w:cs="Calibri"/>
          <w:color w:val="000000"/>
          <w:sz w:val="20"/>
          <w:szCs w:val="20"/>
        </w:rPr>
        <w:t xml:space="preserve"> portafoglio clienti di Meridian figurano sia numerose multinazionali del settore delle istallazioni e sia il primo produttore americano di motociclette. </w:t>
      </w:r>
    </w:p>
    <w:p w14:paraId="01F642E9" w14:textId="77777777" w:rsidR="00F25438" w:rsidRPr="006A71EA" w:rsidRDefault="00F25438" w:rsidP="00AA2AC7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6A71EA">
        <w:rPr>
          <w:rFonts w:asciiTheme="minorHAnsi" w:hAnsiTheme="minorHAnsi" w:cs="Calibri"/>
          <w:color w:val="000000"/>
          <w:sz w:val="20"/>
          <w:szCs w:val="20"/>
          <w:u w:val="single"/>
        </w:rPr>
        <w:t xml:space="preserve">CERTIFICAZIONE ISO 14001 </w:t>
      </w:r>
    </w:p>
    <w:p w14:paraId="5F718829" w14:textId="77777777" w:rsidR="00F25438" w:rsidRPr="006A71EA" w:rsidRDefault="00F25438" w:rsidP="00AA2AC7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6A71EA">
        <w:rPr>
          <w:rFonts w:asciiTheme="minorHAnsi" w:hAnsiTheme="minorHAnsi" w:cs="Calibri"/>
          <w:color w:val="000000"/>
          <w:sz w:val="20"/>
          <w:szCs w:val="20"/>
        </w:rPr>
        <w:t xml:space="preserve">GRAFF è certificata </w:t>
      </w:r>
      <w:r w:rsidRPr="006A71EA">
        <w:rPr>
          <w:rFonts w:asciiTheme="minorHAnsi" w:hAnsiTheme="minorHAnsi" w:cs="Calibri"/>
          <w:color w:val="000000"/>
          <w:sz w:val="20"/>
          <w:szCs w:val="20"/>
          <w:u w:val="single"/>
        </w:rPr>
        <w:t xml:space="preserve">ISO 14001 </w:t>
      </w:r>
      <w:r w:rsidRPr="006A71EA">
        <w:rPr>
          <w:rFonts w:asciiTheme="minorHAnsi" w:hAnsiTheme="minorHAnsi" w:cs="Calibri"/>
          <w:color w:val="000000"/>
          <w:sz w:val="20"/>
          <w:szCs w:val="20"/>
        </w:rPr>
        <w:t xml:space="preserve">dai processi di fabbricazione, fino alla vendita dei prodotti nel rispetto delle norme più restrittive in materia di protezione dell’ambiente. </w:t>
      </w:r>
    </w:p>
    <w:p w14:paraId="21816A7C" w14:textId="77777777" w:rsidR="00F25438" w:rsidRPr="006A71EA" w:rsidRDefault="00F25438" w:rsidP="00AA2AC7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6A71EA">
        <w:rPr>
          <w:rFonts w:asciiTheme="minorHAnsi" w:hAnsiTheme="minorHAnsi" w:cs="Calibri"/>
          <w:color w:val="000000"/>
          <w:sz w:val="20"/>
          <w:szCs w:val="20"/>
          <w:u w:val="single"/>
        </w:rPr>
        <w:t xml:space="preserve">CERTIFICAZIONE LEED </w:t>
      </w:r>
    </w:p>
    <w:p w14:paraId="7CDEDC81" w14:textId="77777777" w:rsidR="00F25438" w:rsidRPr="006A71EA" w:rsidRDefault="00F25438" w:rsidP="00AA2AC7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asciiTheme="minorHAnsi" w:hAnsiTheme="minorHAnsi" w:cs="Calibri"/>
          <w:color w:val="000000"/>
          <w:sz w:val="20"/>
          <w:szCs w:val="20"/>
        </w:rPr>
      </w:pPr>
      <w:r w:rsidRPr="006A71EA">
        <w:rPr>
          <w:rFonts w:asciiTheme="minorHAnsi" w:hAnsiTheme="minorHAnsi" w:cs="Calibri"/>
          <w:color w:val="000000"/>
          <w:sz w:val="20"/>
          <w:szCs w:val="20"/>
        </w:rPr>
        <w:t xml:space="preserve">GRAFF coopera strettamente con il sistema di certificazione ecologica </w:t>
      </w:r>
      <w:r w:rsidRPr="006A71EA">
        <w:rPr>
          <w:rFonts w:asciiTheme="minorHAnsi" w:hAnsiTheme="minorHAnsi" w:cs="Calibri"/>
          <w:b/>
          <w:bCs/>
          <w:color w:val="000000"/>
          <w:sz w:val="20"/>
          <w:szCs w:val="20"/>
          <w:u w:val="single"/>
        </w:rPr>
        <w:t xml:space="preserve">LEED </w:t>
      </w:r>
      <w:r w:rsidRPr="006A71EA">
        <w:rPr>
          <w:rFonts w:asciiTheme="minorHAnsi" w:hAnsiTheme="minorHAnsi" w:cs="Calibri"/>
          <w:color w:val="000000"/>
          <w:sz w:val="20"/>
          <w:szCs w:val="20"/>
        </w:rPr>
        <w:t xml:space="preserve">(Leadership in </w:t>
      </w:r>
      <w:proofErr w:type="spellStart"/>
      <w:r w:rsidRPr="006A71EA">
        <w:rPr>
          <w:rFonts w:asciiTheme="minorHAnsi" w:hAnsiTheme="minorHAnsi" w:cs="Calibri"/>
          <w:color w:val="000000"/>
          <w:sz w:val="20"/>
          <w:szCs w:val="20"/>
        </w:rPr>
        <w:t>Environmental</w:t>
      </w:r>
      <w:proofErr w:type="spellEnd"/>
      <w:r w:rsidRPr="006A71EA">
        <w:rPr>
          <w:rFonts w:asciiTheme="minorHAnsi" w:hAnsiTheme="minorHAnsi" w:cs="Calibri"/>
          <w:color w:val="000000"/>
          <w:sz w:val="20"/>
          <w:szCs w:val="20"/>
        </w:rPr>
        <w:t xml:space="preserve"> and Energy Design) per la classificazione delle costruzioni realizzate nel rispetto dell’ambiente. Tale programma di certificazione esterno all’azienda rappresenta il punto di riferimento adottato a livello internazionale per il settore del design, delle costruzioni e del funzionamento di edifici ad alte performance.</w:t>
      </w:r>
    </w:p>
    <w:p w14:paraId="0CBE2951" w14:textId="77777777" w:rsidR="00F25438" w:rsidRPr="006A71EA" w:rsidRDefault="00F25438" w:rsidP="00AA2AC7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asciiTheme="minorHAnsi" w:hAnsiTheme="minorHAnsi" w:cs="Calibri"/>
          <w:b/>
          <w:bCs/>
          <w:sz w:val="18"/>
          <w:szCs w:val="18"/>
        </w:rPr>
      </w:pPr>
    </w:p>
    <w:p w14:paraId="7643C3FE" w14:textId="77777777" w:rsidR="00F25438" w:rsidRPr="006A71EA" w:rsidRDefault="00F25438" w:rsidP="00AA2AC7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asciiTheme="minorHAnsi" w:hAnsiTheme="minorHAnsi" w:cs="Calibri"/>
          <w:b/>
          <w:bCs/>
          <w:sz w:val="18"/>
          <w:szCs w:val="18"/>
        </w:rPr>
      </w:pPr>
    </w:p>
    <w:p w14:paraId="20C2D0A0" w14:textId="77777777" w:rsidR="00F25438" w:rsidRPr="006A71EA" w:rsidRDefault="00F25438" w:rsidP="00AA2AC7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asciiTheme="minorHAnsi" w:hAnsiTheme="minorHAnsi" w:cs="Calibri"/>
          <w:b/>
          <w:bCs/>
          <w:sz w:val="18"/>
          <w:szCs w:val="18"/>
        </w:rPr>
      </w:pPr>
    </w:p>
    <w:p w14:paraId="6CCA4C96" w14:textId="2E1F9244" w:rsidR="00F25438" w:rsidRPr="006A71EA" w:rsidRDefault="007B6564" w:rsidP="00AA2AC7">
      <w:pPr>
        <w:widowControl w:val="0"/>
        <w:tabs>
          <w:tab w:val="left" w:pos="9498"/>
        </w:tabs>
        <w:autoSpaceDE w:val="0"/>
        <w:autoSpaceDN w:val="0"/>
        <w:adjustRightInd w:val="0"/>
        <w:ind w:right="135"/>
        <w:rPr>
          <w:rFonts w:asciiTheme="minorHAnsi" w:eastAsiaTheme="minorEastAsia" w:hAnsiTheme="minorHAnsi" w:cs="Calibri"/>
          <w:b/>
          <w:sz w:val="20"/>
          <w:szCs w:val="20"/>
        </w:rPr>
      </w:pPr>
      <w:r w:rsidRPr="006A71EA">
        <w:rPr>
          <w:rFonts w:asciiTheme="minorHAnsi" w:eastAsiaTheme="minorEastAsia" w:hAnsiTheme="minorHAnsi" w:cs="Calibri"/>
          <w:b/>
          <w:sz w:val="20"/>
          <w:szCs w:val="20"/>
        </w:rPr>
        <w:t>T</w:t>
      </w:r>
      <w:r w:rsidR="00F25438" w:rsidRPr="006A71EA">
        <w:rPr>
          <w:rFonts w:asciiTheme="minorHAnsi" w:eastAsiaTheme="minorEastAsia" w:hAnsiTheme="minorHAnsi" w:cs="Calibri"/>
          <w:b/>
          <w:sz w:val="20"/>
          <w:szCs w:val="20"/>
        </w:rPr>
        <w:t>ac</w:t>
      </w:r>
      <w:r>
        <w:rPr>
          <w:rFonts w:asciiTheme="minorHAnsi" w:eastAsiaTheme="minorEastAsia" w:hAnsiTheme="minorHAnsi" w:cs="Calibri"/>
          <w:b/>
          <w:sz w:val="20"/>
          <w:szCs w:val="20"/>
        </w:rPr>
        <w:t xml:space="preserve"> </w:t>
      </w:r>
      <w:proofErr w:type="spellStart"/>
      <w:r w:rsidR="00F25438" w:rsidRPr="006A71EA">
        <w:rPr>
          <w:rFonts w:asciiTheme="minorHAnsi" w:eastAsiaTheme="minorEastAsia" w:hAnsiTheme="minorHAnsi" w:cs="Calibri"/>
          <w:b/>
          <w:sz w:val="20"/>
          <w:szCs w:val="20"/>
        </w:rPr>
        <w:t>comunic@zione</w:t>
      </w:r>
      <w:proofErr w:type="spellEnd"/>
    </w:p>
    <w:p w14:paraId="27E8F4C1" w14:textId="77777777" w:rsidR="00F25438" w:rsidRPr="006A71EA" w:rsidRDefault="00F25438" w:rsidP="00AA2AC7">
      <w:pPr>
        <w:widowControl w:val="0"/>
        <w:tabs>
          <w:tab w:val="left" w:pos="9498"/>
        </w:tabs>
        <w:autoSpaceDE w:val="0"/>
        <w:autoSpaceDN w:val="0"/>
        <w:adjustRightInd w:val="0"/>
        <w:ind w:right="135"/>
        <w:rPr>
          <w:rFonts w:asciiTheme="minorHAnsi" w:eastAsiaTheme="minorEastAsia" w:hAnsiTheme="minorHAnsi" w:cs="Calibri"/>
          <w:sz w:val="20"/>
          <w:szCs w:val="20"/>
        </w:rPr>
      </w:pPr>
      <w:proofErr w:type="gramStart"/>
      <w:r w:rsidRPr="006A71EA">
        <w:rPr>
          <w:rFonts w:asciiTheme="minorHAnsi" w:eastAsiaTheme="minorEastAsia" w:hAnsiTheme="minorHAnsi" w:cs="Calibri"/>
          <w:sz w:val="20"/>
          <w:szCs w:val="20"/>
        </w:rPr>
        <w:t>di</w:t>
      </w:r>
      <w:proofErr w:type="gramEnd"/>
      <w:r w:rsidRPr="006A71EA">
        <w:rPr>
          <w:rFonts w:asciiTheme="minorHAnsi" w:eastAsiaTheme="minorEastAsia" w:hAnsiTheme="minorHAnsi" w:cs="Calibri"/>
          <w:sz w:val="20"/>
          <w:szCs w:val="20"/>
        </w:rPr>
        <w:t xml:space="preserve"> Paola </w:t>
      </w:r>
      <w:proofErr w:type="spellStart"/>
      <w:r w:rsidRPr="006A71EA">
        <w:rPr>
          <w:rFonts w:asciiTheme="minorHAnsi" w:eastAsiaTheme="minorEastAsia" w:hAnsiTheme="minorHAnsi" w:cs="Calibri"/>
          <w:sz w:val="20"/>
          <w:szCs w:val="20"/>
        </w:rPr>
        <w:t>Staiano</w:t>
      </w:r>
      <w:proofErr w:type="spellEnd"/>
      <w:r w:rsidRPr="006A71EA">
        <w:rPr>
          <w:rFonts w:asciiTheme="minorHAnsi" w:eastAsiaTheme="minorEastAsia" w:hAnsiTheme="minorHAnsi" w:cs="Calibri"/>
          <w:sz w:val="20"/>
          <w:szCs w:val="20"/>
        </w:rPr>
        <w:t xml:space="preserve"> e Andrea G. </w:t>
      </w:r>
      <w:proofErr w:type="spellStart"/>
      <w:r w:rsidRPr="006A71EA">
        <w:rPr>
          <w:rFonts w:asciiTheme="minorHAnsi" w:eastAsiaTheme="minorEastAsia" w:hAnsiTheme="minorHAnsi" w:cs="Calibri"/>
          <w:sz w:val="20"/>
          <w:szCs w:val="20"/>
        </w:rPr>
        <w:t>Turatti</w:t>
      </w:r>
      <w:proofErr w:type="spellEnd"/>
    </w:p>
    <w:p w14:paraId="2F025712" w14:textId="77777777" w:rsidR="00F25438" w:rsidRPr="006A71EA" w:rsidRDefault="007B6564" w:rsidP="00AA2AC7">
      <w:pPr>
        <w:widowControl w:val="0"/>
        <w:tabs>
          <w:tab w:val="left" w:pos="9498"/>
        </w:tabs>
        <w:autoSpaceDE w:val="0"/>
        <w:autoSpaceDN w:val="0"/>
        <w:adjustRightInd w:val="0"/>
        <w:ind w:right="135"/>
        <w:rPr>
          <w:rFonts w:asciiTheme="minorHAnsi" w:eastAsiaTheme="minorEastAsia" w:hAnsiTheme="minorHAnsi" w:cs="Calibri"/>
          <w:sz w:val="20"/>
          <w:szCs w:val="20"/>
          <w:u w:val="single"/>
        </w:rPr>
      </w:pPr>
      <w:hyperlink r:id="rId8" w:history="1">
        <w:r w:rsidR="00F25438" w:rsidRPr="006A71EA">
          <w:rPr>
            <w:rFonts w:asciiTheme="minorHAnsi" w:eastAsiaTheme="minorEastAsia" w:hAnsiTheme="minorHAnsi" w:cs="Calibri"/>
            <w:sz w:val="20"/>
            <w:szCs w:val="20"/>
            <w:u w:val="single"/>
          </w:rPr>
          <w:t>press@taconline.it</w:t>
        </w:r>
      </w:hyperlink>
    </w:p>
    <w:p w14:paraId="07D327E8" w14:textId="77777777" w:rsidR="00F25438" w:rsidRPr="006A71EA" w:rsidRDefault="007B6564" w:rsidP="00AA2AC7">
      <w:pPr>
        <w:widowControl w:val="0"/>
        <w:tabs>
          <w:tab w:val="left" w:pos="9498"/>
        </w:tabs>
        <w:autoSpaceDE w:val="0"/>
        <w:autoSpaceDN w:val="0"/>
        <w:adjustRightInd w:val="0"/>
        <w:ind w:right="135"/>
        <w:rPr>
          <w:rFonts w:asciiTheme="minorHAnsi" w:eastAsiaTheme="minorEastAsia" w:hAnsiTheme="minorHAnsi" w:cs="Calibri"/>
          <w:sz w:val="20"/>
          <w:szCs w:val="20"/>
          <w:u w:val="single"/>
        </w:rPr>
      </w:pPr>
      <w:hyperlink r:id="rId9" w:history="1">
        <w:r w:rsidR="00F25438" w:rsidRPr="006A71EA">
          <w:rPr>
            <w:rFonts w:asciiTheme="minorHAnsi" w:eastAsiaTheme="minorEastAsia" w:hAnsiTheme="minorHAnsi" w:cs="Calibri"/>
            <w:sz w:val="20"/>
            <w:szCs w:val="20"/>
            <w:u w:val="single"/>
          </w:rPr>
          <w:t>www.taconline.it</w:t>
        </w:r>
      </w:hyperlink>
    </w:p>
    <w:p w14:paraId="4DA8BFBF" w14:textId="77777777" w:rsidR="007B6564" w:rsidRDefault="00F25438" w:rsidP="00AA2AC7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asciiTheme="minorHAnsi" w:eastAsiaTheme="minorEastAsia" w:hAnsiTheme="minorHAnsi" w:cs="Calibri"/>
          <w:b/>
          <w:sz w:val="20"/>
          <w:szCs w:val="20"/>
          <w:lang w:val="en-US"/>
        </w:rPr>
      </w:pPr>
      <w:proofErr w:type="spellStart"/>
      <w:r w:rsidRPr="004628BE">
        <w:rPr>
          <w:rFonts w:asciiTheme="minorHAnsi" w:eastAsiaTheme="minorEastAsia" w:hAnsiTheme="minorHAnsi" w:cs="Calibri"/>
          <w:b/>
          <w:sz w:val="20"/>
          <w:szCs w:val="20"/>
          <w:lang w:val="en-US"/>
        </w:rPr>
        <w:t>Visitaci</w:t>
      </w:r>
      <w:proofErr w:type="spellEnd"/>
      <w:r w:rsidRPr="004628BE">
        <w:rPr>
          <w:rFonts w:asciiTheme="minorHAnsi" w:eastAsiaTheme="minorEastAsia" w:hAnsiTheme="minorHAnsi" w:cs="Calibri"/>
          <w:b/>
          <w:sz w:val="20"/>
          <w:szCs w:val="20"/>
          <w:lang w:val="en-US"/>
        </w:rPr>
        <w:t xml:space="preserve"> </w:t>
      </w:r>
      <w:proofErr w:type="spellStart"/>
      <w:r w:rsidRPr="004628BE">
        <w:rPr>
          <w:rFonts w:asciiTheme="minorHAnsi" w:eastAsiaTheme="minorEastAsia" w:hAnsiTheme="minorHAnsi" w:cs="Calibri"/>
          <w:b/>
          <w:sz w:val="20"/>
          <w:szCs w:val="20"/>
          <w:lang w:val="en-US"/>
        </w:rPr>
        <w:t>su</w:t>
      </w:r>
      <w:proofErr w:type="spellEnd"/>
      <w:r w:rsidRPr="004628BE">
        <w:rPr>
          <w:rFonts w:asciiTheme="minorHAnsi" w:eastAsiaTheme="minorEastAsia" w:hAnsiTheme="minorHAnsi" w:cs="Calibri"/>
          <w:b/>
          <w:sz w:val="20"/>
          <w:szCs w:val="20"/>
          <w:lang w:val="en-US"/>
        </w:rPr>
        <w:t xml:space="preserve"> </w:t>
      </w:r>
      <w:proofErr w:type="spellStart"/>
      <w:r w:rsidRPr="004628BE">
        <w:rPr>
          <w:rFonts w:asciiTheme="minorHAnsi" w:eastAsiaTheme="minorEastAsia" w:hAnsiTheme="minorHAnsi" w:cs="Calibri"/>
          <w:b/>
          <w:sz w:val="20"/>
          <w:szCs w:val="20"/>
          <w:lang w:val="en-US"/>
        </w:rPr>
        <w:t>facebook</w:t>
      </w:r>
      <w:proofErr w:type="spellEnd"/>
      <w:r w:rsidR="007B6564">
        <w:rPr>
          <w:rFonts w:asciiTheme="minorHAnsi" w:eastAsiaTheme="minorEastAsia" w:hAnsiTheme="minorHAnsi" w:cs="Calibri"/>
          <w:b/>
          <w:sz w:val="20"/>
          <w:szCs w:val="20"/>
          <w:lang w:val="en-US"/>
        </w:rPr>
        <w:t xml:space="preserve"> </w:t>
      </w:r>
    </w:p>
    <w:p w14:paraId="4AAEA501" w14:textId="5DD0DFBF" w:rsidR="00F25438" w:rsidRPr="004628BE" w:rsidRDefault="007B6564" w:rsidP="00AA2AC7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asciiTheme="minorHAnsi" w:hAnsiTheme="minorHAnsi" w:cs="Calibri"/>
          <w:b/>
          <w:bCs/>
          <w:sz w:val="20"/>
          <w:szCs w:val="20"/>
          <w:lang w:val="en-US"/>
        </w:rPr>
      </w:pPr>
      <w:r>
        <w:rPr>
          <w:rFonts w:asciiTheme="minorHAnsi" w:eastAsiaTheme="minorEastAsia" w:hAnsiTheme="minorHAnsi" w:cs="Calibri"/>
          <w:b/>
          <w:noProof/>
          <w:sz w:val="20"/>
          <w:szCs w:val="20"/>
        </w:rPr>
        <w:drawing>
          <wp:inline distT="0" distB="0" distL="0" distR="0" wp14:anchorId="50EC36FD" wp14:editId="3B2320A9">
            <wp:extent cx="671915" cy="787400"/>
            <wp:effectExtent l="0" t="0" r="0" b="0"/>
            <wp:docPr id="2" name="Immagine 2" descr="Macintosh HD:Users:mrobustellini:Desktop:DA FARE SETT PROSSIMA:graff 1: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robustellini:Desktop:DA FARE SETT PROSSIMA:graff 1:image00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91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CFA45" w14:textId="77777777" w:rsidR="00F25438" w:rsidRDefault="00F25438" w:rsidP="00AA2AC7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asciiTheme="minorHAnsi" w:hAnsiTheme="minorHAnsi" w:cs="Calibri"/>
          <w:b/>
          <w:bCs/>
          <w:sz w:val="18"/>
          <w:szCs w:val="18"/>
          <w:lang w:val="en-US"/>
        </w:rPr>
      </w:pPr>
    </w:p>
    <w:p w14:paraId="0E2B8103" w14:textId="77777777" w:rsidR="007B6564" w:rsidRPr="00A11914" w:rsidRDefault="007B6564" w:rsidP="00AA2AC7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asciiTheme="minorHAnsi" w:hAnsiTheme="minorHAnsi" w:cs="Calibri"/>
          <w:b/>
          <w:bCs/>
          <w:sz w:val="18"/>
          <w:szCs w:val="18"/>
          <w:lang w:val="en-US"/>
        </w:rPr>
      </w:pPr>
    </w:p>
    <w:p w14:paraId="0C19F9EB" w14:textId="77777777" w:rsidR="00F25438" w:rsidRPr="00A11914" w:rsidRDefault="00F25438" w:rsidP="00AA2AC7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asciiTheme="minorHAnsi" w:hAnsiTheme="minorHAnsi" w:cs="Calibri"/>
          <w:sz w:val="18"/>
          <w:szCs w:val="18"/>
          <w:lang w:val="en-US"/>
        </w:rPr>
      </w:pPr>
      <w:r w:rsidRPr="00A11914">
        <w:rPr>
          <w:rFonts w:asciiTheme="minorHAnsi" w:hAnsiTheme="minorHAnsi" w:cs="Calibri"/>
          <w:b/>
          <w:bCs/>
          <w:sz w:val="18"/>
          <w:szCs w:val="18"/>
          <w:lang w:val="en-US"/>
        </w:rPr>
        <w:t xml:space="preserve">GRAFF ‐ </w:t>
      </w:r>
      <w:r w:rsidRPr="00A11914">
        <w:rPr>
          <w:rFonts w:asciiTheme="minorHAnsi" w:hAnsiTheme="minorHAnsi" w:cs="Calibri"/>
          <w:i/>
          <w:iCs/>
          <w:sz w:val="18"/>
          <w:szCs w:val="18"/>
          <w:lang w:val="en-US"/>
        </w:rPr>
        <w:t xml:space="preserve">Member of Meridian International Group </w:t>
      </w:r>
    </w:p>
    <w:p w14:paraId="5B955F79" w14:textId="77777777" w:rsidR="00F25438" w:rsidRPr="006A71EA" w:rsidRDefault="00F25438" w:rsidP="00AA2AC7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asciiTheme="minorHAnsi" w:hAnsiTheme="minorHAnsi" w:cs="Calibri"/>
          <w:sz w:val="20"/>
          <w:szCs w:val="20"/>
          <w:lang w:val="en-GB"/>
        </w:rPr>
      </w:pPr>
      <w:r w:rsidRPr="006A71EA">
        <w:rPr>
          <w:rFonts w:asciiTheme="minorHAnsi" w:hAnsiTheme="minorHAnsi" w:cs="Calibri"/>
          <w:bCs/>
          <w:sz w:val="20"/>
          <w:szCs w:val="20"/>
          <w:lang w:val="en-GB"/>
        </w:rPr>
        <w:t>Headquarters</w:t>
      </w:r>
      <w:r w:rsidRPr="006A71EA">
        <w:rPr>
          <w:rFonts w:asciiTheme="minorHAnsi" w:hAnsiTheme="minorHAnsi" w:cs="Calibri"/>
          <w:sz w:val="20"/>
          <w:szCs w:val="20"/>
          <w:lang w:val="en-GB"/>
        </w:rPr>
        <w:t xml:space="preserve">: 3701 Burnham St. Milwaukee, </w:t>
      </w:r>
    </w:p>
    <w:p w14:paraId="0C7C7A27" w14:textId="77777777" w:rsidR="00F25438" w:rsidRPr="006A71EA" w:rsidRDefault="00F25438" w:rsidP="00AA2AC7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asciiTheme="minorHAnsi" w:hAnsiTheme="minorHAnsi" w:cs="Calibri"/>
          <w:sz w:val="20"/>
          <w:szCs w:val="20"/>
          <w:lang w:val="en-GB"/>
        </w:rPr>
      </w:pPr>
      <w:r w:rsidRPr="006A71EA">
        <w:rPr>
          <w:rFonts w:asciiTheme="minorHAnsi" w:hAnsiTheme="minorHAnsi" w:cs="Calibri"/>
          <w:sz w:val="20"/>
          <w:szCs w:val="20"/>
          <w:lang w:val="en-GB"/>
        </w:rPr>
        <w:t>WI</w:t>
      </w:r>
      <w:proofErr w:type="gramStart"/>
      <w:r w:rsidRPr="006A71EA">
        <w:rPr>
          <w:rFonts w:asciiTheme="minorHAnsi" w:hAnsiTheme="minorHAnsi" w:cs="Calibri"/>
          <w:sz w:val="20"/>
          <w:szCs w:val="20"/>
          <w:lang w:val="en-GB"/>
        </w:rPr>
        <w:t>.,</w:t>
      </w:r>
      <w:proofErr w:type="gramEnd"/>
      <w:r w:rsidRPr="006A71EA">
        <w:rPr>
          <w:rFonts w:asciiTheme="minorHAnsi" w:hAnsiTheme="minorHAnsi" w:cs="Calibri"/>
          <w:sz w:val="20"/>
          <w:szCs w:val="20"/>
          <w:lang w:val="en-GB"/>
        </w:rPr>
        <w:t xml:space="preserve"> 53215 USA; </w:t>
      </w:r>
      <w:r w:rsidRPr="006A71EA">
        <w:rPr>
          <w:rFonts w:asciiTheme="minorHAnsi" w:hAnsiTheme="minorHAnsi" w:cs="Calibri"/>
          <w:bCs/>
          <w:sz w:val="20"/>
          <w:szCs w:val="20"/>
          <w:u w:val="single"/>
          <w:lang w:val="en-GB"/>
        </w:rPr>
        <w:t>graff@graff‐faucets.com</w:t>
      </w:r>
    </w:p>
    <w:p w14:paraId="1E66F1CD" w14:textId="77777777" w:rsidR="00F25438" w:rsidRPr="006A71EA" w:rsidRDefault="00F25438" w:rsidP="00AA2AC7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asciiTheme="minorHAnsi" w:hAnsiTheme="minorHAnsi" w:cs="Calibri"/>
          <w:sz w:val="20"/>
          <w:szCs w:val="20"/>
        </w:rPr>
      </w:pPr>
      <w:proofErr w:type="spellStart"/>
      <w:r w:rsidRPr="006A71EA">
        <w:rPr>
          <w:rFonts w:asciiTheme="minorHAnsi" w:hAnsiTheme="minorHAnsi" w:cs="Calibri"/>
          <w:sz w:val="20"/>
          <w:szCs w:val="20"/>
        </w:rPr>
        <w:t>Division</w:t>
      </w:r>
      <w:proofErr w:type="spellEnd"/>
      <w:r w:rsidRPr="006A71EA">
        <w:rPr>
          <w:rFonts w:asciiTheme="minorHAnsi" w:hAnsiTheme="minorHAnsi" w:cs="Calibri"/>
          <w:sz w:val="20"/>
          <w:szCs w:val="20"/>
        </w:rPr>
        <w:t xml:space="preserve"> Europe ‐ via Aretina 159, Firen</w:t>
      </w:r>
      <w:bookmarkStart w:id="0" w:name="_GoBack"/>
      <w:bookmarkEnd w:id="0"/>
      <w:r w:rsidRPr="006A71EA">
        <w:rPr>
          <w:rFonts w:asciiTheme="minorHAnsi" w:hAnsiTheme="minorHAnsi" w:cs="Calibri"/>
          <w:sz w:val="20"/>
          <w:szCs w:val="20"/>
        </w:rPr>
        <w:t xml:space="preserve">ze ITALY </w:t>
      </w:r>
    </w:p>
    <w:p w14:paraId="6E5711D2" w14:textId="77777777" w:rsidR="00F25438" w:rsidRPr="006A71EA" w:rsidRDefault="00F25438" w:rsidP="00AA2AC7">
      <w:pPr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asciiTheme="minorHAnsi" w:hAnsiTheme="minorHAnsi" w:cs="Calibri"/>
          <w:sz w:val="20"/>
          <w:szCs w:val="20"/>
          <w:lang w:val="en-GB"/>
        </w:rPr>
      </w:pPr>
      <w:proofErr w:type="gramStart"/>
      <w:r w:rsidRPr="006A71EA">
        <w:rPr>
          <w:rFonts w:asciiTheme="minorHAnsi" w:hAnsiTheme="minorHAnsi" w:cs="Calibri"/>
          <w:sz w:val="20"/>
          <w:szCs w:val="20"/>
          <w:lang w:val="en-GB"/>
        </w:rPr>
        <w:t>Tel. +39.055.9332115; Fax.</w:t>
      </w:r>
      <w:proofErr w:type="gramEnd"/>
      <w:r w:rsidRPr="006A71EA">
        <w:rPr>
          <w:rFonts w:asciiTheme="minorHAnsi" w:hAnsiTheme="minorHAnsi" w:cs="Calibri"/>
          <w:sz w:val="20"/>
          <w:szCs w:val="20"/>
          <w:lang w:val="en-GB"/>
        </w:rPr>
        <w:t xml:space="preserve"> +39.055.9332116 </w:t>
      </w:r>
    </w:p>
    <w:p w14:paraId="1D53A904" w14:textId="77777777" w:rsidR="00F25438" w:rsidRPr="006A71EA" w:rsidRDefault="007B6564" w:rsidP="00AA2AC7">
      <w:pPr>
        <w:tabs>
          <w:tab w:val="left" w:pos="9498"/>
        </w:tabs>
        <w:ind w:right="135"/>
        <w:jc w:val="both"/>
        <w:rPr>
          <w:rFonts w:asciiTheme="minorHAnsi" w:hAnsiTheme="minorHAnsi" w:cs="Calibri"/>
          <w:sz w:val="20"/>
          <w:szCs w:val="20"/>
          <w:lang w:val="en-GB"/>
        </w:rPr>
      </w:pPr>
      <w:hyperlink r:id="rId11" w:history="1">
        <w:proofErr w:type="gramStart"/>
        <w:r w:rsidR="00F25438" w:rsidRPr="006A71EA">
          <w:rPr>
            <w:rStyle w:val="Collegamentoipertestuale"/>
            <w:rFonts w:asciiTheme="minorHAnsi" w:hAnsiTheme="minorHAnsi" w:cs="Calibri"/>
            <w:sz w:val="20"/>
            <w:szCs w:val="20"/>
            <w:lang w:val="en-GB"/>
          </w:rPr>
          <w:t>info@graff</w:t>
        </w:r>
        <w:proofErr w:type="gramEnd"/>
        <w:r w:rsidR="00F25438" w:rsidRPr="006A71EA">
          <w:rPr>
            <w:rStyle w:val="Collegamentoipertestuale"/>
            <w:rFonts w:asciiTheme="minorHAnsi" w:hAnsiTheme="minorHAnsi" w:cs="Calibri"/>
            <w:sz w:val="20"/>
            <w:szCs w:val="20"/>
            <w:lang w:val="en-GB"/>
          </w:rPr>
          <w:t>‐mixers.com</w:t>
        </w:r>
      </w:hyperlink>
    </w:p>
    <w:p w14:paraId="2D87BE85" w14:textId="77777777" w:rsidR="00F25438" w:rsidRDefault="007B6564" w:rsidP="00AA2AC7">
      <w:pPr>
        <w:tabs>
          <w:tab w:val="left" w:pos="9498"/>
        </w:tabs>
        <w:spacing w:after="240" w:line="240" w:lineRule="atLeast"/>
        <w:ind w:right="135"/>
        <w:jc w:val="both"/>
        <w:rPr>
          <w:rFonts w:asciiTheme="minorHAnsi" w:hAnsiTheme="minorHAnsi"/>
          <w:sz w:val="20"/>
          <w:szCs w:val="20"/>
          <w:lang w:val="en-GB"/>
        </w:rPr>
      </w:pPr>
      <w:hyperlink r:id="rId12" w:history="1">
        <w:r w:rsidR="00F25438" w:rsidRPr="00A97CCF">
          <w:rPr>
            <w:rStyle w:val="Collegamentoipertestuale"/>
            <w:rFonts w:asciiTheme="minorHAnsi" w:hAnsiTheme="minorHAnsi"/>
            <w:sz w:val="20"/>
            <w:szCs w:val="20"/>
            <w:lang w:val="en-GB"/>
          </w:rPr>
          <w:t>www.graff@mixers.com</w:t>
        </w:r>
      </w:hyperlink>
    </w:p>
    <w:p w14:paraId="4BA4B368" w14:textId="77777777" w:rsidR="00F25438" w:rsidRPr="00F25438" w:rsidRDefault="00F25438" w:rsidP="00F25438">
      <w:pPr>
        <w:spacing w:after="240" w:line="240" w:lineRule="atLeast"/>
        <w:ind w:right="332"/>
        <w:jc w:val="center"/>
        <w:rPr>
          <w:rFonts w:asciiTheme="minorHAnsi" w:hAnsiTheme="minorHAnsi"/>
          <w:sz w:val="20"/>
          <w:szCs w:val="20"/>
          <w:lang w:val="en-GB"/>
        </w:rPr>
      </w:pPr>
    </w:p>
    <w:sectPr w:rsidR="00F25438" w:rsidRPr="00F25438" w:rsidSect="004628BE">
      <w:headerReference w:type="default" r:id="rId13"/>
      <w:pgSz w:w="11901" w:h="16817"/>
      <w:pgMar w:top="992" w:right="1134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374924" w14:textId="77777777" w:rsidR="000465AE" w:rsidRDefault="000465AE" w:rsidP="00E13B4E">
      <w:r>
        <w:separator/>
      </w:r>
    </w:p>
  </w:endnote>
  <w:endnote w:type="continuationSeparator" w:id="0">
    <w:p w14:paraId="5832987C" w14:textId="77777777" w:rsidR="000465AE" w:rsidRDefault="000465AE" w:rsidP="00E13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00A9FE" w14:textId="77777777" w:rsidR="000465AE" w:rsidRDefault="000465AE" w:rsidP="00E13B4E">
      <w:r>
        <w:separator/>
      </w:r>
    </w:p>
  </w:footnote>
  <w:footnote w:type="continuationSeparator" w:id="0">
    <w:p w14:paraId="3CE8E270" w14:textId="77777777" w:rsidR="000465AE" w:rsidRDefault="000465AE" w:rsidP="00E13B4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B70DF" w14:textId="77777777" w:rsidR="0040203C" w:rsidRDefault="0040203C" w:rsidP="00E13B4E">
    <w:pPr>
      <w:pStyle w:val="Intestazione"/>
      <w:jc w:val="center"/>
    </w:pPr>
    <w:r>
      <w:rPr>
        <w:rFonts w:ascii="Calibri" w:hAnsi="Calibri"/>
        <w:noProof/>
        <w:sz w:val="18"/>
        <w:szCs w:val="18"/>
      </w:rPr>
      <w:drawing>
        <wp:inline distT="0" distB="0" distL="0" distR="0" wp14:anchorId="7A8F3D00" wp14:editId="64241A37">
          <wp:extent cx="2235200" cy="89725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0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680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B4E"/>
    <w:rsid w:val="000465AE"/>
    <w:rsid w:val="001A2DF1"/>
    <w:rsid w:val="001C5D01"/>
    <w:rsid w:val="002B06CF"/>
    <w:rsid w:val="002C3EFC"/>
    <w:rsid w:val="00304A50"/>
    <w:rsid w:val="0040203C"/>
    <w:rsid w:val="004628BE"/>
    <w:rsid w:val="00474964"/>
    <w:rsid w:val="006368F4"/>
    <w:rsid w:val="006A5679"/>
    <w:rsid w:val="006A71EA"/>
    <w:rsid w:val="007768CB"/>
    <w:rsid w:val="007B6564"/>
    <w:rsid w:val="0087304E"/>
    <w:rsid w:val="008D7435"/>
    <w:rsid w:val="008E64D4"/>
    <w:rsid w:val="0092716D"/>
    <w:rsid w:val="00A11914"/>
    <w:rsid w:val="00A3428F"/>
    <w:rsid w:val="00AA2AC7"/>
    <w:rsid w:val="00AD29E2"/>
    <w:rsid w:val="00C44C03"/>
    <w:rsid w:val="00CB6EF0"/>
    <w:rsid w:val="00CF4C96"/>
    <w:rsid w:val="00E13B4E"/>
    <w:rsid w:val="00E459C0"/>
    <w:rsid w:val="00F25438"/>
    <w:rsid w:val="00F96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37070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3B4E"/>
    <w:rPr>
      <w:rFonts w:ascii="Times New Roman" w:eastAsia="Times New Roman" w:hAnsi="Times New Roman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rsid w:val="00E13B4E"/>
    <w:rPr>
      <w:rFonts w:cs="Times New Roman"/>
      <w:b/>
      <w:bCs/>
      <w:color w:val="333333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13B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E13B4E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13B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13B4E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3B4E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13B4E"/>
    <w:rPr>
      <w:rFonts w:ascii="Lucida Grande" w:eastAsia="Times New Roman" w:hAnsi="Lucida Grande" w:cs="Times New Roman"/>
      <w:sz w:val="18"/>
      <w:szCs w:val="18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CB6EF0"/>
    <w:rPr>
      <w:color w:val="800080" w:themeColor="followedHyperlink"/>
      <w:u w:val="single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A1191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11914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A11914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1191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1191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3B4E"/>
    <w:rPr>
      <w:rFonts w:ascii="Times New Roman" w:eastAsia="Times New Roman" w:hAnsi="Times New Roman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rsid w:val="00E13B4E"/>
    <w:rPr>
      <w:rFonts w:cs="Times New Roman"/>
      <w:b/>
      <w:bCs/>
      <w:color w:val="333333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13B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E13B4E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13B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13B4E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3B4E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13B4E"/>
    <w:rPr>
      <w:rFonts w:ascii="Lucida Grande" w:eastAsia="Times New Roman" w:hAnsi="Lucida Grande" w:cs="Times New Roman"/>
      <w:sz w:val="18"/>
      <w:szCs w:val="18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CB6EF0"/>
    <w:rPr>
      <w:color w:val="800080" w:themeColor="followedHyperlink"/>
      <w:u w:val="single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A1191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11914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A11914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1191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1191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info@graff&#8208;mixers.com" TargetMode="External"/><Relationship Id="rId12" Type="http://schemas.openxmlformats.org/officeDocument/2006/relationships/hyperlink" Target="http://www.graff@mixers.com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press@taconline.it" TargetMode="External"/><Relationship Id="rId9" Type="http://schemas.openxmlformats.org/officeDocument/2006/relationships/hyperlink" Target="http://www.taconline.it/" TargetMode="External"/><Relationship Id="rId10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789</Words>
  <Characters>4503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TAC</Company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 comunicazione</dc:creator>
  <cp:lastModifiedBy>tac comunicazione</cp:lastModifiedBy>
  <cp:revision>5</cp:revision>
  <dcterms:created xsi:type="dcterms:W3CDTF">2013-10-18T07:46:00Z</dcterms:created>
  <dcterms:modified xsi:type="dcterms:W3CDTF">2013-10-18T15:01:00Z</dcterms:modified>
</cp:coreProperties>
</file>