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9CA33" w14:textId="77777777" w:rsidR="005640DC" w:rsidRDefault="005640DC" w:rsidP="00A57917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Theme="minorHAnsi" w:eastAsia="Dotum" w:hAnsiTheme="minorHAnsi"/>
          <w:b/>
          <w:color w:val="808080"/>
          <w:sz w:val="16"/>
          <w:szCs w:val="16"/>
        </w:rPr>
      </w:pPr>
    </w:p>
    <w:p w14:paraId="6EC6A77E" w14:textId="77777777" w:rsidR="00335496" w:rsidRPr="00C93948" w:rsidRDefault="00335496" w:rsidP="00A57917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Theme="minorHAnsi" w:eastAsia="Dotum" w:hAnsiTheme="minorHAnsi"/>
          <w:b/>
          <w:color w:val="808080"/>
          <w:sz w:val="16"/>
          <w:szCs w:val="16"/>
        </w:rPr>
      </w:pPr>
      <w:r w:rsidRPr="00C93948">
        <w:rPr>
          <w:rFonts w:asciiTheme="minorHAnsi" w:eastAsia="Dotum" w:hAnsiTheme="minorHAnsi"/>
          <w:b/>
          <w:color w:val="808080"/>
          <w:sz w:val="16"/>
          <w:szCs w:val="16"/>
        </w:rPr>
        <w:t>Ponte Giulio S.p.A.</w:t>
      </w:r>
    </w:p>
    <w:p w14:paraId="6D453D4A" w14:textId="2B13B948" w:rsidR="005640DC" w:rsidRPr="00C93948" w:rsidRDefault="00335496" w:rsidP="005640DC">
      <w:pPr>
        <w:spacing w:before="100" w:beforeAutospacing="1" w:after="100" w:afterAutospacing="1"/>
        <w:contextualSpacing/>
        <w:jc w:val="both"/>
        <w:rPr>
          <w:rFonts w:asciiTheme="minorHAnsi" w:eastAsia="Dotum" w:hAnsiTheme="minorHAnsi"/>
          <w:b/>
          <w:color w:val="808080"/>
          <w:sz w:val="16"/>
          <w:szCs w:val="16"/>
        </w:rPr>
      </w:pPr>
      <w:proofErr w:type="gramStart"/>
      <w:r w:rsidRPr="00C93948">
        <w:rPr>
          <w:rFonts w:asciiTheme="minorHAnsi" w:eastAsia="Dotum" w:hAnsiTheme="minorHAnsi"/>
          <w:color w:val="808080"/>
          <w:sz w:val="16"/>
          <w:szCs w:val="16"/>
        </w:rPr>
        <w:t>località</w:t>
      </w:r>
      <w:proofErr w:type="gramEnd"/>
      <w:r w:rsidRPr="00C93948">
        <w:rPr>
          <w:rFonts w:asciiTheme="minorHAnsi" w:eastAsia="Dotum" w:hAnsiTheme="minorHAnsi"/>
          <w:color w:val="808080"/>
          <w:sz w:val="16"/>
          <w:szCs w:val="16"/>
        </w:rPr>
        <w:t xml:space="preserve"> Ponte Giulio s.n.c.</w:t>
      </w:r>
      <w:r w:rsidR="005640DC">
        <w:rPr>
          <w:rFonts w:asciiTheme="minorHAnsi" w:eastAsia="Dotum" w:hAnsiTheme="minorHAnsi"/>
          <w:color w:val="808080"/>
          <w:sz w:val="16"/>
          <w:szCs w:val="16"/>
        </w:rPr>
        <w:tab/>
      </w:r>
      <w:r w:rsidR="005640DC">
        <w:rPr>
          <w:rFonts w:asciiTheme="minorHAnsi" w:eastAsia="Dotum" w:hAnsiTheme="minorHAnsi"/>
          <w:color w:val="808080"/>
          <w:sz w:val="16"/>
          <w:szCs w:val="16"/>
        </w:rPr>
        <w:tab/>
      </w:r>
      <w:r w:rsidR="005640DC">
        <w:rPr>
          <w:rFonts w:asciiTheme="minorHAnsi" w:eastAsia="Dotum" w:hAnsiTheme="minorHAnsi"/>
          <w:color w:val="808080"/>
          <w:sz w:val="16"/>
          <w:szCs w:val="16"/>
        </w:rPr>
        <w:tab/>
      </w:r>
      <w:r w:rsidR="005640DC">
        <w:rPr>
          <w:rFonts w:asciiTheme="minorHAnsi" w:eastAsia="Dotum" w:hAnsiTheme="minorHAnsi"/>
          <w:color w:val="808080"/>
          <w:sz w:val="16"/>
          <w:szCs w:val="16"/>
        </w:rPr>
        <w:tab/>
      </w:r>
      <w:r w:rsidR="005640DC">
        <w:rPr>
          <w:rFonts w:asciiTheme="minorHAnsi" w:eastAsia="Dotum" w:hAnsiTheme="minorHAnsi"/>
          <w:color w:val="808080"/>
          <w:sz w:val="16"/>
          <w:szCs w:val="16"/>
        </w:rPr>
        <w:tab/>
      </w:r>
      <w:r w:rsidR="005640DC">
        <w:rPr>
          <w:rFonts w:asciiTheme="minorHAnsi" w:eastAsia="Dotum" w:hAnsiTheme="minorHAnsi"/>
          <w:color w:val="808080"/>
          <w:sz w:val="16"/>
          <w:szCs w:val="16"/>
        </w:rPr>
        <w:tab/>
      </w:r>
      <w:r w:rsidR="005640DC">
        <w:rPr>
          <w:rFonts w:asciiTheme="minorHAnsi" w:eastAsia="Dotum" w:hAnsiTheme="minorHAnsi"/>
          <w:color w:val="808080"/>
          <w:sz w:val="16"/>
          <w:szCs w:val="16"/>
        </w:rPr>
        <w:tab/>
        <w:t xml:space="preserve">            </w:t>
      </w:r>
      <w:r w:rsidR="005640DC" w:rsidRPr="005640DC">
        <w:rPr>
          <w:rFonts w:asciiTheme="minorHAnsi" w:eastAsia="Dotum" w:hAnsiTheme="minorHAnsi"/>
          <w:b/>
          <w:color w:val="808080"/>
          <w:sz w:val="16"/>
          <w:szCs w:val="16"/>
        </w:rPr>
        <w:t xml:space="preserve"> </w:t>
      </w:r>
      <w:r w:rsidR="005640DC" w:rsidRPr="00C93948">
        <w:rPr>
          <w:rFonts w:asciiTheme="minorHAnsi" w:eastAsia="Dotum" w:hAnsiTheme="minorHAnsi"/>
          <w:b/>
          <w:color w:val="808080"/>
          <w:sz w:val="16"/>
          <w:szCs w:val="16"/>
        </w:rPr>
        <w:t>INFORMAZIONI STAMPA</w:t>
      </w:r>
    </w:p>
    <w:p w14:paraId="67898886" w14:textId="3BA41174" w:rsidR="005640DC" w:rsidRPr="00C93948" w:rsidRDefault="00335496" w:rsidP="005640DC">
      <w:pPr>
        <w:spacing w:before="100" w:beforeAutospacing="1" w:after="100" w:afterAutospacing="1"/>
        <w:contextualSpacing/>
        <w:jc w:val="both"/>
        <w:rPr>
          <w:rFonts w:asciiTheme="minorHAnsi" w:eastAsia="Dotum" w:hAnsiTheme="minorHAnsi"/>
          <w:i/>
          <w:color w:val="808080"/>
          <w:sz w:val="16"/>
          <w:szCs w:val="16"/>
        </w:rPr>
      </w:pPr>
      <w:r w:rsidRPr="00C93948">
        <w:rPr>
          <w:rFonts w:asciiTheme="minorHAnsi" w:eastAsia="Dotum" w:hAnsiTheme="minorHAnsi"/>
          <w:color w:val="808080"/>
          <w:sz w:val="16"/>
          <w:szCs w:val="16"/>
        </w:rPr>
        <w:t>Orvieto (TR)</w:t>
      </w:r>
      <w:r w:rsidR="005640DC" w:rsidRPr="005640DC">
        <w:rPr>
          <w:rFonts w:asciiTheme="minorHAnsi" w:eastAsia="Dotum" w:hAnsiTheme="minorHAnsi"/>
          <w:i/>
          <w:color w:val="808080"/>
          <w:sz w:val="16"/>
          <w:szCs w:val="16"/>
        </w:rPr>
        <w:t xml:space="preserve"> </w:t>
      </w:r>
      <w:r w:rsidR="005640DC">
        <w:rPr>
          <w:rFonts w:asciiTheme="minorHAnsi" w:eastAsia="Dotum" w:hAnsiTheme="minorHAnsi"/>
          <w:i/>
          <w:color w:val="808080"/>
          <w:sz w:val="16"/>
          <w:szCs w:val="16"/>
        </w:rPr>
        <w:tab/>
      </w:r>
      <w:r w:rsidR="005640DC">
        <w:rPr>
          <w:rFonts w:asciiTheme="minorHAnsi" w:eastAsia="Dotum" w:hAnsiTheme="minorHAnsi"/>
          <w:i/>
          <w:color w:val="808080"/>
          <w:sz w:val="16"/>
          <w:szCs w:val="16"/>
        </w:rPr>
        <w:tab/>
      </w:r>
      <w:r w:rsidR="005640DC">
        <w:rPr>
          <w:rFonts w:asciiTheme="minorHAnsi" w:eastAsia="Dotum" w:hAnsiTheme="minorHAnsi"/>
          <w:i/>
          <w:color w:val="808080"/>
          <w:sz w:val="16"/>
          <w:szCs w:val="16"/>
        </w:rPr>
        <w:tab/>
      </w:r>
      <w:r w:rsidR="005640DC">
        <w:rPr>
          <w:rFonts w:asciiTheme="minorHAnsi" w:eastAsia="Dotum" w:hAnsiTheme="minorHAnsi"/>
          <w:i/>
          <w:color w:val="808080"/>
          <w:sz w:val="16"/>
          <w:szCs w:val="16"/>
        </w:rPr>
        <w:tab/>
      </w:r>
      <w:r w:rsidR="005640DC">
        <w:rPr>
          <w:rFonts w:asciiTheme="minorHAnsi" w:eastAsia="Dotum" w:hAnsiTheme="minorHAnsi"/>
          <w:i/>
          <w:color w:val="808080"/>
          <w:sz w:val="16"/>
          <w:szCs w:val="16"/>
        </w:rPr>
        <w:tab/>
      </w:r>
      <w:r w:rsidR="005640DC">
        <w:rPr>
          <w:rFonts w:asciiTheme="minorHAnsi" w:eastAsia="Dotum" w:hAnsiTheme="minorHAnsi"/>
          <w:i/>
          <w:color w:val="808080"/>
          <w:sz w:val="16"/>
          <w:szCs w:val="16"/>
        </w:rPr>
        <w:tab/>
      </w:r>
      <w:r w:rsidR="005640DC">
        <w:rPr>
          <w:rFonts w:asciiTheme="minorHAnsi" w:eastAsia="Dotum" w:hAnsiTheme="minorHAnsi"/>
          <w:i/>
          <w:color w:val="808080"/>
          <w:sz w:val="16"/>
          <w:szCs w:val="16"/>
        </w:rPr>
        <w:tab/>
      </w:r>
      <w:r w:rsidR="005640DC">
        <w:rPr>
          <w:rFonts w:asciiTheme="minorHAnsi" w:eastAsia="Dotum" w:hAnsiTheme="minorHAnsi"/>
          <w:i/>
          <w:color w:val="808080"/>
          <w:sz w:val="16"/>
          <w:szCs w:val="16"/>
        </w:rPr>
        <w:tab/>
        <w:t xml:space="preserve">              </w:t>
      </w:r>
      <w:r w:rsidR="005640DC" w:rsidRPr="00C93948">
        <w:rPr>
          <w:rFonts w:asciiTheme="minorHAnsi" w:eastAsia="Dotum" w:hAnsiTheme="minorHAnsi"/>
          <w:i/>
          <w:color w:val="808080"/>
          <w:sz w:val="16"/>
          <w:szCs w:val="16"/>
        </w:rPr>
        <w:t xml:space="preserve">Orvieto, </w:t>
      </w:r>
      <w:r w:rsidR="005640DC">
        <w:rPr>
          <w:rFonts w:asciiTheme="minorHAnsi" w:eastAsia="Dotum" w:hAnsiTheme="minorHAnsi"/>
          <w:i/>
          <w:color w:val="808080"/>
          <w:sz w:val="16"/>
          <w:szCs w:val="16"/>
        </w:rPr>
        <w:t>20</w:t>
      </w:r>
      <w:r w:rsidR="005640DC" w:rsidRPr="00C93948">
        <w:rPr>
          <w:rFonts w:asciiTheme="minorHAnsi" w:eastAsia="Dotum" w:hAnsiTheme="minorHAnsi"/>
          <w:i/>
          <w:color w:val="808080"/>
          <w:sz w:val="16"/>
          <w:szCs w:val="16"/>
        </w:rPr>
        <w:t xml:space="preserve"> </w:t>
      </w:r>
      <w:proofErr w:type="gramStart"/>
      <w:r w:rsidR="005640DC" w:rsidRPr="00C93948">
        <w:rPr>
          <w:rFonts w:asciiTheme="minorHAnsi" w:eastAsia="Dotum" w:hAnsiTheme="minorHAnsi"/>
          <w:i/>
          <w:color w:val="808080"/>
          <w:sz w:val="16"/>
          <w:szCs w:val="16"/>
        </w:rPr>
        <w:t>Maggio</w:t>
      </w:r>
      <w:proofErr w:type="gramEnd"/>
      <w:r w:rsidR="005640DC" w:rsidRPr="00C93948">
        <w:rPr>
          <w:rFonts w:asciiTheme="minorHAnsi" w:eastAsia="Dotum" w:hAnsiTheme="minorHAnsi"/>
          <w:i/>
          <w:color w:val="808080"/>
          <w:sz w:val="16"/>
          <w:szCs w:val="16"/>
        </w:rPr>
        <w:t xml:space="preserve"> 2014</w:t>
      </w:r>
    </w:p>
    <w:p w14:paraId="7FCD0DD0" w14:textId="77777777" w:rsidR="00335496" w:rsidRPr="00C93948" w:rsidRDefault="00335496" w:rsidP="00A57917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Theme="minorHAnsi" w:eastAsia="Dotum" w:hAnsiTheme="minorHAnsi"/>
          <w:color w:val="808080"/>
          <w:sz w:val="16"/>
          <w:szCs w:val="16"/>
        </w:rPr>
      </w:pPr>
      <w:proofErr w:type="spellStart"/>
      <w:proofErr w:type="gramStart"/>
      <w:r w:rsidRPr="00C93948">
        <w:rPr>
          <w:rFonts w:asciiTheme="minorHAnsi" w:eastAsia="Dotum" w:hAnsiTheme="minorHAnsi"/>
          <w:color w:val="808080"/>
          <w:sz w:val="16"/>
          <w:szCs w:val="16"/>
        </w:rPr>
        <w:t>tel</w:t>
      </w:r>
      <w:proofErr w:type="spellEnd"/>
      <w:proofErr w:type="gramEnd"/>
      <w:r w:rsidRPr="00C93948">
        <w:rPr>
          <w:rFonts w:asciiTheme="minorHAnsi" w:eastAsia="Dotum" w:hAnsiTheme="minorHAnsi"/>
          <w:color w:val="808080"/>
          <w:sz w:val="16"/>
          <w:szCs w:val="16"/>
        </w:rPr>
        <w:t xml:space="preserve"> + 39 0763 316044</w:t>
      </w:r>
    </w:p>
    <w:p w14:paraId="7897D33A" w14:textId="77777777" w:rsidR="00335496" w:rsidRPr="00C93948" w:rsidRDefault="00335496" w:rsidP="00A57917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Theme="minorHAnsi" w:eastAsia="Dotum" w:hAnsiTheme="minorHAnsi"/>
          <w:color w:val="808080"/>
          <w:sz w:val="16"/>
          <w:szCs w:val="16"/>
        </w:rPr>
      </w:pPr>
      <w:proofErr w:type="gramStart"/>
      <w:r w:rsidRPr="00C93948">
        <w:rPr>
          <w:rFonts w:asciiTheme="minorHAnsi" w:eastAsia="Dotum" w:hAnsiTheme="minorHAnsi"/>
          <w:color w:val="808080"/>
          <w:sz w:val="16"/>
          <w:szCs w:val="16"/>
        </w:rPr>
        <w:t>fax</w:t>
      </w:r>
      <w:proofErr w:type="gramEnd"/>
      <w:r w:rsidRPr="00C93948">
        <w:rPr>
          <w:rFonts w:asciiTheme="minorHAnsi" w:eastAsia="Dotum" w:hAnsiTheme="minorHAnsi"/>
          <w:color w:val="808080"/>
          <w:sz w:val="16"/>
          <w:szCs w:val="16"/>
        </w:rPr>
        <w:t xml:space="preserve"> + 39 0763 316043</w:t>
      </w:r>
    </w:p>
    <w:p w14:paraId="738F6336" w14:textId="77777777" w:rsidR="00335496" w:rsidRPr="00C93948" w:rsidRDefault="00335496" w:rsidP="00A57917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Theme="minorHAnsi" w:eastAsia="Dotum" w:hAnsiTheme="minorHAnsi"/>
          <w:color w:val="808080"/>
          <w:sz w:val="16"/>
          <w:szCs w:val="16"/>
        </w:rPr>
      </w:pPr>
      <w:proofErr w:type="gramStart"/>
      <w:r w:rsidRPr="00C93948">
        <w:rPr>
          <w:rFonts w:asciiTheme="minorHAnsi" w:eastAsia="Dotum" w:hAnsiTheme="minorHAnsi"/>
          <w:color w:val="808080"/>
          <w:sz w:val="16"/>
          <w:szCs w:val="16"/>
        </w:rPr>
        <w:t>e-mail</w:t>
      </w:r>
      <w:proofErr w:type="gramEnd"/>
      <w:r w:rsidRPr="00C93948">
        <w:rPr>
          <w:rFonts w:asciiTheme="minorHAnsi" w:eastAsia="Dotum" w:hAnsiTheme="minorHAnsi"/>
          <w:color w:val="808080"/>
          <w:sz w:val="16"/>
          <w:szCs w:val="16"/>
        </w:rPr>
        <w:t>: info@pontegiulio.it</w:t>
      </w:r>
    </w:p>
    <w:p w14:paraId="5EDDF44B" w14:textId="77777777" w:rsidR="00335496" w:rsidRPr="00C93948" w:rsidRDefault="00335496" w:rsidP="00A57917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Theme="minorHAnsi" w:eastAsia="Dotum" w:hAnsiTheme="minorHAnsi"/>
          <w:color w:val="808080"/>
          <w:sz w:val="16"/>
          <w:szCs w:val="16"/>
        </w:rPr>
      </w:pPr>
      <w:r w:rsidRPr="00C93948">
        <w:rPr>
          <w:rFonts w:asciiTheme="minorHAnsi" w:eastAsia="Dotum" w:hAnsiTheme="minorHAnsi"/>
          <w:color w:val="808080"/>
          <w:sz w:val="16"/>
          <w:szCs w:val="16"/>
        </w:rPr>
        <w:t xml:space="preserve">sito web: </w:t>
      </w:r>
      <w:hyperlink r:id="rId8" w:history="1">
        <w:r w:rsidRPr="00C93948">
          <w:rPr>
            <w:rStyle w:val="Collegamentoipertestuale"/>
            <w:rFonts w:asciiTheme="minorHAnsi" w:eastAsia="Dotum" w:hAnsiTheme="minorHAnsi"/>
            <w:sz w:val="16"/>
            <w:szCs w:val="16"/>
          </w:rPr>
          <w:t>www.pontegiulio.it</w:t>
        </w:r>
      </w:hyperlink>
    </w:p>
    <w:p w14:paraId="03F1CDD2" w14:textId="77777777" w:rsidR="00335496" w:rsidRPr="00C93948" w:rsidRDefault="00335496" w:rsidP="00A57917">
      <w:pPr>
        <w:spacing w:before="100" w:beforeAutospacing="1" w:after="100" w:afterAutospacing="1"/>
        <w:contextualSpacing/>
        <w:jc w:val="both"/>
        <w:rPr>
          <w:rFonts w:asciiTheme="minorHAnsi" w:eastAsia="Dotum" w:hAnsiTheme="minorHAnsi"/>
          <w:color w:val="808080"/>
          <w:sz w:val="16"/>
          <w:szCs w:val="16"/>
        </w:rPr>
      </w:pPr>
    </w:p>
    <w:p w14:paraId="28FCF2C6" w14:textId="77777777" w:rsidR="00873EB6" w:rsidRDefault="00873EB6" w:rsidP="005640DC">
      <w:pPr>
        <w:autoSpaceDE w:val="0"/>
        <w:autoSpaceDN w:val="0"/>
        <w:adjustRightInd w:val="0"/>
        <w:spacing w:before="100" w:beforeAutospacing="1" w:after="100" w:afterAutospacing="1"/>
        <w:ind w:left="2977"/>
        <w:contextualSpacing/>
        <w:jc w:val="right"/>
        <w:rPr>
          <w:rFonts w:asciiTheme="minorHAnsi" w:hAnsiTheme="minorHAnsi"/>
          <w:i/>
          <w:sz w:val="16"/>
          <w:szCs w:val="16"/>
        </w:rPr>
      </w:pPr>
    </w:p>
    <w:p w14:paraId="0AFA69B4" w14:textId="77777777" w:rsidR="00873EB6" w:rsidRDefault="00873EB6" w:rsidP="005640DC">
      <w:pPr>
        <w:autoSpaceDE w:val="0"/>
        <w:autoSpaceDN w:val="0"/>
        <w:adjustRightInd w:val="0"/>
        <w:spacing w:before="100" w:beforeAutospacing="1" w:after="100" w:afterAutospacing="1"/>
        <w:ind w:left="2977"/>
        <w:contextualSpacing/>
        <w:jc w:val="right"/>
        <w:rPr>
          <w:rFonts w:asciiTheme="minorHAnsi" w:hAnsiTheme="minorHAnsi"/>
          <w:i/>
          <w:sz w:val="16"/>
          <w:szCs w:val="16"/>
        </w:rPr>
      </w:pPr>
    </w:p>
    <w:p w14:paraId="666E2436" w14:textId="51F63467" w:rsidR="00F53C51" w:rsidRPr="00C93948" w:rsidRDefault="005640DC" w:rsidP="005640DC">
      <w:pPr>
        <w:autoSpaceDE w:val="0"/>
        <w:autoSpaceDN w:val="0"/>
        <w:adjustRightInd w:val="0"/>
        <w:spacing w:before="100" w:beforeAutospacing="1" w:after="100" w:afterAutospacing="1"/>
        <w:ind w:left="2977"/>
        <w:contextualSpacing/>
        <w:jc w:val="right"/>
        <w:rPr>
          <w:rFonts w:asciiTheme="minorHAnsi" w:hAnsiTheme="minorHAnsi" w:cs="Futura-Light"/>
          <w:color w:val="1A1A1A"/>
          <w:sz w:val="16"/>
          <w:szCs w:val="16"/>
          <w:lang w:bidi="he-IL"/>
        </w:rPr>
      </w:pPr>
      <w:r w:rsidRPr="00C93948">
        <w:rPr>
          <w:rFonts w:asciiTheme="minorHAnsi" w:hAnsiTheme="minorHAnsi"/>
          <w:i/>
          <w:sz w:val="16"/>
          <w:szCs w:val="16"/>
        </w:rPr>
        <w:t xml:space="preserve"> </w:t>
      </w:r>
      <w:proofErr w:type="gramStart"/>
      <w:r w:rsidR="004B0E55" w:rsidRPr="00C93948">
        <w:rPr>
          <w:rFonts w:asciiTheme="minorHAnsi" w:hAnsiTheme="minorHAnsi"/>
          <w:i/>
          <w:sz w:val="16"/>
          <w:szCs w:val="16"/>
        </w:rPr>
        <w:t>“</w:t>
      </w:r>
      <w:r w:rsidR="00F53C51" w:rsidRPr="00C93948">
        <w:rPr>
          <w:rFonts w:asciiTheme="minorHAnsi" w:hAnsiTheme="minorHAnsi" w:cs="Futura-Light"/>
          <w:color w:val="1A1A1A"/>
          <w:sz w:val="16"/>
          <w:szCs w:val="16"/>
          <w:lang w:bidi="he-IL"/>
        </w:rPr>
        <w:t>L’igiene di persone non autosufficienti, spesso anziane, è</w:t>
      </w:r>
      <w:r>
        <w:rPr>
          <w:rFonts w:asciiTheme="minorHAnsi" w:hAnsiTheme="minorHAnsi" w:cs="Futura-Light"/>
          <w:color w:val="1A1A1A"/>
          <w:sz w:val="16"/>
          <w:szCs w:val="16"/>
          <w:lang w:bidi="he-IL"/>
        </w:rPr>
        <w:t xml:space="preserve"> </w:t>
      </w:r>
      <w:r w:rsidR="00F53C51" w:rsidRPr="00C93948">
        <w:rPr>
          <w:rFonts w:asciiTheme="minorHAnsi" w:hAnsiTheme="minorHAnsi" w:cs="Futura-Light"/>
          <w:color w:val="1A1A1A"/>
          <w:sz w:val="16"/>
          <w:szCs w:val="16"/>
          <w:lang w:bidi="he-IL"/>
        </w:rPr>
        <w:t>indispensabile per migliorare la qualità della vita; un aspetto</w:t>
      </w:r>
      <w:r>
        <w:rPr>
          <w:rFonts w:asciiTheme="minorHAnsi" w:hAnsiTheme="minorHAnsi" w:cs="Futura-Light"/>
          <w:color w:val="1A1A1A"/>
          <w:sz w:val="16"/>
          <w:szCs w:val="16"/>
          <w:lang w:bidi="he-IL"/>
        </w:rPr>
        <w:t xml:space="preserve"> </w:t>
      </w:r>
      <w:r w:rsidR="00F53C51" w:rsidRPr="00C93948">
        <w:rPr>
          <w:rFonts w:asciiTheme="minorHAnsi" w:hAnsiTheme="minorHAnsi" w:cs="Futura-Light"/>
          <w:color w:val="1A1A1A"/>
          <w:sz w:val="16"/>
          <w:szCs w:val="16"/>
          <w:lang w:bidi="he-IL"/>
        </w:rPr>
        <w:t>curato e pulito garantisce benessere e valore in qualsiasi</w:t>
      </w:r>
      <w:r>
        <w:rPr>
          <w:rFonts w:asciiTheme="minorHAnsi" w:hAnsiTheme="minorHAnsi" w:cs="Futura-Light"/>
          <w:color w:val="1A1A1A"/>
          <w:sz w:val="16"/>
          <w:szCs w:val="16"/>
          <w:lang w:bidi="he-IL"/>
        </w:rPr>
        <w:t xml:space="preserve"> </w:t>
      </w:r>
      <w:r w:rsidR="00F53C51" w:rsidRPr="00C93948">
        <w:rPr>
          <w:rFonts w:asciiTheme="minorHAnsi" w:hAnsiTheme="minorHAnsi" w:cs="Futura-Light"/>
          <w:color w:val="1A1A1A"/>
          <w:sz w:val="16"/>
          <w:szCs w:val="16"/>
          <w:lang w:bidi="he-IL"/>
        </w:rPr>
        <w:t>cultura</w:t>
      </w:r>
      <w:proofErr w:type="gramEnd"/>
      <w:r w:rsidR="00F53C51" w:rsidRPr="00C93948">
        <w:rPr>
          <w:rFonts w:asciiTheme="minorHAnsi" w:hAnsiTheme="minorHAnsi" w:cs="Futura-Light"/>
          <w:color w:val="1A1A1A"/>
          <w:sz w:val="16"/>
          <w:szCs w:val="16"/>
          <w:lang w:bidi="he-IL"/>
        </w:rPr>
        <w:t xml:space="preserve">. Per questo tipo di assistenza, svolgono un </w:t>
      </w:r>
      <w:proofErr w:type="gramStart"/>
      <w:r w:rsidR="00F53C51" w:rsidRPr="00C93948">
        <w:rPr>
          <w:rFonts w:asciiTheme="minorHAnsi" w:hAnsiTheme="minorHAnsi" w:cs="Futura-Light"/>
          <w:color w:val="1A1A1A"/>
          <w:sz w:val="16"/>
          <w:szCs w:val="16"/>
          <w:lang w:bidi="he-IL"/>
        </w:rPr>
        <w:t>ruolo</w:t>
      </w:r>
      <w:proofErr w:type="gramEnd"/>
    </w:p>
    <w:p w14:paraId="62682D6C" w14:textId="0B53E63B" w:rsidR="004B0E55" w:rsidRPr="00C93948" w:rsidRDefault="00F53C51" w:rsidP="005640DC">
      <w:pPr>
        <w:autoSpaceDE w:val="0"/>
        <w:autoSpaceDN w:val="0"/>
        <w:adjustRightInd w:val="0"/>
        <w:spacing w:before="100" w:beforeAutospacing="1" w:after="100" w:afterAutospacing="1"/>
        <w:ind w:left="2977"/>
        <w:contextualSpacing/>
        <w:jc w:val="right"/>
        <w:rPr>
          <w:rFonts w:asciiTheme="minorHAnsi" w:hAnsiTheme="minorHAnsi"/>
          <w:i/>
          <w:sz w:val="16"/>
          <w:szCs w:val="16"/>
        </w:rPr>
      </w:pPr>
      <w:proofErr w:type="gramStart"/>
      <w:r w:rsidRPr="00C93948">
        <w:rPr>
          <w:rFonts w:asciiTheme="minorHAnsi" w:hAnsiTheme="minorHAnsi" w:cs="Futura-Light"/>
          <w:color w:val="1A1A1A"/>
          <w:sz w:val="16"/>
          <w:szCs w:val="16"/>
          <w:lang w:bidi="he-IL"/>
        </w:rPr>
        <w:t>fondamentale</w:t>
      </w:r>
      <w:proofErr w:type="gramEnd"/>
      <w:r w:rsidRPr="00C93948">
        <w:rPr>
          <w:rFonts w:asciiTheme="minorHAnsi" w:hAnsiTheme="minorHAnsi" w:cs="Futura-Light"/>
          <w:color w:val="1A1A1A"/>
          <w:sz w:val="16"/>
          <w:szCs w:val="16"/>
          <w:lang w:bidi="he-IL"/>
        </w:rPr>
        <w:t xml:space="preserve"> il personale, una metodologia di lavoro corretta</w:t>
      </w:r>
      <w:r w:rsidR="005640DC">
        <w:rPr>
          <w:rFonts w:asciiTheme="minorHAnsi" w:hAnsiTheme="minorHAnsi" w:cs="Futura-Light"/>
          <w:color w:val="1A1A1A"/>
          <w:sz w:val="16"/>
          <w:szCs w:val="16"/>
          <w:lang w:bidi="he-IL"/>
        </w:rPr>
        <w:t xml:space="preserve"> </w:t>
      </w:r>
      <w:r w:rsidRPr="00C93948">
        <w:rPr>
          <w:rFonts w:asciiTheme="minorHAnsi" w:hAnsiTheme="minorHAnsi" w:cs="Futura-Light"/>
          <w:color w:val="1A1A1A"/>
          <w:sz w:val="16"/>
          <w:szCs w:val="16"/>
          <w:lang w:bidi="he-IL"/>
        </w:rPr>
        <w:t>e sopra tutto degli strumenti di lavoro adeguati, al fine di</w:t>
      </w:r>
      <w:r w:rsidR="005640DC">
        <w:rPr>
          <w:rFonts w:asciiTheme="minorHAnsi" w:hAnsiTheme="minorHAnsi" w:cs="Futura-Light"/>
          <w:color w:val="1A1A1A"/>
          <w:sz w:val="16"/>
          <w:szCs w:val="16"/>
          <w:lang w:bidi="he-IL"/>
        </w:rPr>
        <w:t xml:space="preserve"> </w:t>
      </w:r>
      <w:r w:rsidRPr="00C93948">
        <w:rPr>
          <w:rFonts w:asciiTheme="minorHAnsi" w:hAnsiTheme="minorHAnsi" w:cs="Futura-Light"/>
          <w:color w:val="1A1A1A"/>
          <w:sz w:val="16"/>
          <w:szCs w:val="16"/>
          <w:lang w:bidi="he-IL"/>
        </w:rPr>
        <w:t>rendere ottimale l’intero processo assist</w:t>
      </w:r>
      <w:r w:rsidR="005640DC">
        <w:rPr>
          <w:rFonts w:asciiTheme="minorHAnsi" w:hAnsiTheme="minorHAnsi" w:cs="Futura-Light"/>
          <w:color w:val="1A1A1A"/>
          <w:sz w:val="16"/>
          <w:szCs w:val="16"/>
          <w:lang w:bidi="he-IL"/>
        </w:rPr>
        <w:t xml:space="preserve">enziale. </w:t>
      </w:r>
      <w:proofErr w:type="gramStart"/>
      <w:r w:rsidR="005640DC">
        <w:rPr>
          <w:rFonts w:asciiTheme="minorHAnsi" w:hAnsiTheme="minorHAnsi" w:cs="Futura-Light"/>
          <w:color w:val="1A1A1A"/>
          <w:sz w:val="16"/>
          <w:szCs w:val="16"/>
          <w:lang w:bidi="he-IL"/>
        </w:rPr>
        <w:t>Tra questi spiccano le v</w:t>
      </w:r>
      <w:r w:rsidRPr="00C93948">
        <w:rPr>
          <w:rFonts w:asciiTheme="minorHAnsi" w:hAnsiTheme="minorHAnsi" w:cs="Futura-Light"/>
          <w:color w:val="1A1A1A"/>
          <w:sz w:val="16"/>
          <w:szCs w:val="16"/>
          <w:lang w:bidi="he-IL"/>
        </w:rPr>
        <w:t>asche ad accesso facilitato</w:t>
      </w:r>
      <w:r w:rsidR="004B0E55" w:rsidRPr="00C93948">
        <w:rPr>
          <w:rFonts w:asciiTheme="minorHAnsi" w:hAnsiTheme="minorHAnsi"/>
          <w:i/>
          <w:sz w:val="16"/>
          <w:szCs w:val="16"/>
        </w:rPr>
        <w:t>”.</w:t>
      </w:r>
      <w:proofErr w:type="gramEnd"/>
      <w:r w:rsidR="004B0E55" w:rsidRPr="00C93948">
        <w:rPr>
          <w:rFonts w:asciiTheme="minorHAnsi" w:hAnsiTheme="minorHAnsi"/>
          <w:i/>
          <w:sz w:val="16"/>
          <w:szCs w:val="16"/>
        </w:rPr>
        <w:br/>
      </w:r>
    </w:p>
    <w:p w14:paraId="08A4EEA6" w14:textId="13DED7D0" w:rsidR="004B0E55" w:rsidRPr="00C93948" w:rsidRDefault="004B0E55" w:rsidP="00A57917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3827"/>
        <w:contextualSpacing/>
        <w:jc w:val="right"/>
        <w:rPr>
          <w:rFonts w:asciiTheme="minorHAnsi" w:hAnsiTheme="minorHAnsi" w:cs="Calibri"/>
          <w:b/>
          <w:i/>
          <w:iCs/>
          <w:color w:val="300032"/>
          <w:sz w:val="16"/>
          <w:szCs w:val="16"/>
        </w:rPr>
      </w:pPr>
      <w:r w:rsidRPr="00C93948">
        <w:rPr>
          <w:rFonts w:asciiTheme="minorHAnsi" w:hAnsiTheme="minorHAnsi"/>
          <w:b/>
          <w:i/>
          <w:sz w:val="16"/>
          <w:szCs w:val="16"/>
        </w:rPr>
        <w:t xml:space="preserve">Enrico </w:t>
      </w:r>
      <w:proofErr w:type="spellStart"/>
      <w:r w:rsidRPr="00C93948">
        <w:rPr>
          <w:rFonts w:asciiTheme="minorHAnsi" w:hAnsiTheme="minorHAnsi"/>
          <w:b/>
          <w:i/>
          <w:sz w:val="16"/>
          <w:szCs w:val="16"/>
        </w:rPr>
        <w:t>Carloni</w:t>
      </w:r>
      <w:proofErr w:type="spellEnd"/>
      <w:r w:rsidRPr="00C93948">
        <w:rPr>
          <w:rFonts w:asciiTheme="minorHAnsi" w:hAnsiTheme="minorHAnsi"/>
          <w:b/>
          <w:i/>
          <w:sz w:val="16"/>
          <w:szCs w:val="16"/>
        </w:rPr>
        <w:t xml:space="preserve"> </w:t>
      </w:r>
      <w:r w:rsidR="005640DC">
        <w:rPr>
          <w:rFonts w:asciiTheme="minorHAnsi" w:hAnsiTheme="minorHAnsi"/>
          <w:b/>
          <w:i/>
          <w:sz w:val="16"/>
          <w:szCs w:val="16"/>
        </w:rPr>
        <w:t xml:space="preserve">- </w:t>
      </w:r>
      <w:r w:rsidRPr="00C93948">
        <w:rPr>
          <w:rFonts w:asciiTheme="minorHAnsi" w:hAnsiTheme="minorHAnsi"/>
          <w:b/>
          <w:i/>
          <w:sz w:val="16"/>
          <w:szCs w:val="16"/>
        </w:rPr>
        <w:t>direttore generale Ponte Giulio</w:t>
      </w:r>
    </w:p>
    <w:p w14:paraId="3A641133" w14:textId="77777777" w:rsidR="00335496" w:rsidRDefault="00335496" w:rsidP="00A57917">
      <w:pPr>
        <w:spacing w:before="100" w:beforeAutospacing="1" w:after="100" w:afterAutospacing="1"/>
        <w:contextualSpacing/>
        <w:jc w:val="both"/>
        <w:rPr>
          <w:rFonts w:asciiTheme="minorHAnsi" w:eastAsia="Dotum" w:hAnsiTheme="minorHAnsi"/>
          <w:color w:val="808080"/>
        </w:rPr>
      </w:pPr>
    </w:p>
    <w:p w14:paraId="43B5D4B7" w14:textId="77777777" w:rsidR="00873EB6" w:rsidRDefault="00873EB6" w:rsidP="00A57917">
      <w:pPr>
        <w:spacing w:before="100" w:beforeAutospacing="1" w:after="100" w:afterAutospacing="1"/>
        <w:contextualSpacing/>
        <w:jc w:val="both"/>
        <w:rPr>
          <w:rFonts w:asciiTheme="minorHAnsi" w:eastAsia="Dotum" w:hAnsiTheme="minorHAnsi"/>
          <w:color w:val="808080"/>
        </w:rPr>
      </w:pPr>
    </w:p>
    <w:p w14:paraId="31AE3E68" w14:textId="77777777" w:rsidR="00873EB6" w:rsidRPr="00C93948" w:rsidRDefault="00873EB6" w:rsidP="00A57917">
      <w:pPr>
        <w:spacing w:before="100" w:beforeAutospacing="1" w:after="100" w:afterAutospacing="1"/>
        <w:contextualSpacing/>
        <w:jc w:val="both"/>
        <w:rPr>
          <w:rFonts w:asciiTheme="minorHAnsi" w:eastAsia="Dotum" w:hAnsiTheme="minorHAnsi"/>
          <w:color w:val="808080"/>
        </w:rPr>
      </w:pPr>
    </w:p>
    <w:p w14:paraId="2BF4A287" w14:textId="77777777" w:rsidR="00335496" w:rsidRPr="00C93948" w:rsidRDefault="00F53C51" w:rsidP="00A57917">
      <w:pPr>
        <w:spacing w:before="100" w:beforeAutospacing="1" w:after="100" w:afterAutospacing="1"/>
        <w:contextualSpacing/>
        <w:rPr>
          <w:rFonts w:asciiTheme="minorHAnsi" w:hAnsiTheme="minorHAnsi"/>
          <w:b/>
          <w:color w:val="000000"/>
        </w:rPr>
      </w:pPr>
      <w:proofErr w:type="gramStart"/>
      <w:r w:rsidRPr="00C93948">
        <w:rPr>
          <w:rFonts w:asciiTheme="minorHAnsi" w:hAnsiTheme="minorHAnsi"/>
          <w:b/>
          <w:color w:val="000000"/>
        </w:rPr>
        <w:t>Vasche ad accesso facilitato Ponte Giulio: il piacere di un bagno rilassante per tutti</w:t>
      </w:r>
      <w:r w:rsidR="00E15ECB" w:rsidRPr="00C93948">
        <w:rPr>
          <w:rFonts w:asciiTheme="minorHAnsi" w:hAnsiTheme="minorHAnsi"/>
          <w:b/>
          <w:color w:val="000000"/>
        </w:rPr>
        <w:t>.</w:t>
      </w:r>
      <w:proofErr w:type="gramEnd"/>
    </w:p>
    <w:p w14:paraId="1C8BCCE2" w14:textId="3A0DF11A" w:rsidR="00244C5A" w:rsidRDefault="00A57917" w:rsidP="00A57917">
      <w:pPr>
        <w:pStyle w:val="NormaleWeb"/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Le </w:t>
      </w:r>
      <w:r w:rsidRPr="009E6286">
        <w:rPr>
          <w:rFonts w:asciiTheme="minorHAnsi" w:hAnsiTheme="minorHAnsi"/>
          <w:b/>
          <w:sz w:val="20"/>
          <w:szCs w:val="20"/>
        </w:rPr>
        <w:t>vasche ad accesso facilitato</w:t>
      </w:r>
      <w:r>
        <w:rPr>
          <w:rFonts w:asciiTheme="minorHAnsi" w:hAnsiTheme="minorHAnsi"/>
          <w:sz w:val="20"/>
          <w:szCs w:val="20"/>
        </w:rPr>
        <w:t xml:space="preserve"> di </w:t>
      </w:r>
      <w:r w:rsidRPr="00ED5C05">
        <w:rPr>
          <w:rFonts w:asciiTheme="minorHAnsi" w:hAnsiTheme="minorHAnsi"/>
          <w:b/>
          <w:sz w:val="20"/>
          <w:szCs w:val="20"/>
        </w:rPr>
        <w:t>Ponte Giulio</w:t>
      </w:r>
      <w:r w:rsidR="009C0AFA">
        <w:rPr>
          <w:rFonts w:asciiTheme="minorHAnsi" w:hAnsiTheme="minorHAnsi"/>
          <w:sz w:val="20"/>
          <w:szCs w:val="20"/>
        </w:rPr>
        <w:t>, oltre</w:t>
      </w:r>
      <w:r>
        <w:rPr>
          <w:rFonts w:asciiTheme="minorHAnsi" w:hAnsiTheme="minorHAnsi"/>
          <w:sz w:val="20"/>
          <w:szCs w:val="20"/>
        </w:rPr>
        <w:t xml:space="preserve"> consentire </w:t>
      </w:r>
      <w:r w:rsidR="009C0AFA">
        <w:rPr>
          <w:rFonts w:asciiTheme="minorHAnsi" w:hAnsiTheme="minorHAnsi"/>
          <w:sz w:val="20"/>
          <w:szCs w:val="20"/>
        </w:rPr>
        <w:t>a chiunque</w:t>
      </w:r>
      <w:r>
        <w:rPr>
          <w:rFonts w:asciiTheme="minorHAnsi" w:hAnsiTheme="minorHAnsi"/>
          <w:sz w:val="20"/>
          <w:szCs w:val="20"/>
        </w:rPr>
        <w:t xml:space="preserve"> </w:t>
      </w:r>
      <w:r w:rsidR="00AD5DF4">
        <w:rPr>
          <w:rFonts w:asciiTheme="minorHAnsi" w:hAnsiTheme="minorHAnsi"/>
          <w:sz w:val="20"/>
          <w:szCs w:val="20"/>
        </w:rPr>
        <w:t>le più semplici operazioni d’</w:t>
      </w:r>
      <w:r w:rsidRPr="00C93948">
        <w:rPr>
          <w:rFonts w:asciiTheme="minorHAnsi" w:hAnsiTheme="minorHAnsi"/>
          <w:sz w:val="20"/>
          <w:szCs w:val="20"/>
        </w:rPr>
        <w:t>igiene quotidiana</w:t>
      </w:r>
      <w:r w:rsidR="00D454DF">
        <w:rPr>
          <w:rFonts w:asciiTheme="minorHAnsi" w:hAnsiTheme="minorHAnsi"/>
          <w:sz w:val="20"/>
          <w:szCs w:val="20"/>
        </w:rPr>
        <w:t>, garantiscono intimità,</w:t>
      </w:r>
      <w:r>
        <w:rPr>
          <w:rFonts w:asciiTheme="minorHAnsi" w:hAnsiTheme="minorHAnsi"/>
          <w:sz w:val="20"/>
          <w:szCs w:val="20"/>
        </w:rPr>
        <w:t xml:space="preserve"> confort, facilità e autonomia di utilizzo</w:t>
      </w:r>
      <w:r w:rsidR="00D454DF" w:rsidRPr="00D454DF">
        <w:rPr>
          <w:rFonts w:asciiTheme="minorHAnsi" w:hAnsiTheme="minorHAnsi"/>
          <w:sz w:val="20"/>
          <w:szCs w:val="20"/>
        </w:rPr>
        <w:t xml:space="preserve"> </w:t>
      </w:r>
      <w:r w:rsidR="00D454DF">
        <w:rPr>
          <w:rFonts w:asciiTheme="minorHAnsi" w:hAnsiTheme="minorHAnsi"/>
          <w:sz w:val="20"/>
          <w:szCs w:val="20"/>
        </w:rPr>
        <w:t>in assoluta sicurezza</w:t>
      </w:r>
      <w:r>
        <w:rPr>
          <w:rFonts w:asciiTheme="minorHAnsi" w:hAnsiTheme="minorHAnsi"/>
          <w:sz w:val="20"/>
          <w:szCs w:val="20"/>
        </w:rPr>
        <w:t xml:space="preserve">. Pensate per limitare al minimo i controlli e le manutenzioni, offrono </w:t>
      </w:r>
      <w:r w:rsidRPr="00C93948">
        <w:rPr>
          <w:rFonts w:asciiTheme="minorHAnsi" w:hAnsiTheme="minorHAnsi"/>
          <w:sz w:val="20"/>
          <w:szCs w:val="20"/>
        </w:rPr>
        <w:t>molteplici possibilità di personalizzazione</w:t>
      </w:r>
      <w:r>
        <w:rPr>
          <w:rFonts w:asciiTheme="minorHAnsi" w:hAnsiTheme="minorHAnsi"/>
          <w:sz w:val="20"/>
          <w:szCs w:val="20"/>
        </w:rPr>
        <w:t>, riuscendo a soddisfare</w:t>
      </w:r>
      <w:r w:rsidRPr="00C93948">
        <w:rPr>
          <w:rFonts w:asciiTheme="minorHAnsi" w:hAnsiTheme="minorHAnsi"/>
          <w:sz w:val="20"/>
          <w:szCs w:val="20"/>
        </w:rPr>
        <w:t xml:space="preserve"> ogni tipo di necessità sia</w:t>
      </w:r>
      <w:r>
        <w:rPr>
          <w:rFonts w:asciiTheme="minorHAnsi" w:hAnsiTheme="minorHAnsi"/>
          <w:sz w:val="20"/>
          <w:szCs w:val="20"/>
        </w:rPr>
        <w:t xml:space="preserve"> in funzione de</w:t>
      </w:r>
      <w:r w:rsidRPr="00C93948">
        <w:rPr>
          <w:rFonts w:asciiTheme="minorHAnsi" w:hAnsiTheme="minorHAnsi"/>
          <w:sz w:val="20"/>
          <w:szCs w:val="20"/>
        </w:rPr>
        <w:t xml:space="preserve">ll’ambiente </w:t>
      </w:r>
      <w:r>
        <w:rPr>
          <w:rFonts w:asciiTheme="minorHAnsi" w:hAnsiTheme="minorHAnsi"/>
          <w:sz w:val="20"/>
          <w:szCs w:val="20"/>
        </w:rPr>
        <w:t xml:space="preserve">nel quale saranno installate - anche quelli con poco spazio – sia </w:t>
      </w:r>
      <w:proofErr w:type="gramStart"/>
      <w:r>
        <w:rPr>
          <w:rFonts w:asciiTheme="minorHAnsi" w:hAnsiTheme="minorHAnsi"/>
          <w:sz w:val="20"/>
          <w:szCs w:val="20"/>
        </w:rPr>
        <w:t>in relazione alle</w:t>
      </w:r>
      <w:proofErr w:type="gramEnd"/>
      <w:r w:rsidRPr="00C93948">
        <w:rPr>
          <w:rFonts w:asciiTheme="minorHAnsi" w:hAnsiTheme="minorHAnsi"/>
          <w:sz w:val="20"/>
          <w:szCs w:val="20"/>
        </w:rPr>
        <w:t xml:space="preserve"> condizioni fisiche e di salute dell’ut</w:t>
      </w:r>
      <w:r w:rsidR="009C0AFA">
        <w:rPr>
          <w:rFonts w:asciiTheme="minorHAnsi" w:hAnsiTheme="minorHAnsi"/>
          <w:sz w:val="20"/>
          <w:szCs w:val="20"/>
        </w:rPr>
        <w:t>ent</w:t>
      </w:r>
      <w:r w:rsidRPr="00C93948">
        <w:rPr>
          <w:rFonts w:asciiTheme="minorHAnsi" w:hAnsiTheme="minorHAnsi"/>
          <w:sz w:val="20"/>
          <w:szCs w:val="20"/>
        </w:rPr>
        <w:t>e finale</w:t>
      </w:r>
      <w:r>
        <w:rPr>
          <w:rFonts w:asciiTheme="minorHAnsi" w:hAnsiTheme="minorHAnsi"/>
          <w:sz w:val="20"/>
          <w:szCs w:val="20"/>
        </w:rPr>
        <w:t>.</w:t>
      </w:r>
      <w:r w:rsidR="005640DC">
        <w:rPr>
          <w:rFonts w:asciiTheme="minorHAnsi" w:hAnsiTheme="minorHAnsi"/>
          <w:sz w:val="20"/>
          <w:szCs w:val="20"/>
        </w:rPr>
        <w:t xml:space="preserve"> </w:t>
      </w:r>
    </w:p>
    <w:p w14:paraId="505EFF0D" w14:textId="58E293AE" w:rsidR="005640DC" w:rsidRDefault="00F53C51" w:rsidP="00A57917">
      <w:pPr>
        <w:pStyle w:val="NormaleWeb"/>
        <w:contextualSpacing/>
        <w:jc w:val="both"/>
        <w:rPr>
          <w:rFonts w:asciiTheme="minorHAnsi" w:hAnsiTheme="minorHAnsi"/>
          <w:sz w:val="20"/>
          <w:szCs w:val="20"/>
        </w:rPr>
      </w:pPr>
      <w:r w:rsidRPr="00C93948">
        <w:rPr>
          <w:rFonts w:asciiTheme="minorHAnsi" w:hAnsiTheme="minorHAnsi"/>
          <w:sz w:val="20"/>
          <w:szCs w:val="20"/>
        </w:rPr>
        <w:t>Grazie a</w:t>
      </w:r>
      <w:r w:rsidR="009E6286">
        <w:rPr>
          <w:rFonts w:asciiTheme="minorHAnsi" w:hAnsiTheme="minorHAnsi"/>
          <w:sz w:val="20"/>
          <w:szCs w:val="20"/>
        </w:rPr>
        <w:t>lle loro caratter</w:t>
      </w:r>
      <w:r w:rsidR="00D454DF">
        <w:rPr>
          <w:rFonts w:asciiTheme="minorHAnsi" w:hAnsiTheme="minorHAnsi"/>
          <w:sz w:val="20"/>
          <w:szCs w:val="20"/>
        </w:rPr>
        <w:t>istiche di progettazione e all’</w:t>
      </w:r>
      <w:r w:rsidR="009C0AFA">
        <w:rPr>
          <w:rFonts w:asciiTheme="minorHAnsi" w:hAnsiTheme="minorHAnsi"/>
          <w:sz w:val="20"/>
          <w:szCs w:val="20"/>
        </w:rPr>
        <w:t>ampia</w:t>
      </w:r>
      <w:r w:rsidR="009E6286">
        <w:rPr>
          <w:rFonts w:asciiTheme="minorHAnsi" w:hAnsiTheme="minorHAnsi"/>
          <w:sz w:val="20"/>
          <w:szCs w:val="20"/>
        </w:rPr>
        <w:t xml:space="preserve"> disponibilità di versioni </w:t>
      </w:r>
      <w:proofErr w:type="gramStart"/>
      <w:r w:rsidR="009E6286">
        <w:rPr>
          <w:rFonts w:asciiTheme="minorHAnsi" w:hAnsiTheme="minorHAnsi"/>
          <w:sz w:val="20"/>
          <w:szCs w:val="20"/>
        </w:rPr>
        <w:t>e</w:t>
      </w:r>
      <w:r w:rsidR="009C0AFA">
        <w:rPr>
          <w:rFonts w:asciiTheme="minorHAnsi" w:hAnsiTheme="minorHAnsi"/>
          <w:sz w:val="20"/>
          <w:szCs w:val="20"/>
        </w:rPr>
        <w:t>d</w:t>
      </w:r>
      <w:proofErr w:type="gramEnd"/>
      <w:r w:rsidR="009E6286">
        <w:rPr>
          <w:rFonts w:asciiTheme="minorHAnsi" w:hAnsiTheme="minorHAnsi"/>
          <w:sz w:val="20"/>
          <w:szCs w:val="20"/>
        </w:rPr>
        <w:t xml:space="preserve"> accessori, le </w:t>
      </w:r>
      <w:r w:rsidR="009E6286" w:rsidRPr="009E6286">
        <w:rPr>
          <w:rFonts w:asciiTheme="minorHAnsi" w:hAnsiTheme="minorHAnsi"/>
          <w:b/>
          <w:sz w:val="20"/>
          <w:szCs w:val="20"/>
        </w:rPr>
        <w:t>vasche ad accesso facilitato</w:t>
      </w:r>
      <w:r w:rsidR="009E6286">
        <w:rPr>
          <w:rFonts w:asciiTheme="minorHAnsi" w:hAnsiTheme="minorHAnsi"/>
          <w:sz w:val="20"/>
          <w:szCs w:val="20"/>
        </w:rPr>
        <w:t xml:space="preserve"> di </w:t>
      </w:r>
      <w:r w:rsidR="00ED5C05" w:rsidRPr="00ED5C05">
        <w:rPr>
          <w:rFonts w:asciiTheme="minorHAnsi" w:hAnsiTheme="minorHAnsi"/>
          <w:b/>
          <w:sz w:val="20"/>
          <w:szCs w:val="20"/>
        </w:rPr>
        <w:t>Ponte Giulio</w:t>
      </w:r>
      <w:r w:rsidR="009E6286">
        <w:rPr>
          <w:rFonts w:asciiTheme="minorHAnsi" w:hAnsiTheme="minorHAnsi"/>
          <w:sz w:val="20"/>
          <w:szCs w:val="20"/>
        </w:rPr>
        <w:t xml:space="preserve"> </w:t>
      </w:r>
      <w:r w:rsidR="009E6286" w:rsidRPr="00C93948">
        <w:rPr>
          <w:rFonts w:asciiTheme="minorHAnsi" w:hAnsiTheme="minorHAnsi"/>
          <w:sz w:val="20"/>
          <w:szCs w:val="20"/>
        </w:rPr>
        <w:t>rappresentano un vero e proprio au</w:t>
      </w:r>
      <w:r w:rsidR="009E6286">
        <w:rPr>
          <w:rFonts w:asciiTheme="minorHAnsi" w:hAnsiTheme="minorHAnsi"/>
          <w:sz w:val="20"/>
          <w:szCs w:val="20"/>
        </w:rPr>
        <w:t xml:space="preserve">silio per disabili e </w:t>
      </w:r>
      <w:r w:rsidR="009E6286" w:rsidRPr="00C93948">
        <w:rPr>
          <w:rFonts w:asciiTheme="minorHAnsi" w:hAnsiTheme="minorHAnsi"/>
          <w:sz w:val="20"/>
          <w:szCs w:val="20"/>
        </w:rPr>
        <w:t xml:space="preserve">anziani, mantenendo comunque intatte le </w:t>
      </w:r>
      <w:r w:rsidR="009E6286">
        <w:rPr>
          <w:rFonts w:asciiTheme="minorHAnsi" w:hAnsiTheme="minorHAnsi"/>
          <w:sz w:val="20"/>
          <w:szCs w:val="20"/>
        </w:rPr>
        <w:t xml:space="preserve">loro </w:t>
      </w:r>
      <w:r w:rsidR="009E6286" w:rsidRPr="00C93948">
        <w:rPr>
          <w:rFonts w:asciiTheme="minorHAnsi" w:hAnsiTheme="minorHAnsi"/>
          <w:sz w:val="20"/>
          <w:szCs w:val="20"/>
        </w:rPr>
        <w:t>caratteristiche di qualità e design</w:t>
      </w:r>
      <w:r w:rsidR="00AD5DF4">
        <w:rPr>
          <w:rFonts w:asciiTheme="minorHAnsi" w:hAnsiTheme="minorHAnsi"/>
          <w:sz w:val="20"/>
          <w:szCs w:val="20"/>
        </w:rPr>
        <w:t>.</w:t>
      </w:r>
      <w:r w:rsidR="00244C5A">
        <w:rPr>
          <w:rFonts w:asciiTheme="minorHAnsi" w:hAnsiTheme="minorHAnsi"/>
          <w:sz w:val="20"/>
          <w:szCs w:val="20"/>
        </w:rPr>
        <w:t xml:space="preserve"> </w:t>
      </w:r>
    </w:p>
    <w:p w14:paraId="23B3C2E5" w14:textId="77777777" w:rsidR="005640DC" w:rsidRDefault="005640DC" w:rsidP="00A57917">
      <w:pPr>
        <w:pStyle w:val="NormaleWeb"/>
        <w:contextualSpacing/>
        <w:jc w:val="both"/>
        <w:rPr>
          <w:rFonts w:asciiTheme="minorHAnsi" w:hAnsiTheme="minorHAnsi"/>
          <w:sz w:val="20"/>
          <w:szCs w:val="20"/>
        </w:rPr>
      </w:pPr>
    </w:p>
    <w:p w14:paraId="299846C0" w14:textId="3B80D1F3" w:rsidR="009E6286" w:rsidRDefault="009E6286" w:rsidP="00A57917">
      <w:pPr>
        <w:pStyle w:val="NormaleWeb"/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Sei le versioni disponibili a catalogo</w:t>
      </w:r>
      <w:r w:rsidR="00AD5DF4">
        <w:rPr>
          <w:rFonts w:asciiTheme="minorHAnsi" w:hAnsiTheme="minorHAnsi"/>
          <w:sz w:val="20"/>
          <w:szCs w:val="20"/>
        </w:rPr>
        <w:t xml:space="preserve"> con diversi accessori</w:t>
      </w:r>
      <w:r w:rsidR="009C0AFA">
        <w:rPr>
          <w:rFonts w:asciiTheme="minorHAnsi" w:hAnsiTheme="minorHAnsi"/>
          <w:sz w:val="20"/>
          <w:szCs w:val="20"/>
        </w:rPr>
        <w:t xml:space="preserve"> e caratteristiche</w:t>
      </w:r>
      <w:r w:rsidR="00AD5DF4">
        <w:rPr>
          <w:rFonts w:asciiTheme="minorHAnsi" w:hAnsiTheme="minorHAnsi"/>
          <w:sz w:val="20"/>
          <w:szCs w:val="20"/>
        </w:rPr>
        <w:t xml:space="preserve">, tra cui: </w:t>
      </w:r>
      <w:r w:rsidR="00AD5DF4" w:rsidRPr="00C93948">
        <w:rPr>
          <w:rFonts w:asciiTheme="minorHAnsi" w:hAnsiTheme="minorHAnsi"/>
          <w:sz w:val="20"/>
          <w:szCs w:val="20"/>
        </w:rPr>
        <w:t>porte c</w:t>
      </w:r>
      <w:r w:rsidR="00AD5DF4">
        <w:rPr>
          <w:rFonts w:asciiTheme="minorHAnsi" w:hAnsiTheme="minorHAnsi"/>
          <w:sz w:val="20"/>
          <w:szCs w:val="20"/>
        </w:rPr>
        <w:t xml:space="preserve">on apertura </w:t>
      </w:r>
      <w:r w:rsidR="00AD5DF4" w:rsidRPr="00C93948">
        <w:rPr>
          <w:rFonts w:asciiTheme="minorHAnsi" w:hAnsiTheme="minorHAnsi"/>
          <w:sz w:val="20"/>
          <w:szCs w:val="20"/>
        </w:rPr>
        <w:t xml:space="preserve">verso </w:t>
      </w:r>
      <w:proofErr w:type="gramStart"/>
      <w:r w:rsidR="00AD5DF4" w:rsidRPr="00C93948">
        <w:rPr>
          <w:rFonts w:asciiTheme="minorHAnsi" w:hAnsiTheme="minorHAnsi"/>
          <w:sz w:val="20"/>
          <w:szCs w:val="20"/>
        </w:rPr>
        <w:t>l’</w:t>
      </w:r>
      <w:proofErr w:type="gramEnd"/>
      <w:r w:rsidR="00AD5DF4" w:rsidRPr="00C93948">
        <w:rPr>
          <w:rFonts w:asciiTheme="minorHAnsi" w:hAnsiTheme="minorHAnsi"/>
          <w:sz w:val="20"/>
          <w:szCs w:val="20"/>
        </w:rPr>
        <w:t xml:space="preserve">esterno o l’interno, </w:t>
      </w:r>
      <w:r w:rsidR="009C0AFA">
        <w:rPr>
          <w:rFonts w:asciiTheme="minorHAnsi" w:hAnsiTheme="minorHAnsi"/>
          <w:sz w:val="20"/>
          <w:szCs w:val="20"/>
        </w:rPr>
        <w:t>sedute ergonomiche</w:t>
      </w:r>
      <w:r w:rsidR="00AD5DF4" w:rsidRPr="00C93948">
        <w:rPr>
          <w:rFonts w:asciiTheme="minorHAnsi" w:hAnsiTheme="minorHAnsi"/>
          <w:sz w:val="20"/>
          <w:szCs w:val="20"/>
        </w:rPr>
        <w:t xml:space="preserve">, </w:t>
      </w:r>
      <w:r w:rsidR="009C0AFA">
        <w:rPr>
          <w:rFonts w:asciiTheme="minorHAnsi" w:hAnsiTheme="minorHAnsi"/>
          <w:sz w:val="20"/>
          <w:szCs w:val="20"/>
        </w:rPr>
        <w:t>maniglie</w:t>
      </w:r>
      <w:r w:rsidR="00AD5DF4">
        <w:rPr>
          <w:rFonts w:asciiTheme="minorHAnsi" w:hAnsiTheme="minorHAnsi"/>
          <w:sz w:val="20"/>
          <w:szCs w:val="20"/>
        </w:rPr>
        <w:t xml:space="preserve"> di sostegno, </w:t>
      </w:r>
      <w:r w:rsidR="009C0AFA">
        <w:rPr>
          <w:rFonts w:asciiTheme="minorHAnsi" w:hAnsiTheme="minorHAnsi"/>
          <w:sz w:val="20"/>
          <w:szCs w:val="20"/>
        </w:rPr>
        <w:t>superfici</w:t>
      </w:r>
      <w:r w:rsidR="00AD5DF4" w:rsidRPr="00C93948">
        <w:rPr>
          <w:rFonts w:asciiTheme="minorHAnsi" w:hAnsiTheme="minorHAnsi"/>
          <w:sz w:val="20"/>
          <w:szCs w:val="20"/>
        </w:rPr>
        <w:t xml:space="preserve"> antisdrucciolo</w:t>
      </w:r>
      <w:r w:rsidR="00AD5DF4">
        <w:rPr>
          <w:rFonts w:asciiTheme="minorHAnsi" w:hAnsiTheme="minorHAnsi"/>
          <w:sz w:val="20"/>
          <w:szCs w:val="20"/>
        </w:rPr>
        <w:t xml:space="preserve"> e </w:t>
      </w:r>
      <w:r w:rsidR="00C61B95">
        <w:rPr>
          <w:rFonts w:asciiTheme="minorHAnsi" w:hAnsiTheme="minorHAnsi"/>
          <w:sz w:val="20"/>
          <w:szCs w:val="20"/>
        </w:rPr>
        <w:t>piani</w:t>
      </w:r>
      <w:r w:rsidR="00AD5DF4">
        <w:rPr>
          <w:rFonts w:asciiTheme="minorHAnsi" w:hAnsiTheme="minorHAnsi"/>
          <w:sz w:val="20"/>
          <w:szCs w:val="20"/>
        </w:rPr>
        <w:t xml:space="preserve"> </w:t>
      </w:r>
      <w:r w:rsidR="009C0AFA">
        <w:rPr>
          <w:rFonts w:asciiTheme="minorHAnsi" w:hAnsiTheme="minorHAnsi"/>
          <w:sz w:val="20"/>
          <w:szCs w:val="20"/>
        </w:rPr>
        <w:t>di accesso ribassati</w:t>
      </w:r>
      <w:r w:rsidR="00AD5DF4">
        <w:rPr>
          <w:rFonts w:asciiTheme="minorHAnsi" w:hAnsiTheme="minorHAnsi"/>
          <w:sz w:val="20"/>
          <w:szCs w:val="20"/>
        </w:rPr>
        <w:t>.</w:t>
      </w:r>
    </w:p>
    <w:p w14:paraId="4248985F" w14:textId="77777777" w:rsidR="005640DC" w:rsidRDefault="005640DC" w:rsidP="00985589">
      <w:pPr>
        <w:pStyle w:val="NormaleWeb"/>
        <w:contextualSpacing/>
        <w:jc w:val="both"/>
        <w:rPr>
          <w:rFonts w:asciiTheme="minorHAnsi" w:hAnsiTheme="minorHAnsi"/>
          <w:sz w:val="20"/>
          <w:szCs w:val="20"/>
        </w:rPr>
      </w:pPr>
    </w:p>
    <w:p w14:paraId="452C2D7F" w14:textId="089F4290" w:rsidR="009C0AFA" w:rsidRDefault="009C0AFA" w:rsidP="005640DC">
      <w:pPr>
        <w:pStyle w:val="NormaleWeb"/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</w:t>
      </w:r>
      <w:r w:rsidR="00CC3221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>modelli</w:t>
      </w:r>
      <w:r w:rsidR="009E6286">
        <w:rPr>
          <w:rFonts w:asciiTheme="minorHAnsi" w:hAnsiTheme="minorHAnsi"/>
          <w:sz w:val="20"/>
          <w:szCs w:val="20"/>
        </w:rPr>
        <w:t xml:space="preserve"> </w:t>
      </w:r>
      <w:r w:rsidR="009E6286" w:rsidRPr="003B011C">
        <w:rPr>
          <w:rFonts w:asciiTheme="minorHAnsi" w:hAnsiTheme="minorHAnsi"/>
          <w:b/>
          <w:sz w:val="20"/>
          <w:szCs w:val="20"/>
        </w:rPr>
        <w:t>651</w:t>
      </w:r>
      <w:r w:rsidR="009E6286">
        <w:rPr>
          <w:rFonts w:asciiTheme="minorHAnsi" w:hAnsiTheme="minorHAnsi"/>
          <w:sz w:val="20"/>
          <w:szCs w:val="20"/>
        </w:rPr>
        <w:t xml:space="preserve"> e </w:t>
      </w:r>
      <w:r w:rsidR="009E6286" w:rsidRPr="003B011C">
        <w:rPr>
          <w:rFonts w:asciiTheme="minorHAnsi" w:hAnsiTheme="minorHAnsi"/>
          <w:b/>
          <w:sz w:val="20"/>
          <w:szCs w:val="20"/>
        </w:rPr>
        <w:t>652</w:t>
      </w:r>
      <w:r w:rsidR="00C9158F">
        <w:rPr>
          <w:rFonts w:asciiTheme="minorHAnsi" w:hAnsiTheme="minorHAnsi"/>
          <w:sz w:val="20"/>
          <w:szCs w:val="20"/>
        </w:rPr>
        <w:t xml:space="preserve">, adatti sia ad anziani </w:t>
      </w:r>
      <w:r w:rsidR="00B40BC3">
        <w:rPr>
          <w:rFonts w:asciiTheme="minorHAnsi" w:hAnsiTheme="minorHAnsi"/>
          <w:sz w:val="20"/>
          <w:szCs w:val="20"/>
        </w:rPr>
        <w:t>sia</w:t>
      </w:r>
      <w:r w:rsidR="00C9158F">
        <w:rPr>
          <w:rFonts w:asciiTheme="minorHAnsi" w:hAnsiTheme="minorHAnsi"/>
          <w:sz w:val="20"/>
          <w:szCs w:val="20"/>
        </w:rPr>
        <w:t xml:space="preserve"> a persone con disabilità motorie,</w:t>
      </w:r>
      <w:r w:rsidR="009E6286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="00C9158F">
        <w:rPr>
          <w:rFonts w:asciiTheme="minorHAnsi" w:hAnsiTheme="minorHAnsi"/>
          <w:sz w:val="20"/>
          <w:szCs w:val="20"/>
        </w:rPr>
        <w:t>dispongono di</w:t>
      </w:r>
      <w:proofErr w:type="gramEnd"/>
      <w:r w:rsidR="00C9158F">
        <w:rPr>
          <w:rFonts w:asciiTheme="minorHAnsi" w:hAnsiTheme="minorHAnsi"/>
          <w:sz w:val="20"/>
          <w:szCs w:val="20"/>
        </w:rPr>
        <w:t xml:space="preserve"> </w:t>
      </w:r>
      <w:r w:rsidR="00C9158F" w:rsidRPr="00244C5A">
        <w:rPr>
          <w:rFonts w:asciiTheme="minorHAnsi" w:hAnsiTheme="minorHAnsi"/>
          <w:sz w:val="20"/>
          <w:szCs w:val="20"/>
        </w:rPr>
        <w:t>un’</w:t>
      </w:r>
      <w:r w:rsidR="009E6286" w:rsidRPr="00244C5A">
        <w:rPr>
          <w:rFonts w:asciiTheme="minorHAnsi" w:hAnsiTheme="minorHAnsi"/>
          <w:sz w:val="20"/>
          <w:szCs w:val="20"/>
        </w:rPr>
        <w:t>apertura laterale verso l’esterno</w:t>
      </w:r>
      <w:r w:rsidR="009E6286">
        <w:rPr>
          <w:rFonts w:asciiTheme="minorHAnsi" w:hAnsiTheme="minorHAnsi"/>
          <w:sz w:val="20"/>
          <w:szCs w:val="20"/>
        </w:rPr>
        <w:t xml:space="preserve"> </w:t>
      </w:r>
      <w:r w:rsidR="00C9158F" w:rsidRPr="00C93948">
        <w:rPr>
          <w:rFonts w:asciiTheme="minorHAnsi" w:hAnsiTheme="minorHAnsi"/>
          <w:sz w:val="20"/>
          <w:szCs w:val="20"/>
        </w:rPr>
        <w:t>particolarmen</w:t>
      </w:r>
      <w:r w:rsidR="003B011C">
        <w:rPr>
          <w:rFonts w:asciiTheme="minorHAnsi" w:hAnsiTheme="minorHAnsi"/>
          <w:sz w:val="20"/>
          <w:szCs w:val="20"/>
        </w:rPr>
        <w:t>te grande</w:t>
      </w:r>
      <w:r w:rsidR="00C9158F" w:rsidRPr="00C93948">
        <w:rPr>
          <w:rFonts w:asciiTheme="minorHAnsi" w:hAnsiTheme="minorHAnsi"/>
          <w:sz w:val="20"/>
          <w:szCs w:val="20"/>
        </w:rPr>
        <w:t xml:space="preserve"> </w:t>
      </w:r>
      <w:r w:rsidR="00C9158F">
        <w:rPr>
          <w:rFonts w:asciiTheme="minorHAnsi" w:hAnsiTheme="minorHAnsi"/>
          <w:sz w:val="20"/>
          <w:szCs w:val="20"/>
        </w:rPr>
        <w:t>che, oltre a garantire un comodo accesso in piedi o seduti o addirittura trasferendosi da un’altra seduta</w:t>
      </w:r>
      <w:r w:rsidR="00B40BC3">
        <w:rPr>
          <w:rFonts w:asciiTheme="minorHAnsi" w:hAnsiTheme="minorHAnsi"/>
          <w:sz w:val="20"/>
          <w:szCs w:val="20"/>
        </w:rPr>
        <w:t>, consentono un utilizzo sicuro e confortevole</w:t>
      </w:r>
      <w:r w:rsidR="003B011C" w:rsidRPr="003B011C">
        <w:rPr>
          <w:rFonts w:asciiTheme="minorHAnsi" w:hAnsiTheme="minorHAnsi"/>
          <w:sz w:val="20"/>
          <w:szCs w:val="20"/>
        </w:rPr>
        <w:t xml:space="preserve"> </w:t>
      </w:r>
      <w:r w:rsidR="003B011C" w:rsidRPr="00C93948">
        <w:rPr>
          <w:rFonts w:asciiTheme="minorHAnsi" w:hAnsiTheme="minorHAnsi"/>
          <w:sz w:val="20"/>
          <w:szCs w:val="20"/>
        </w:rPr>
        <w:t xml:space="preserve">della doccia </w:t>
      </w:r>
      <w:r w:rsidR="003B011C">
        <w:rPr>
          <w:rFonts w:asciiTheme="minorHAnsi" w:hAnsiTheme="minorHAnsi"/>
          <w:sz w:val="20"/>
          <w:szCs w:val="20"/>
        </w:rPr>
        <w:t>anche in posizione eretta,</w:t>
      </w:r>
      <w:r w:rsidR="00332727">
        <w:rPr>
          <w:rFonts w:asciiTheme="minorHAnsi" w:hAnsiTheme="minorHAnsi"/>
          <w:sz w:val="20"/>
          <w:szCs w:val="20"/>
        </w:rPr>
        <w:t xml:space="preserve"> reso sicuro e confortevole</w:t>
      </w:r>
      <w:r w:rsidR="00C9158F">
        <w:rPr>
          <w:rFonts w:asciiTheme="minorHAnsi" w:hAnsiTheme="minorHAnsi"/>
          <w:sz w:val="20"/>
          <w:szCs w:val="20"/>
        </w:rPr>
        <w:t xml:space="preserve"> </w:t>
      </w:r>
      <w:r w:rsidR="003B011C">
        <w:rPr>
          <w:rFonts w:asciiTheme="minorHAnsi" w:hAnsiTheme="minorHAnsi"/>
          <w:sz w:val="20"/>
          <w:szCs w:val="20"/>
        </w:rPr>
        <w:t>d</w:t>
      </w:r>
      <w:r w:rsidR="00C9158F">
        <w:rPr>
          <w:rFonts w:asciiTheme="minorHAnsi" w:hAnsiTheme="minorHAnsi"/>
          <w:sz w:val="20"/>
          <w:szCs w:val="20"/>
        </w:rPr>
        <w:t>all’ampio</w:t>
      </w:r>
      <w:r w:rsidR="00C9158F" w:rsidRPr="00C93948">
        <w:rPr>
          <w:rFonts w:asciiTheme="minorHAnsi" w:hAnsiTheme="minorHAnsi"/>
          <w:sz w:val="20"/>
          <w:szCs w:val="20"/>
        </w:rPr>
        <w:t xml:space="preserve"> spazio del piano antiscivolo di cui è provvista la vasca.</w:t>
      </w:r>
    </w:p>
    <w:p w14:paraId="3EE0F689" w14:textId="77777777" w:rsidR="00332727" w:rsidRDefault="00012928" w:rsidP="005640DC">
      <w:pPr>
        <w:pStyle w:val="NormaleWeb"/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I due modelli si differenziano </w:t>
      </w:r>
      <w:r w:rsidRPr="00C93948">
        <w:rPr>
          <w:rFonts w:asciiTheme="minorHAnsi" w:hAnsiTheme="minorHAnsi"/>
          <w:sz w:val="20"/>
          <w:szCs w:val="20"/>
        </w:rPr>
        <w:t xml:space="preserve">per il </w:t>
      </w:r>
      <w:proofErr w:type="gramStart"/>
      <w:r w:rsidR="00985589">
        <w:rPr>
          <w:rFonts w:asciiTheme="minorHAnsi" w:hAnsiTheme="minorHAnsi"/>
          <w:sz w:val="20"/>
          <w:szCs w:val="20"/>
        </w:rPr>
        <w:t>posizionamento</w:t>
      </w:r>
      <w:proofErr w:type="gramEnd"/>
      <w:r w:rsidR="00985589">
        <w:rPr>
          <w:rFonts w:asciiTheme="minorHAnsi" w:hAnsiTheme="minorHAnsi"/>
          <w:sz w:val="20"/>
          <w:szCs w:val="20"/>
        </w:rPr>
        <w:t xml:space="preserve"> del </w:t>
      </w:r>
      <w:r w:rsidRPr="00C93948">
        <w:rPr>
          <w:rFonts w:asciiTheme="minorHAnsi" w:hAnsiTheme="minorHAnsi"/>
          <w:sz w:val="20"/>
          <w:szCs w:val="20"/>
        </w:rPr>
        <w:t>sistema di apertura</w:t>
      </w:r>
      <w:r w:rsidR="00985589">
        <w:rPr>
          <w:rFonts w:asciiTheme="minorHAnsi" w:hAnsiTheme="minorHAnsi"/>
          <w:sz w:val="20"/>
          <w:szCs w:val="20"/>
        </w:rPr>
        <w:t xml:space="preserve"> </w:t>
      </w:r>
      <w:r w:rsidR="009C0AFA">
        <w:rPr>
          <w:rFonts w:asciiTheme="minorHAnsi" w:hAnsiTheme="minorHAnsi"/>
          <w:sz w:val="20"/>
          <w:szCs w:val="20"/>
        </w:rPr>
        <w:t>della porta, previsto con</w:t>
      </w:r>
      <w:r w:rsidR="00985589">
        <w:rPr>
          <w:rFonts w:asciiTheme="minorHAnsi" w:hAnsiTheme="minorHAnsi"/>
          <w:sz w:val="20"/>
          <w:szCs w:val="20"/>
        </w:rPr>
        <w:t xml:space="preserve"> comando meccanico </w:t>
      </w:r>
      <w:r w:rsidR="009C0AFA">
        <w:rPr>
          <w:rFonts w:asciiTheme="minorHAnsi" w:hAnsiTheme="minorHAnsi"/>
          <w:sz w:val="20"/>
          <w:szCs w:val="20"/>
        </w:rPr>
        <w:t xml:space="preserve">posto sul corpo vasca per il modello </w:t>
      </w:r>
      <w:r w:rsidR="00F53C51" w:rsidRPr="00AE2804">
        <w:rPr>
          <w:rFonts w:asciiTheme="minorHAnsi" w:hAnsiTheme="minorHAnsi"/>
          <w:b/>
          <w:sz w:val="20"/>
          <w:szCs w:val="20"/>
        </w:rPr>
        <w:t>651</w:t>
      </w:r>
      <w:r w:rsidR="009C0AFA">
        <w:rPr>
          <w:rFonts w:asciiTheme="minorHAnsi" w:hAnsiTheme="minorHAnsi"/>
          <w:b/>
          <w:sz w:val="20"/>
          <w:szCs w:val="20"/>
        </w:rPr>
        <w:t>;</w:t>
      </w:r>
      <w:r w:rsidR="00985589">
        <w:rPr>
          <w:rFonts w:asciiTheme="minorHAnsi" w:hAnsiTheme="minorHAnsi"/>
          <w:sz w:val="20"/>
          <w:szCs w:val="20"/>
        </w:rPr>
        <w:t xml:space="preserve"> </w:t>
      </w:r>
      <w:r w:rsidR="009C0AFA">
        <w:rPr>
          <w:rFonts w:asciiTheme="minorHAnsi" w:hAnsiTheme="minorHAnsi"/>
          <w:sz w:val="20"/>
          <w:szCs w:val="20"/>
        </w:rPr>
        <w:t>una comoda maniglia direttamente posta sulla porta è invece la soluzione proposta con il modello</w:t>
      </w:r>
      <w:r w:rsidR="00CC3221">
        <w:rPr>
          <w:rFonts w:asciiTheme="minorHAnsi" w:hAnsiTheme="minorHAnsi"/>
          <w:sz w:val="20"/>
          <w:szCs w:val="20"/>
        </w:rPr>
        <w:t xml:space="preserve"> </w:t>
      </w:r>
      <w:r w:rsidR="00CC3221" w:rsidRPr="005640DC">
        <w:rPr>
          <w:rFonts w:asciiTheme="minorHAnsi" w:hAnsiTheme="minorHAnsi"/>
          <w:b/>
          <w:sz w:val="20"/>
          <w:szCs w:val="20"/>
        </w:rPr>
        <w:t>serie</w:t>
      </w:r>
      <w:r w:rsidR="00985589">
        <w:rPr>
          <w:rFonts w:asciiTheme="minorHAnsi" w:hAnsiTheme="minorHAnsi"/>
          <w:sz w:val="20"/>
          <w:szCs w:val="20"/>
        </w:rPr>
        <w:t xml:space="preserve"> </w:t>
      </w:r>
      <w:r w:rsidR="00985589" w:rsidRPr="00AE2804">
        <w:rPr>
          <w:rFonts w:asciiTheme="minorHAnsi" w:hAnsiTheme="minorHAnsi"/>
          <w:b/>
          <w:sz w:val="20"/>
          <w:szCs w:val="20"/>
        </w:rPr>
        <w:t>652</w:t>
      </w:r>
      <w:r w:rsidR="009C0AFA">
        <w:rPr>
          <w:rFonts w:asciiTheme="minorHAnsi" w:hAnsiTheme="minorHAnsi"/>
          <w:sz w:val="20"/>
          <w:szCs w:val="20"/>
        </w:rPr>
        <w:t xml:space="preserve">, </w:t>
      </w:r>
      <w:r w:rsidR="005C3663" w:rsidRPr="00C93948">
        <w:rPr>
          <w:rFonts w:asciiTheme="minorHAnsi" w:hAnsiTheme="minorHAnsi"/>
          <w:sz w:val="20"/>
          <w:szCs w:val="20"/>
        </w:rPr>
        <w:t xml:space="preserve">soluzione </w:t>
      </w:r>
      <w:r w:rsidR="009C0AFA">
        <w:rPr>
          <w:rFonts w:asciiTheme="minorHAnsi" w:hAnsiTheme="minorHAnsi"/>
          <w:sz w:val="20"/>
          <w:szCs w:val="20"/>
        </w:rPr>
        <w:t xml:space="preserve">questa </w:t>
      </w:r>
      <w:r w:rsidR="00F53C51" w:rsidRPr="00C93948">
        <w:rPr>
          <w:rFonts w:asciiTheme="minorHAnsi" w:hAnsiTheme="minorHAnsi"/>
          <w:sz w:val="20"/>
          <w:szCs w:val="20"/>
        </w:rPr>
        <w:t>particolarmente indicata per rendere più facile l’operazione di apertura e chiusura della vasca da parte di un operatore.</w:t>
      </w:r>
    </w:p>
    <w:p w14:paraId="6A2B86DB" w14:textId="77777777" w:rsidR="00332727" w:rsidRDefault="00332727" w:rsidP="005640DC">
      <w:pPr>
        <w:pStyle w:val="NormaleWeb"/>
        <w:contextualSpacing/>
        <w:jc w:val="both"/>
        <w:rPr>
          <w:rFonts w:asciiTheme="minorHAnsi" w:hAnsiTheme="minorHAnsi"/>
          <w:sz w:val="20"/>
          <w:szCs w:val="20"/>
        </w:rPr>
      </w:pPr>
    </w:p>
    <w:p w14:paraId="6DED82EF" w14:textId="7C2D6EE3" w:rsidR="009C0AFA" w:rsidRDefault="00ED5C05" w:rsidP="005640DC">
      <w:pPr>
        <w:pStyle w:val="NormaleWeb"/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</w:t>
      </w:r>
      <w:r w:rsidRPr="00C93948">
        <w:rPr>
          <w:rFonts w:asciiTheme="minorHAnsi" w:hAnsiTheme="minorHAnsi"/>
          <w:sz w:val="20"/>
          <w:szCs w:val="20"/>
        </w:rPr>
        <w:t xml:space="preserve">ealizzate in ABS-PMMA antibatterico o vetroresina </w:t>
      </w:r>
      <w:r>
        <w:rPr>
          <w:rFonts w:asciiTheme="minorHAnsi" w:hAnsiTheme="minorHAnsi"/>
          <w:sz w:val="20"/>
          <w:szCs w:val="20"/>
        </w:rPr>
        <w:t>e dotat</w:t>
      </w:r>
      <w:r w:rsidR="009C0AFA">
        <w:rPr>
          <w:rFonts w:asciiTheme="minorHAnsi" w:hAnsiTheme="minorHAnsi"/>
          <w:sz w:val="20"/>
          <w:szCs w:val="20"/>
        </w:rPr>
        <w:t>e</w:t>
      </w:r>
      <w:r>
        <w:rPr>
          <w:rFonts w:asciiTheme="minorHAnsi" w:hAnsiTheme="minorHAnsi"/>
          <w:sz w:val="20"/>
          <w:szCs w:val="20"/>
        </w:rPr>
        <w:t xml:space="preserve"> di </w:t>
      </w:r>
      <w:r w:rsidRPr="00C93948">
        <w:rPr>
          <w:rFonts w:asciiTheme="minorHAnsi" w:hAnsiTheme="minorHAnsi"/>
          <w:sz w:val="20"/>
          <w:szCs w:val="20"/>
        </w:rPr>
        <w:t xml:space="preserve">apertura laterale verso </w:t>
      </w:r>
      <w:proofErr w:type="gramStart"/>
      <w:r w:rsidRPr="00C93948">
        <w:rPr>
          <w:rFonts w:asciiTheme="minorHAnsi" w:hAnsiTheme="minorHAnsi"/>
          <w:sz w:val="20"/>
          <w:szCs w:val="20"/>
        </w:rPr>
        <w:t>l'</w:t>
      </w:r>
      <w:proofErr w:type="gramEnd"/>
      <w:r w:rsidRPr="00C93948">
        <w:rPr>
          <w:rFonts w:asciiTheme="minorHAnsi" w:hAnsiTheme="minorHAnsi"/>
          <w:sz w:val="20"/>
          <w:szCs w:val="20"/>
        </w:rPr>
        <w:t>interno</w:t>
      </w:r>
      <w:r>
        <w:rPr>
          <w:rFonts w:asciiTheme="minorHAnsi" w:hAnsiTheme="minorHAnsi"/>
          <w:sz w:val="20"/>
          <w:szCs w:val="20"/>
        </w:rPr>
        <w:t xml:space="preserve"> </w:t>
      </w:r>
      <w:r w:rsidR="009C0AFA">
        <w:rPr>
          <w:rFonts w:asciiTheme="minorHAnsi" w:hAnsiTheme="minorHAnsi"/>
          <w:sz w:val="20"/>
          <w:szCs w:val="20"/>
        </w:rPr>
        <w:t>i</w:t>
      </w:r>
      <w:r w:rsidR="00CC3221">
        <w:rPr>
          <w:rFonts w:asciiTheme="minorHAnsi" w:hAnsiTheme="minorHAnsi"/>
          <w:sz w:val="20"/>
          <w:szCs w:val="20"/>
        </w:rPr>
        <w:t xml:space="preserve"> </w:t>
      </w:r>
      <w:r w:rsidR="009C0AFA">
        <w:rPr>
          <w:rFonts w:asciiTheme="minorHAnsi" w:hAnsiTheme="minorHAnsi"/>
          <w:b/>
          <w:sz w:val="20"/>
          <w:szCs w:val="20"/>
        </w:rPr>
        <w:t>modelli</w:t>
      </w:r>
      <w:r w:rsidR="00F53C51" w:rsidRPr="00CC3221">
        <w:rPr>
          <w:rFonts w:asciiTheme="minorHAnsi" w:hAnsiTheme="minorHAnsi"/>
          <w:sz w:val="20"/>
          <w:szCs w:val="20"/>
        </w:rPr>
        <w:t xml:space="preserve"> </w:t>
      </w:r>
      <w:r w:rsidR="00F53C51" w:rsidRPr="00CC3221">
        <w:rPr>
          <w:rFonts w:asciiTheme="minorHAnsi" w:hAnsiTheme="minorHAnsi"/>
          <w:b/>
          <w:sz w:val="20"/>
          <w:szCs w:val="20"/>
        </w:rPr>
        <w:t>653, 653/1, 654, 655, 656</w:t>
      </w:r>
      <w:r>
        <w:rPr>
          <w:rFonts w:asciiTheme="minorHAnsi" w:hAnsiTheme="minorHAnsi"/>
          <w:sz w:val="20"/>
          <w:szCs w:val="20"/>
        </w:rPr>
        <w:t xml:space="preserve"> hanno una linea estetica p</w:t>
      </w:r>
      <w:r w:rsidR="00F53C51" w:rsidRPr="00C93948">
        <w:rPr>
          <w:rFonts w:asciiTheme="minorHAnsi" w:hAnsiTheme="minorHAnsi"/>
          <w:sz w:val="20"/>
          <w:szCs w:val="20"/>
        </w:rPr>
        <w:t xml:space="preserve">articolarmente curata ed elegante </w:t>
      </w:r>
      <w:r>
        <w:rPr>
          <w:rFonts w:asciiTheme="minorHAnsi" w:hAnsiTheme="minorHAnsi"/>
          <w:sz w:val="20"/>
          <w:szCs w:val="20"/>
        </w:rPr>
        <w:t xml:space="preserve">per poter essere inseriti </w:t>
      </w:r>
      <w:r w:rsidR="00F53C51" w:rsidRPr="00C93948">
        <w:rPr>
          <w:rFonts w:asciiTheme="minorHAnsi" w:hAnsiTheme="minorHAnsi"/>
          <w:sz w:val="20"/>
          <w:szCs w:val="20"/>
        </w:rPr>
        <w:t>con facilità i</w:t>
      </w:r>
      <w:r w:rsidR="00244C5A">
        <w:rPr>
          <w:rFonts w:asciiTheme="minorHAnsi" w:hAnsiTheme="minorHAnsi"/>
          <w:sz w:val="20"/>
          <w:szCs w:val="20"/>
        </w:rPr>
        <w:t>n qualsiasi ambiente domestico</w:t>
      </w:r>
      <w:r w:rsidR="009C0AFA">
        <w:rPr>
          <w:rFonts w:asciiTheme="minorHAnsi" w:hAnsiTheme="minorHAnsi"/>
          <w:sz w:val="20"/>
          <w:szCs w:val="20"/>
        </w:rPr>
        <w:t>. L</w:t>
      </w:r>
      <w:r w:rsidR="00244C5A">
        <w:rPr>
          <w:rFonts w:asciiTheme="minorHAnsi" w:hAnsiTheme="minorHAnsi"/>
          <w:sz w:val="20"/>
          <w:szCs w:val="20"/>
        </w:rPr>
        <w:t>’</w:t>
      </w:r>
      <w:r w:rsidR="00F53C51" w:rsidRPr="00C93948">
        <w:rPr>
          <w:rFonts w:asciiTheme="minorHAnsi" w:hAnsiTheme="minorHAnsi"/>
          <w:sz w:val="20"/>
          <w:szCs w:val="20"/>
        </w:rPr>
        <w:t>assenza di elementi sporgenti</w:t>
      </w:r>
      <w:r>
        <w:rPr>
          <w:rFonts w:asciiTheme="minorHAnsi" w:hAnsiTheme="minorHAnsi"/>
          <w:sz w:val="20"/>
          <w:szCs w:val="20"/>
        </w:rPr>
        <w:t xml:space="preserve"> </w:t>
      </w:r>
      <w:r w:rsidR="00F53C51" w:rsidRPr="00C93948">
        <w:rPr>
          <w:rFonts w:asciiTheme="minorHAnsi" w:hAnsiTheme="minorHAnsi"/>
          <w:sz w:val="20"/>
          <w:szCs w:val="20"/>
        </w:rPr>
        <w:t xml:space="preserve">e la larghezza di </w:t>
      </w:r>
      <w:r w:rsidR="009C0AFA">
        <w:rPr>
          <w:rFonts w:asciiTheme="minorHAnsi" w:hAnsiTheme="minorHAnsi"/>
          <w:sz w:val="20"/>
          <w:szCs w:val="20"/>
        </w:rPr>
        <w:t xml:space="preserve">soli </w:t>
      </w:r>
      <w:proofErr w:type="gramStart"/>
      <w:r w:rsidR="00F53C51" w:rsidRPr="00C93948">
        <w:rPr>
          <w:rFonts w:asciiTheme="minorHAnsi" w:hAnsiTheme="minorHAnsi"/>
          <w:sz w:val="20"/>
          <w:szCs w:val="20"/>
        </w:rPr>
        <w:t>75</w:t>
      </w:r>
      <w:proofErr w:type="gramEnd"/>
      <w:r w:rsidR="009C0AFA">
        <w:rPr>
          <w:rFonts w:asciiTheme="minorHAnsi" w:hAnsiTheme="minorHAnsi"/>
          <w:sz w:val="20"/>
          <w:szCs w:val="20"/>
        </w:rPr>
        <w:t xml:space="preserve"> centimetri –</w:t>
      </w:r>
      <w:r w:rsidR="00332727">
        <w:rPr>
          <w:rFonts w:asciiTheme="minorHAnsi" w:hAnsiTheme="minorHAnsi"/>
          <w:sz w:val="20"/>
          <w:szCs w:val="20"/>
        </w:rPr>
        <w:t xml:space="preserve"> </w:t>
      </w:r>
      <w:r w:rsidR="009C0AFA">
        <w:rPr>
          <w:rFonts w:asciiTheme="minorHAnsi" w:hAnsiTheme="minorHAnsi"/>
          <w:sz w:val="20"/>
          <w:szCs w:val="20"/>
        </w:rPr>
        <w:t>per il modello</w:t>
      </w:r>
      <w:r w:rsidR="005C3663" w:rsidRPr="00C93948">
        <w:rPr>
          <w:rFonts w:asciiTheme="minorHAnsi" w:hAnsiTheme="minorHAnsi"/>
          <w:sz w:val="20"/>
          <w:szCs w:val="20"/>
        </w:rPr>
        <w:t xml:space="preserve"> </w:t>
      </w:r>
      <w:r w:rsidR="005C3663" w:rsidRPr="005640DC">
        <w:rPr>
          <w:rFonts w:asciiTheme="minorHAnsi" w:hAnsiTheme="minorHAnsi"/>
          <w:b/>
          <w:sz w:val="20"/>
          <w:szCs w:val="20"/>
        </w:rPr>
        <w:t>653</w:t>
      </w:r>
      <w:r w:rsidR="009C0AFA">
        <w:rPr>
          <w:rFonts w:asciiTheme="minorHAnsi" w:hAnsiTheme="minorHAnsi"/>
          <w:sz w:val="20"/>
          <w:szCs w:val="20"/>
        </w:rPr>
        <w:t xml:space="preserve"> -</w:t>
      </w:r>
      <w:r w:rsidR="005C3663" w:rsidRPr="00C93948">
        <w:rPr>
          <w:rFonts w:asciiTheme="minorHAnsi" w:hAnsiTheme="minorHAnsi"/>
          <w:sz w:val="20"/>
          <w:szCs w:val="20"/>
        </w:rPr>
        <w:t xml:space="preserve"> </w:t>
      </w:r>
      <w:r w:rsidR="00244C5A">
        <w:rPr>
          <w:rFonts w:asciiTheme="minorHAnsi" w:hAnsiTheme="minorHAnsi"/>
          <w:sz w:val="20"/>
          <w:szCs w:val="20"/>
        </w:rPr>
        <w:t>consent</w:t>
      </w:r>
      <w:r w:rsidR="00DF17D7">
        <w:rPr>
          <w:rFonts w:asciiTheme="minorHAnsi" w:hAnsiTheme="minorHAnsi"/>
          <w:sz w:val="20"/>
          <w:szCs w:val="20"/>
        </w:rPr>
        <w:t>ono</w:t>
      </w:r>
      <w:r w:rsidR="00244C5A">
        <w:rPr>
          <w:rFonts w:asciiTheme="minorHAnsi" w:hAnsiTheme="minorHAnsi"/>
          <w:sz w:val="20"/>
          <w:szCs w:val="20"/>
        </w:rPr>
        <w:t xml:space="preserve"> </w:t>
      </w:r>
      <w:r w:rsidR="00DF17D7">
        <w:rPr>
          <w:rFonts w:asciiTheme="minorHAnsi" w:hAnsiTheme="minorHAnsi"/>
          <w:sz w:val="20"/>
          <w:szCs w:val="20"/>
        </w:rPr>
        <w:t>di non dover</w:t>
      </w:r>
      <w:r w:rsidR="00DF17D7" w:rsidRPr="00C93948">
        <w:rPr>
          <w:rFonts w:asciiTheme="minorHAnsi" w:hAnsiTheme="minorHAnsi"/>
          <w:sz w:val="20"/>
          <w:szCs w:val="20"/>
        </w:rPr>
        <w:t xml:space="preserve"> sacrifica</w:t>
      </w:r>
      <w:r w:rsidR="00DF17D7">
        <w:rPr>
          <w:rFonts w:asciiTheme="minorHAnsi" w:hAnsiTheme="minorHAnsi"/>
          <w:sz w:val="20"/>
          <w:szCs w:val="20"/>
        </w:rPr>
        <w:t>re</w:t>
      </w:r>
      <w:r w:rsidR="00DF17D7" w:rsidRPr="00C93948">
        <w:rPr>
          <w:rFonts w:asciiTheme="minorHAnsi" w:hAnsiTheme="minorHAnsi"/>
          <w:sz w:val="20"/>
          <w:szCs w:val="20"/>
        </w:rPr>
        <w:t xml:space="preserve"> spazio </w:t>
      </w:r>
      <w:r w:rsidR="00332727">
        <w:rPr>
          <w:rFonts w:asciiTheme="minorHAnsi" w:hAnsiTheme="minorHAnsi"/>
          <w:sz w:val="20"/>
          <w:szCs w:val="20"/>
        </w:rPr>
        <w:t xml:space="preserve">ad </w:t>
      </w:r>
      <w:r w:rsidR="00DF17D7" w:rsidRPr="00C93948">
        <w:rPr>
          <w:rFonts w:asciiTheme="minorHAnsi" w:hAnsiTheme="minorHAnsi"/>
          <w:sz w:val="20"/>
          <w:szCs w:val="20"/>
        </w:rPr>
        <w:t>alt</w:t>
      </w:r>
      <w:r w:rsidR="00DF17D7">
        <w:rPr>
          <w:rFonts w:asciiTheme="minorHAnsi" w:hAnsiTheme="minorHAnsi"/>
          <w:sz w:val="20"/>
          <w:szCs w:val="20"/>
        </w:rPr>
        <w:t xml:space="preserve">ri complementi bagno e </w:t>
      </w:r>
      <w:r w:rsidR="00332727">
        <w:rPr>
          <w:rFonts w:asciiTheme="minorHAnsi" w:hAnsiTheme="minorHAnsi"/>
          <w:sz w:val="20"/>
          <w:szCs w:val="20"/>
        </w:rPr>
        <w:t>la movimentazione</w:t>
      </w:r>
      <w:r w:rsidR="00F53C51" w:rsidRPr="00C93948">
        <w:rPr>
          <w:rFonts w:asciiTheme="minorHAnsi" w:hAnsiTheme="minorHAnsi"/>
          <w:sz w:val="20"/>
          <w:szCs w:val="20"/>
        </w:rPr>
        <w:t xml:space="preserve"> </w:t>
      </w:r>
      <w:r w:rsidR="00244C5A">
        <w:rPr>
          <w:rFonts w:asciiTheme="minorHAnsi" w:hAnsiTheme="minorHAnsi"/>
          <w:sz w:val="20"/>
          <w:szCs w:val="20"/>
        </w:rPr>
        <w:t xml:space="preserve">attraverso </w:t>
      </w:r>
      <w:r w:rsidR="00F53C51" w:rsidRPr="00C93948">
        <w:rPr>
          <w:rFonts w:asciiTheme="minorHAnsi" w:hAnsiTheme="minorHAnsi"/>
          <w:sz w:val="20"/>
          <w:szCs w:val="20"/>
        </w:rPr>
        <w:t xml:space="preserve">corridoi e porte senza </w:t>
      </w:r>
      <w:r w:rsidR="00244C5A">
        <w:rPr>
          <w:rFonts w:asciiTheme="minorHAnsi" w:hAnsiTheme="minorHAnsi"/>
          <w:sz w:val="20"/>
          <w:szCs w:val="20"/>
        </w:rPr>
        <w:t xml:space="preserve">alcuna </w:t>
      </w:r>
      <w:r w:rsidR="00F53C51" w:rsidRPr="00C93948">
        <w:rPr>
          <w:rFonts w:asciiTheme="minorHAnsi" w:hAnsiTheme="minorHAnsi"/>
          <w:sz w:val="20"/>
          <w:szCs w:val="20"/>
        </w:rPr>
        <w:t>difficoltà</w:t>
      </w:r>
      <w:r w:rsidR="00AE2804">
        <w:rPr>
          <w:rFonts w:asciiTheme="minorHAnsi" w:hAnsiTheme="minorHAnsi"/>
          <w:sz w:val="20"/>
          <w:szCs w:val="20"/>
        </w:rPr>
        <w:t>.</w:t>
      </w:r>
    </w:p>
    <w:p w14:paraId="21A87378" w14:textId="7654D855" w:rsidR="00873EB6" w:rsidRDefault="00CC3221" w:rsidP="005640DC">
      <w:pPr>
        <w:pStyle w:val="NormaleWeb"/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Con le </w:t>
      </w:r>
      <w:r w:rsidRPr="00CC3221">
        <w:rPr>
          <w:rFonts w:asciiTheme="minorHAnsi" w:hAnsiTheme="minorHAnsi"/>
          <w:b/>
          <w:sz w:val="20"/>
          <w:szCs w:val="20"/>
        </w:rPr>
        <w:t>vasche ad accesso facilitato</w:t>
      </w:r>
      <w:r>
        <w:rPr>
          <w:rFonts w:asciiTheme="minorHAnsi" w:hAnsiTheme="minorHAnsi"/>
          <w:sz w:val="20"/>
          <w:szCs w:val="20"/>
        </w:rPr>
        <w:t xml:space="preserve"> </w:t>
      </w:r>
      <w:r w:rsidRPr="00ED5C05">
        <w:rPr>
          <w:rFonts w:asciiTheme="minorHAnsi" w:hAnsiTheme="minorHAnsi"/>
          <w:b/>
          <w:sz w:val="20"/>
          <w:szCs w:val="20"/>
        </w:rPr>
        <w:t>Ponte Giulio</w:t>
      </w:r>
      <w:r>
        <w:rPr>
          <w:rFonts w:asciiTheme="minorHAnsi" w:hAnsiTheme="minorHAnsi"/>
          <w:sz w:val="20"/>
          <w:szCs w:val="20"/>
        </w:rPr>
        <w:t xml:space="preserve"> l</w:t>
      </w:r>
      <w:r w:rsidR="009C0AFA">
        <w:rPr>
          <w:rFonts w:asciiTheme="minorHAnsi" w:hAnsiTheme="minorHAnsi"/>
          <w:sz w:val="20"/>
          <w:szCs w:val="20"/>
        </w:rPr>
        <w:t xml:space="preserve">e azioni </w:t>
      </w:r>
      <w:proofErr w:type="gramStart"/>
      <w:r w:rsidR="009C0AFA">
        <w:rPr>
          <w:rFonts w:asciiTheme="minorHAnsi" w:hAnsiTheme="minorHAnsi"/>
          <w:sz w:val="20"/>
          <w:szCs w:val="20"/>
        </w:rPr>
        <w:t xml:space="preserve">di </w:t>
      </w:r>
      <w:proofErr w:type="gramEnd"/>
      <w:r w:rsidR="009C0AFA">
        <w:rPr>
          <w:rFonts w:asciiTheme="minorHAnsi" w:hAnsiTheme="minorHAnsi"/>
          <w:sz w:val="20"/>
          <w:szCs w:val="20"/>
        </w:rPr>
        <w:t xml:space="preserve">ingresso e </w:t>
      </w:r>
      <w:r>
        <w:rPr>
          <w:rFonts w:asciiTheme="minorHAnsi" w:hAnsiTheme="minorHAnsi"/>
          <w:sz w:val="20"/>
          <w:szCs w:val="20"/>
        </w:rPr>
        <w:t>uscita dalla vasca risultano molto semplici e l’</w:t>
      </w:r>
      <w:r w:rsidR="00F53C51" w:rsidRPr="00C93948">
        <w:rPr>
          <w:rFonts w:asciiTheme="minorHAnsi" w:hAnsiTheme="minorHAnsi"/>
          <w:sz w:val="20"/>
          <w:szCs w:val="20"/>
        </w:rPr>
        <w:t>ampia area disponibile nel piano antiscivolo</w:t>
      </w:r>
      <w:r>
        <w:rPr>
          <w:rFonts w:asciiTheme="minorHAnsi" w:hAnsiTheme="minorHAnsi"/>
          <w:sz w:val="20"/>
          <w:szCs w:val="20"/>
        </w:rPr>
        <w:t>, unitamente all</w:t>
      </w:r>
      <w:r w:rsidR="00F53C51" w:rsidRPr="00C93948">
        <w:rPr>
          <w:rFonts w:asciiTheme="minorHAnsi" w:hAnsiTheme="minorHAnsi"/>
          <w:sz w:val="20"/>
          <w:szCs w:val="20"/>
        </w:rPr>
        <w:t>a seduta funzionale e spaziosa</w:t>
      </w:r>
      <w:r>
        <w:rPr>
          <w:rFonts w:asciiTheme="minorHAnsi" w:hAnsiTheme="minorHAnsi"/>
          <w:sz w:val="20"/>
          <w:szCs w:val="20"/>
        </w:rPr>
        <w:t>,</w:t>
      </w:r>
      <w:r w:rsidR="00F53C51" w:rsidRPr="00C93948">
        <w:rPr>
          <w:rFonts w:asciiTheme="minorHAnsi" w:hAnsiTheme="minorHAnsi"/>
          <w:sz w:val="20"/>
          <w:szCs w:val="20"/>
        </w:rPr>
        <w:t xml:space="preserve"> elimina</w:t>
      </w:r>
      <w:r w:rsidR="00E15ECB" w:rsidRPr="00C93948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ogni difficoltà</w:t>
      </w:r>
      <w:r w:rsidR="00AE2804">
        <w:rPr>
          <w:rFonts w:asciiTheme="minorHAnsi" w:hAnsiTheme="minorHAnsi"/>
          <w:sz w:val="20"/>
          <w:szCs w:val="20"/>
        </w:rPr>
        <w:t xml:space="preserve"> anche con lo sportello aperto.</w:t>
      </w:r>
      <w:r>
        <w:rPr>
          <w:rFonts w:asciiTheme="minorHAnsi" w:hAnsiTheme="minorHAnsi"/>
          <w:sz w:val="20"/>
          <w:szCs w:val="20"/>
        </w:rPr>
        <w:t xml:space="preserve"> </w:t>
      </w:r>
      <w:r w:rsidR="00244C5A">
        <w:rPr>
          <w:rFonts w:asciiTheme="minorHAnsi" w:hAnsiTheme="minorHAnsi"/>
          <w:sz w:val="20"/>
          <w:szCs w:val="20"/>
        </w:rPr>
        <w:t>P</w:t>
      </w:r>
      <w:r>
        <w:rPr>
          <w:rFonts w:asciiTheme="minorHAnsi" w:hAnsiTheme="minorHAnsi"/>
          <w:sz w:val="20"/>
          <w:szCs w:val="20"/>
        </w:rPr>
        <w:t xml:space="preserve">er </w:t>
      </w:r>
      <w:r w:rsidR="00F53C51" w:rsidRPr="00C93948">
        <w:rPr>
          <w:rFonts w:asciiTheme="minorHAnsi" w:hAnsiTheme="minorHAnsi"/>
          <w:sz w:val="20"/>
          <w:szCs w:val="20"/>
        </w:rPr>
        <w:t>facilitare l’alzata dalla vasca</w:t>
      </w:r>
      <w:r w:rsidR="00244C5A">
        <w:rPr>
          <w:rFonts w:asciiTheme="minorHAnsi" w:hAnsiTheme="minorHAnsi"/>
          <w:sz w:val="20"/>
          <w:szCs w:val="20"/>
        </w:rPr>
        <w:t xml:space="preserve">, </w:t>
      </w:r>
      <w:r w:rsidR="00873EB6">
        <w:rPr>
          <w:rFonts w:asciiTheme="minorHAnsi" w:hAnsiTheme="minorHAnsi"/>
          <w:sz w:val="20"/>
          <w:szCs w:val="20"/>
        </w:rPr>
        <w:t>è facile poter scegliere un sostegno verticale con porta doccetta tra le innumerevoli soluzioni per finitura e colore</w:t>
      </w:r>
      <w:r w:rsidR="00332727">
        <w:rPr>
          <w:rFonts w:asciiTheme="minorHAnsi" w:hAnsiTheme="minorHAnsi"/>
          <w:sz w:val="20"/>
          <w:szCs w:val="20"/>
        </w:rPr>
        <w:t xml:space="preserve"> </w:t>
      </w:r>
      <w:r w:rsidR="00332727">
        <w:rPr>
          <w:rFonts w:asciiTheme="minorHAnsi" w:hAnsiTheme="minorHAnsi"/>
          <w:sz w:val="20"/>
          <w:szCs w:val="20"/>
        </w:rPr>
        <w:lastRenderedPageBreak/>
        <w:t>proposte da Ponte Giulio, elementi utili</w:t>
      </w:r>
      <w:r w:rsidR="00873EB6">
        <w:rPr>
          <w:rFonts w:asciiTheme="minorHAnsi" w:hAnsiTheme="minorHAnsi"/>
          <w:sz w:val="20"/>
          <w:szCs w:val="20"/>
        </w:rPr>
        <w:t xml:space="preserve"> ad</w:t>
      </w:r>
      <w:r w:rsidR="00F53C51" w:rsidRPr="00C93948">
        <w:rPr>
          <w:rFonts w:asciiTheme="minorHAnsi" w:hAnsiTheme="minorHAnsi"/>
          <w:sz w:val="20"/>
          <w:szCs w:val="20"/>
        </w:rPr>
        <w:t xml:space="preserve"> </w:t>
      </w:r>
      <w:r w:rsidR="00873EB6">
        <w:rPr>
          <w:rFonts w:asciiTheme="minorHAnsi" w:hAnsiTheme="minorHAnsi"/>
          <w:sz w:val="20"/>
          <w:szCs w:val="20"/>
        </w:rPr>
        <w:t>agevolare</w:t>
      </w:r>
      <w:r>
        <w:rPr>
          <w:rFonts w:asciiTheme="minorHAnsi" w:hAnsiTheme="minorHAnsi"/>
          <w:sz w:val="20"/>
          <w:szCs w:val="20"/>
        </w:rPr>
        <w:t xml:space="preserve"> il </w:t>
      </w:r>
      <w:r w:rsidR="00F53C51" w:rsidRPr="00C93948">
        <w:rPr>
          <w:rFonts w:asciiTheme="minorHAnsi" w:hAnsiTheme="minorHAnsi"/>
          <w:sz w:val="20"/>
          <w:szCs w:val="20"/>
        </w:rPr>
        <w:t>movimento</w:t>
      </w:r>
      <w:r>
        <w:rPr>
          <w:rFonts w:asciiTheme="minorHAnsi" w:hAnsiTheme="minorHAnsi"/>
          <w:sz w:val="20"/>
          <w:szCs w:val="20"/>
        </w:rPr>
        <w:t xml:space="preserve"> </w:t>
      </w:r>
      <w:r w:rsidR="00332727">
        <w:rPr>
          <w:rFonts w:asciiTheme="minorHAnsi" w:hAnsiTheme="minorHAnsi"/>
          <w:sz w:val="20"/>
          <w:szCs w:val="20"/>
        </w:rPr>
        <w:t>a coloro i quali sono limitati nei movimenti</w:t>
      </w:r>
      <w:r w:rsidR="00F53C51" w:rsidRPr="00C93948">
        <w:rPr>
          <w:rFonts w:asciiTheme="minorHAnsi" w:hAnsiTheme="minorHAnsi"/>
          <w:sz w:val="20"/>
          <w:szCs w:val="20"/>
        </w:rPr>
        <w:t>.</w:t>
      </w:r>
    </w:p>
    <w:p w14:paraId="15628B59" w14:textId="77777777" w:rsidR="00873EB6" w:rsidRDefault="00873EB6" w:rsidP="005640DC">
      <w:pPr>
        <w:pStyle w:val="NormaleWeb"/>
        <w:contextualSpacing/>
        <w:jc w:val="both"/>
        <w:rPr>
          <w:rFonts w:asciiTheme="minorHAnsi" w:hAnsiTheme="minorHAnsi"/>
          <w:sz w:val="20"/>
          <w:szCs w:val="20"/>
        </w:rPr>
      </w:pPr>
    </w:p>
    <w:p w14:paraId="634D82FE" w14:textId="1D4D5072" w:rsidR="005640DC" w:rsidRDefault="00CC3221" w:rsidP="005640DC">
      <w:pPr>
        <w:pStyle w:val="NormaleWeb"/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</w:t>
      </w:r>
      <w:r w:rsidRPr="00C93948">
        <w:rPr>
          <w:rFonts w:asciiTheme="minorHAnsi" w:hAnsiTheme="minorHAnsi"/>
          <w:sz w:val="20"/>
          <w:szCs w:val="20"/>
        </w:rPr>
        <w:t xml:space="preserve">orredata da un miscelatore meccanico con deviatore per erogazione, bocca di riempimento o </w:t>
      </w:r>
      <w:r w:rsidR="00873EB6">
        <w:rPr>
          <w:rFonts w:asciiTheme="minorHAnsi" w:hAnsiTheme="minorHAnsi"/>
          <w:sz w:val="20"/>
          <w:szCs w:val="20"/>
        </w:rPr>
        <w:t>doccetta</w:t>
      </w:r>
      <w:r>
        <w:rPr>
          <w:rFonts w:asciiTheme="minorHAnsi" w:hAnsiTheme="minorHAnsi"/>
          <w:sz w:val="20"/>
          <w:szCs w:val="20"/>
        </w:rPr>
        <w:t xml:space="preserve"> con flessibile e realizzata i</w:t>
      </w:r>
      <w:r w:rsidRPr="00C93948">
        <w:rPr>
          <w:rFonts w:asciiTheme="minorHAnsi" w:hAnsiTheme="minorHAnsi"/>
          <w:sz w:val="20"/>
          <w:szCs w:val="20"/>
        </w:rPr>
        <w:t>n vetroresina bianca</w:t>
      </w:r>
      <w:r>
        <w:rPr>
          <w:rFonts w:asciiTheme="minorHAnsi" w:hAnsiTheme="minorHAnsi"/>
          <w:sz w:val="20"/>
          <w:szCs w:val="20"/>
        </w:rPr>
        <w:t>,</w:t>
      </w:r>
      <w:r w:rsidRPr="00C93948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la vasca </w:t>
      </w:r>
      <w:r w:rsidR="00873EB6">
        <w:rPr>
          <w:rFonts w:asciiTheme="minorHAnsi" w:hAnsiTheme="minorHAnsi"/>
          <w:b/>
          <w:sz w:val="20"/>
          <w:szCs w:val="20"/>
        </w:rPr>
        <w:t>modello</w:t>
      </w:r>
      <w:r w:rsidRPr="00CC3221">
        <w:rPr>
          <w:rFonts w:asciiTheme="minorHAnsi" w:hAnsiTheme="minorHAnsi"/>
          <w:b/>
          <w:sz w:val="20"/>
          <w:szCs w:val="20"/>
        </w:rPr>
        <w:t xml:space="preserve"> 654</w:t>
      </w:r>
      <w:r w:rsidR="00873EB6">
        <w:rPr>
          <w:rFonts w:asciiTheme="minorHAnsi" w:hAnsiTheme="minorHAnsi"/>
          <w:sz w:val="20"/>
          <w:szCs w:val="20"/>
        </w:rPr>
        <w:t>, in funzione delle necessità</w:t>
      </w:r>
      <w:r>
        <w:rPr>
          <w:rFonts w:asciiTheme="minorHAnsi" w:hAnsiTheme="minorHAnsi"/>
          <w:sz w:val="20"/>
          <w:szCs w:val="20"/>
        </w:rPr>
        <w:t>, può essere fo</w:t>
      </w:r>
      <w:r w:rsidRPr="00C93948">
        <w:rPr>
          <w:rFonts w:asciiTheme="minorHAnsi" w:hAnsiTheme="minorHAnsi"/>
          <w:sz w:val="20"/>
          <w:szCs w:val="20"/>
        </w:rPr>
        <w:t>rnita completa di pannello frontale e laterale destro o sinistro</w:t>
      </w:r>
      <w:r>
        <w:rPr>
          <w:rFonts w:asciiTheme="minorHAnsi" w:hAnsiTheme="minorHAnsi"/>
          <w:sz w:val="20"/>
          <w:szCs w:val="20"/>
        </w:rPr>
        <w:t xml:space="preserve"> per consentire </w:t>
      </w:r>
      <w:r w:rsidR="005640DC">
        <w:rPr>
          <w:rFonts w:asciiTheme="minorHAnsi" w:hAnsiTheme="minorHAnsi"/>
          <w:sz w:val="20"/>
          <w:szCs w:val="20"/>
        </w:rPr>
        <w:t>l’</w:t>
      </w:r>
      <w:r w:rsidR="00F53C51" w:rsidRPr="00C93948">
        <w:rPr>
          <w:rFonts w:asciiTheme="minorHAnsi" w:hAnsiTheme="minorHAnsi"/>
          <w:sz w:val="20"/>
          <w:szCs w:val="20"/>
        </w:rPr>
        <w:t>entrata attravers</w:t>
      </w:r>
      <w:r w:rsidR="005640DC">
        <w:rPr>
          <w:rFonts w:asciiTheme="minorHAnsi" w:hAnsiTheme="minorHAnsi"/>
          <w:sz w:val="20"/>
          <w:szCs w:val="20"/>
        </w:rPr>
        <w:t>o movimenti naturali e semplici</w:t>
      </w:r>
      <w:r w:rsidR="00F53C51" w:rsidRPr="00C93948">
        <w:rPr>
          <w:rFonts w:asciiTheme="minorHAnsi" w:hAnsiTheme="minorHAnsi"/>
          <w:sz w:val="20"/>
          <w:szCs w:val="20"/>
        </w:rPr>
        <w:t xml:space="preserve"> anche </w:t>
      </w:r>
      <w:proofErr w:type="gramStart"/>
      <w:r w:rsidR="00F53C51" w:rsidRPr="00C93948">
        <w:rPr>
          <w:rFonts w:asciiTheme="minorHAnsi" w:hAnsiTheme="minorHAnsi"/>
          <w:sz w:val="20"/>
          <w:szCs w:val="20"/>
        </w:rPr>
        <w:t>in presenza</w:t>
      </w:r>
      <w:proofErr w:type="gramEnd"/>
      <w:r w:rsidR="00F53C51" w:rsidRPr="00C93948">
        <w:rPr>
          <w:rFonts w:asciiTheme="minorHAnsi" w:hAnsiTheme="minorHAnsi"/>
          <w:sz w:val="20"/>
          <w:szCs w:val="20"/>
        </w:rPr>
        <w:t xml:space="preserve"> </w:t>
      </w:r>
      <w:r w:rsidR="00E15ECB" w:rsidRPr="00C93948">
        <w:rPr>
          <w:rFonts w:asciiTheme="minorHAnsi" w:hAnsiTheme="minorHAnsi"/>
          <w:sz w:val="20"/>
          <w:szCs w:val="20"/>
        </w:rPr>
        <w:t>di gravi difficoltà motorie.</w:t>
      </w:r>
    </w:p>
    <w:p w14:paraId="76173BCC" w14:textId="77777777" w:rsidR="005640DC" w:rsidRDefault="005640DC" w:rsidP="005640DC">
      <w:pPr>
        <w:pStyle w:val="NormaleWeb"/>
        <w:contextualSpacing/>
        <w:jc w:val="both"/>
        <w:rPr>
          <w:rFonts w:asciiTheme="minorHAnsi" w:hAnsiTheme="minorHAnsi"/>
          <w:sz w:val="20"/>
          <w:szCs w:val="20"/>
        </w:rPr>
      </w:pPr>
    </w:p>
    <w:p w14:paraId="681A4DC7" w14:textId="1A211CC7" w:rsidR="005640DC" w:rsidRPr="005640DC" w:rsidRDefault="005640DC" w:rsidP="005640DC">
      <w:pPr>
        <w:pStyle w:val="NormaleWeb"/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Da oggi, con le vasche ad accesso facilitato </w:t>
      </w:r>
      <w:r w:rsidRPr="00ED5C05">
        <w:rPr>
          <w:rFonts w:asciiTheme="minorHAnsi" w:hAnsiTheme="minorHAnsi"/>
          <w:b/>
          <w:sz w:val="20"/>
          <w:szCs w:val="20"/>
        </w:rPr>
        <w:t>Ponte Giulio</w:t>
      </w:r>
      <w:r>
        <w:rPr>
          <w:rFonts w:asciiTheme="minorHAnsi" w:hAnsiTheme="minorHAnsi"/>
          <w:sz w:val="20"/>
          <w:szCs w:val="20"/>
        </w:rPr>
        <w:t xml:space="preserve"> il piacere di un bagno </w:t>
      </w:r>
      <w:r w:rsidRPr="00C93948">
        <w:rPr>
          <w:rFonts w:asciiTheme="minorHAnsi" w:hAnsiTheme="minorHAnsi"/>
          <w:sz w:val="20"/>
          <w:szCs w:val="20"/>
        </w:rPr>
        <w:t>tonificante e rilassante</w:t>
      </w:r>
      <w:r>
        <w:rPr>
          <w:rFonts w:asciiTheme="minorHAnsi" w:hAnsiTheme="minorHAnsi"/>
          <w:sz w:val="20"/>
          <w:szCs w:val="20"/>
        </w:rPr>
        <w:t xml:space="preserve"> è </w:t>
      </w:r>
      <w:bookmarkStart w:id="0" w:name="_GoBack"/>
      <w:bookmarkEnd w:id="0"/>
      <w:r>
        <w:rPr>
          <w:rFonts w:asciiTheme="minorHAnsi" w:hAnsiTheme="minorHAnsi"/>
          <w:sz w:val="20"/>
          <w:szCs w:val="20"/>
        </w:rPr>
        <w:t>davvero per tutti!</w:t>
      </w:r>
    </w:p>
    <w:sectPr w:rsidR="005640DC" w:rsidRPr="005640DC" w:rsidSect="00335496">
      <w:headerReference w:type="default" r:id="rId9"/>
      <w:footerReference w:type="default" r:id="rId10"/>
      <w:pgSz w:w="11901" w:h="16817"/>
      <w:pgMar w:top="1418" w:right="1701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0FAEC" w14:textId="77777777" w:rsidR="00332727" w:rsidRDefault="00332727">
      <w:r>
        <w:separator/>
      </w:r>
    </w:p>
  </w:endnote>
  <w:endnote w:type="continuationSeparator" w:id="0">
    <w:p w14:paraId="1EC1F16B" w14:textId="77777777" w:rsidR="00332727" w:rsidRDefault="00332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empus Sans ITC"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新細明體"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Dotum">
    <w:altName w:val="Arial Unicode MS"/>
    <w:charset w:val="81"/>
    <w:family w:val="swiss"/>
    <w:pitch w:val="variable"/>
    <w:sig w:usb0="B00002AF" w:usb1="69D77CFB" w:usb2="00000030" w:usb3="00000000" w:csb0="0008009F" w:csb1="00000000"/>
  </w:font>
  <w:font w:name="Futura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0CCD39" w14:textId="77777777" w:rsidR="00332727" w:rsidRDefault="00332727">
    <w:pPr>
      <w:pStyle w:val="Pidipagina"/>
    </w:pPr>
  </w:p>
  <w:p w14:paraId="2E6C043D" w14:textId="77777777" w:rsidR="00332727" w:rsidRDefault="00332727">
    <w:pPr>
      <w:pStyle w:val="Pidipagina"/>
    </w:pPr>
    <w:r>
      <w:t>Contatto per stampa</w:t>
    </w:r>
  </w:p>
  <w:p w14:paraId="00EB6A49" w14:textId="20247798" w:rsidR="00332727" w:rsidRDefault="00332727">
    <w:pPr>
      <w:pStyle w:val="Pidipagina"/>
    </w:pPr>
    <w:r>
      <w:t>Ponte Giulio S.p.A., loc. Ponte Giulio s.n.c., Orvieto (TR)</w:t>
    </w:r>
  </w:p>
  <w:p w14:paraId="625928FE" w14:textId="77777777" w:rsidR="00332727" w:rsidRDefault="00332727">
    <w:pPr>
      <w:pStyle w:val="Pidipagina"/>
    </w:pPr>
    <w:r>
      <w:t>Stefano Monelli, e-mail: stefano.monelli@pontegiulio.it</w:t>
    </w:r>
  </w:p>
  <w:p w14:paraId="11867424" w14:textId="77777777" w:rsidR="00332727" w:rsidRDefault="00332727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5AA04A" w14:textId="77777777" w:rsidR="00332727" w:rsidRDefault="00332727">
      <w:r>
        <w:separator/>
      </w:r>
    </w:p>
  </w:footnote>
  <w:footnote w:type="continuationSeparator" w:id="0">
    <w:p w14:paraId="2A9F59E7" w14:textId="77777777" w:rsidR="00332727" w:rsidRDefault="003327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BE2F9" w14:textId="77777777" w:rsidR="00332727" w:rsidRDefault="00332727">
    <w:pPr>
      <w:pStyle w:val="Intestazione"/>
    </w:pPr>
    <w:r>
      <w:rPr>
        <w:noProof/>
      </w:rPr>
      <w:drawing>
        <wp:inline distT="0" distB="0" distL="0" distR="0" wp14:anchorId="61FCDCFC" wp14:editId="3CB6A93B">
          <wp:extent cx="1479550" cy="615950"/>
          <wp:effectExtent l="0" t="0" r="6350" b="0"/>
          <wp:docPr id="1" name="Immagine 1" descr="new_pg_logo_cy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_pg_logo_cy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F389DE" w14:textId="77777777" w:rsidR="00332727" w:rsidRDefault="0033272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E55"/>
    <w:rsid w:val="00012928"/>
    <w:rsid w:val="00025E57"/>
    <w:rsid w:val="00083A6D"/>
    <w:rsid w:val="001E35AF"/>
    <w:rsid w:val="001E4598"/>
    <w:rsid w:val="00244C5A"/>
    <w:rsid w:val="002C6E88"/>
    <w:rsid w:val="002D5D63"/>
    <w:rsid w:val="00332727"/>
    <w:rsid w:val="00335496"/>
    <w:rsid w:val="003B011C"/>
    <w:rsid w:val="00423784"/>
    <w:rsid w:val="00446F48"/>
    <w:rsid w:val="00476A37"/>
    <w:rsid w:val="00491329"/>
    <w:rsid w:val="004B0E55"/>
    <w:rsid w:val="005640DC"/>
    <w:rsid w:val="00577BF9"/>
    <w:rsid w:val="005C3663"/>
    <w:rsid w:val="005F5C63"/>
    <w:rsid w:val="006301DB"/>
    <w:rsid w:val="00634D73"/>
    <w:rsid w:val="00651417"/>
    <w:rsid w:val="00764F4C"/>
    <w:rsid w:val="007F345A"/>
    <w:rsid w:val="00873EB6"/>
    <w:rsid w:val="00874C85"/>
    <w:rsid w:val="00942589"/>
    <w:rsid w:val="00985589"/>
    <w:rsid w:val="009C0AFA"/>
    <w:rsid w:val="009E6286"/>
    <w:rsid w:val="00A57917"/>
    <w:rsid w:val="00AD5DF4"/>
    <w:rsid w:val="00AE2804"/>
    <w:rsid w:val="00B40BC3"/>
    <w:rsid w:val="00BF1070"/>
    <w:rsid w:val="00C151B6"/>
    <w:rsid w:val="00C44F47"/>
    <w:rsid w:val="00C61B95"/>
    <w:rsid w:val="00C9158F"/>
    <w:rsid w:val="00C93407"/>
    <w:rsid w:val="00C93948"/>
    <w:rsid w:val="00CC3221"/>
    <w:rsid w:val="00CC5FDC"/>
    <w:rsid w:val="00D22360"/>
    <w:rsid w:val="00D36C64"/>
    <w:rsid w:val="00D454DF"/>
    <w:rsid w:val="00D74910"/>
    <w:rsid w:val="00D75B1F"/>
    <w:rsid w:val="00D76A6A"/>
    <w:rsid w:val="00DE7EB5"/>
    <w:rsid w:val="00DF17D7"/>
    <w:rsid w:val="00E15ECB"/>
    <w:rsid w:val="00ED5C05"/>
    <w:rsid w:val="00F072B8"/>
    <w:rsid w:val="00F37986"/>
    <w:rsid w:val="00F53C51"/>
    <w:rsid w:val="00F75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7574E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FB6F55"/>
    <w:pPr>
      <w:keepNext/>
      <w:spacing w:line="360" w:lineRule="atLeast"/>
      <w:jc w:val="both"/>
      <w:outlineLvl w:val="2"/>
    </w:pPr>
    <w:rPr>
      <w:rFonts w:ascii="Tempus Sans ITC" w:hAnsi="Tempus Sans ITC"/>
      <w:b/>
      <w:sz w:val="24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53C51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testonormale">
    <w:name w:val="testo_normale"/>
    <w:basedOn w:val="Carattere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Titolo3Carattere">
    <w:name w:val="Titolo 3 Carattere"/>
    <w:link w:val="Titolo3"/>
    <w:rsid w:val="00FB6F55"/>
    <w:rPr>
      <w:rFonts w:ascii="Tempus Sans ITC" w:hAnsi="Tempus Sans ITC"/>
      <w:b/>
      <w:sz w:val="24"/>
    </w:rPr>
  </w:style>
  <w:style w:type="paragraph" w:styleId="Testofumetto">
    <w:name w:val="Balloon Text"/>
    <w:basedOn w:val="Normale"/>
    <w:link w:val="TestofumettoCarattere"/>
    <w:rsid w:val="00C151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C151B6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atterepredefinitoparagrafo"/>
    <w:link w:val="Titolo4"/>
    <w:uiPriority w:val="9"/>
    <w:rsid w:val="00F53C5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FB6F55"/>
    <w:pPr>
      <w:keepNext/>
      <w:spacing w:line="360" w:lineRule="atLeast"/>
      <w:jc w:val="both"/>
      <w:outlineLvl w:val="2"/>
    </w:pPr>
    <w:rPr>
      <w:rFonts w:ascii="Tempus Sans ITC" w:hAnsi="Tempus Sans ITC"/>
      <w:b/>
      <w:sz w:val="24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53C51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testonormale">
    <w:name w:val="testo_normale"/>
    <w:basedOn w:val="Carattere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Titolo3Carattere">
    <w:name w:val="Titolo 3 Carattere"/>
    <w:link w:val="Titolo3"/>
    <w:rsid w:val="00FB6F55"/>
    <w:rPr>
      <w:rFonts w:ascii="Tempus Sans ITC" w:hAnsi="Tempus Sans ITC"/>
      <w:b/>
      <w:sz w:val="24"/>
    </w:rPr>
  </w:style>
  <w:style w:type="paragraph" w:styleId="Testofumetto">
    <w:name w:val="Balloon Text"/>
    <w:basedOn w:val="Normale"/>
    <w:link w:val="TestofumettoCarattere"/>
    <w:rsid w:val="00C151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C151B6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atterepredefinitoparagrafo"/>
    <w:link w:val="Titolo4"/>
    <w:uiPriority w:val="9"/>
    <w:rsid w:val="00F53C5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7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5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1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8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pontegiulio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tiz\Downloads\Redaziona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9BDAF-49DD-E341-BF7C-59C7D8D17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\Users\fedtiz\Downloads\Redazionale.dot</Template>
  <TotalTime>1</TotalTime>
  <Pages>2</Pages>
  <Words>653</Words>
  <Characters>3725</Characters>
  <Application>Microsoft Macintosh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REGIA Srl</vt:lpstr>
      <vt:lpstr>REGIA Srl</vt:lpstr>
    </vt:vector>
  </TitlesOfParts>
  <Company/>
  <LinksUpToDate>false</LinksUpToDate>
  <CharactersWithSpaces>4370</CharactersWithSpaces>
  <SharedDoc>false</SharedDoc>
  <HLinks>
    <vt:vector size="12" baseType="variant">
      <vt:variant>
        <vt:i4>5439594</vt:i4>
      </vt:variant>
      <vt:variant>
        <vt:i4>0</vt:i4>
      </vt:variant>
      <vt:variant>
        <vt:i4>0</vt:i4>
      </vt:variant>
      <vt:variant>
        <vt:i4>5</vt:i4>
      </vt:variant>
      <vt:variant>
        <vt:lpwstr>http://www.pontegiulio.it</vt:lpwstr>
      </vt:variant>
      <vt:variant>
        <vt:lpwstr/>
      </vt:variant>
      <vt:variant>
        <vt:i4>1966132</vt:i4>
      </vt:variant>
      <vt:variant>
        <vt:i4>2454</vt:i4>
      </vt:variant>
      <vt:variant>
        <vt:i4>1025</vt:i4>
      </vt:variant>
      <vt:variant>
        <vt:i4>1</vt:i4>
      </vt:variant>
      <vt:variant>
        <vt:lpwstr>new_pg_logo_cyan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REGIA Srl</dc:title>
  <dc:creator>FEDELE TIZIANA</dc:creator>
  <cp:lastModifiedBy>utente</cp:lastModifiedBy>
  <cp:revision>2</cp:revision>
  <cp:lastPrinted>2013-09-30T11:24:00Z</cp:lastPrinted>
  <dcterms:created xsi:type="dcterms:W3CDTF">2014-05-21T13:32:00Z</dcterms:created>
  <dcterms:modified xsi:type="dcterms:W3CDTF">2014-05-21T13:32:00Z</dcterms:modified>
</cp:coreProperties>
</file>