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6E5E39" w14:textId="625DFCDB" w:rsidR="00DC5926" w:rsidRDefault="00DC5926" w:rsidP="001E0DD6">
      <w:pPr>
        <w:pStyle w:val="Sottotitolo"/>
        <w:spacing w:after="0" w:line="240" w:lineRule="auto"/>
        <w:rPr>
          <w:sz w:val="28"/>
          <w:szCs w:val="28"/>
          <w:lang w:val="it-IT"/>
        </w:rPr>
      </w:pPr>
      <w:bookmarkStart w:id="0" w:name="_GoBack"/>
      <w:bookmarkEnd w:id="0"/>
      <w:r>
        <w:rPr>
          <w:sz w:val="28"/>
          <w:szCs w:val="28"/>
          <w:lang w:val="it-IT"/>
        </w:rPr>
        <w:t>CERSAIE 2019</w:t>
      </w:r>
    </w:p>
    <w:p w14:paraId="11D57504" w14:textId="77777777" w:rsidR="00DC5926" w:rsidRPr="00DC5926" w:rsidRDefault="00DC5926" w:rsidP="00DC5926">
      <w:pPr>
        <w:rPr>
          <w:lang w:val="it-IT"/>
        </w:rPr>
      </w:pPr>
    </w:p>
    <w:p w14:paraId="11E59638" w14:textId="33AC0CA8" w:rsidR="00DC74B2" w:rsidRDefault="00250619" w:rsidP="001E0DD6">
      <w:pPr>
        <w:pStyle w:val="Sottotitolo"/>
        <w:spacing w:after="0" w:line="240" w:lineRule="auto"/>
        <w:rPr>
          <w:sz w:val="28"/>
          <w:szCs w:val="28"/>
          <w:lang w:val="it-IT"/>
        </w:rPr>
      </w:pPr>
      <w:r w:rsidRPr="00466D04">
        <w:rPr>
          <w:sz w:val="28"/>
          <w:szCs w:val="28"/>
          <w:lang w:val="it-IT"/>
        </w:rPr>
        <w:t>RA</w:t>
      </w:r>
      <w:r w:rsidR="00A11028">
        <w:rPr>
          <w:sz w:val="28"/>
          <w:szCs w:val="28"/>
          <w:lang w:val="it-IT"/>
        </w:rPr>
        <w:t>K</w:t>
      </w:r>
      <w:r w:rsidR="004C307F">
        <w:rPr>
          <w:sz w:val="28"/>
          <w:szCs w:val="28"/>
          <w:lang w:val="it-IT"/>
        </w:rPr>
        <w:t xml:space="preserve"> Ceramics</w:t>
      </w:r>
      <w:r w:rsidRPr="00466D04">
        <w:rPr>
          <w:sz w:val="28"/>
          <w:szCs w:val="28"/>
          <w:lang w:val="it-IT"/>
        </w:rPr>
        <w:t xml:space="preserve">, </w:t>
      </w:r>
      <w:r w:rsidR="00DC5926">
        <w:rPr>
          <w:sz w:val="28"/>
          <w:szCs w:val="28"/>
          <w:lang w:val="it-IT"/>
        </w:rPr>
        <w:t xml:space="preserve">un anno di novita’ riassunte ed esposte nella piu’ prestigiosa vetrina mondiale del settore. </w:t>
      </w:r>
    </w:p>
    <w:p w14:paraId="5CEC28C5" w14:textId="77777777" w:rsidR="001E0DD6" w:rsidRPr="001E0DD6" w:rsidRDefault="001E0DD6" w:rsidP="00573B40">
      <w:pPr>
        <w:jc w:val="both"/>
        <w:rPr>
          <w:sz w:val="11"/>
          <w:szCs w:val="11"/>
          <w:lang w:val="it-IT"/>
        </w:rPr>
      </w:pPr>
    </w:p>
    <w:p w14:paraId="096783FD" w14:textId="2F31DF70" w:rsidR="004C307F" w:rsidRPr="00B97F5A" w:rsidRDefault="004C307F" w:rsidP="00573B40">
      <w:pPr>
        <w:spacing w:after="0" w:line="240" w:lineRule="auto"/>
        <w:jc w:val="both"/>
        <w:rPr>
          <w:b/>
          <w:bCs/>
          <w:sz w:val="21"/>
          <w:szCs w:val="21"/>
          <w:lang w:val="it-IT"/>
        </w:rPr>
      </w:pPr>
      <w:r w:rsidRPr="00B97F5A">
        <w:rPr>
          <w:b/>
          <w:bCs/>
          <w:sz w:val="21"/>
          <w:szCs w:val="21"/>
          <w:lang w:val="it-IT"/>
        </w:rPr>
        <w:t xml:space="preserve">A </w:t>
      </w:r>
      <w:r w:rsidR="00B97F5A">
        <w:rPr>
          <w:b/>
          <w:bCs/>
          <w:sz w:val="21"/>
          <w:szCs w:val="21"/>
          <w:lang w:val="it-IT"/>
        </w:rPr>
        <w:t>Bologna</w:t>
      </w:r>
      <w:r w:rsidR="00B97F5A" w:rsidRPr="00B97F5A">
        <w:rPr>
          <w:b/>
          <w:bCs/>
          <w:sz w:val="21"/>
          <w:szCs w:val="21"/>
          <w:lang w:val="it-IT"/>
        </w:rPr>
        <w:t xml:space="preserve"> </w:t>
      </w:r>
      <w:r w:rsidRPr="00B97F5A">
        <w:rPr>
          <w:b/>
          <w:bCs/>
          <w:sz w:val="21"/>
          <w:szCs w:val="21"/>
          <w:lang w:val="it-IT"/>
        </w:rPr>
        <w:t>tantissime le novità che confermano la grande evoluzione d</w:t>
      </w:r>
      <w:r w:rsidR="00B97F5A">
        <w:rPr>
          <w:b/>
          <w:bCs/>
          <w:sz w:val="21"/>
          <w:szCs w:val="21"/>
          <w:lang w:val="it-IT"/>
        </w:rPr>
        <w:t>el Gruppo degli Emirati Arabi Uniti</w:t>
      </w:r>
      <w:r w:rsidRPr="00B97F5A">
        <w:rPr>
          <w:b/>
          <w:bCs/>
          <w:sz w:val="21"/>
          <w:szCs w:val="21"/>
          <w:lang w:val="it-IT"/>
        </w:rPr>
        <w:t xml:space="preserve"> che compie 30 anni e</w:t>
      </w:r>
      <w:r w:rsidR="00DC74B2" w:rsidRPr="00B97F5A">
        <w:rPr>
          <w:b/>
          <w:bCs/>
          <w:sz w:val="21"/>
          <w:szCs w:val="21"/>
          <w:lang w:val="it-IT"/>
        </w:rPr>
        <w:t xml:space="preserve"> che </w:t>
      </w:r>
      <w:r w:rsidR="00DC5926">
        <w:rPr>
          <w:b/>
          <w:bCs/>
          <w:sz w:val="21"/>
          <w:szCs w:val="21"/>
          <w:lang w:val="it-IT"/>
        </w:rPr>
        <w:t>celebra questa importante ricorrenza con importanti innovazioni di prodotto e di sistema</w:t>
      </w:r>
      <w:r w:rsidRPr="00B97F5A">
        <w:rPr>
          <w:b/>
          <w:bCs/>
          <w:sz w:val="21"/>
          <w:szCs w:val="21"/>
          <w:lang w:val="it-IT"/>
        </w:rPr>
        <w:t>.</w:t>
      </w:r>
    </w:p>
    <w:p w14:paraId="1552CFEB" w14:textId="77777777" w:rsidR="00DC74B2" w:rsidRPr="00250619" w:rsidRDefault="00D11131" w:rsidP="00573B40">
      <w:pPr>
        <w:spacing w:after="0" w:line="240" w:lineRule="auto"/>
        <w:jc w:val="both"/>
        <w:rPr>
          <w:sz w:val="24"/>
          <w:szCs w:val="24"/>
        </w:rPr>
      </w:pPr>
      <w:r w:rsidRPr="00D11131">
        <w:rPr>
          <w:noProof/>
          <w:sz w:val="24"/>
          <w:szCs w:val="24"/>
        </w:rPr>
        <w:pict w14:anchorId="4A636DB3">
          <v:rect id="_x0000_i1025" alt="" style="width:446.55pt;height:.05pt;mso-width-percent:0;mso-height-percent:0;mso-width-percent:0;mso-height-percent:0" o:hrstd="t" o:hr="t" fillcolor="#a0a0a0" stroked="f"/>
        </w:pict>
      </w:r>
    </w:p>
    <w:p w14:paraId="1EB804EB" w14:textId="19A8B5F9" w:rsidR="00DC5926" w:rsidRDefault="00DC74B2" w:rsidP="00573B40">
      <w:pPr>
        <w:spacing w:after="0" w:line="240" w:lineRule="auto"/>
        <w:jc w:val="both"/>
        <w:rPr>
          <w:sz w:val="22"/>
          <w:szCs w:val="22"/>
          <w:shd w:val="clear" w:color="auto" w:fill="FFFFFF"/>
          <w:lang w:val="it-IT"/>
        </w:rPr>
      </w:pPr>
      <w:r w:rsidRPr="00DC74B2">
        <w:rPr>
          <w:bCs/>
          <w:i/>
          <w:iCs/>
          <w:sz w:val="22"/>
          <w:szCs w:val="22"/>
          <w:lang w:val="it-IT"/>
        </w:rPr>
        <w:t xml:space="preserve">Ras al Khaimah, Emirati Arabi Uniti, </w:t>
      </w:r>
      <w:r w:rsidR="007E0E87">
        <w:rPr>
          <w:bCs/>
          <w:i/>
          <w:iCs/>
          <w:sz w:val="22"/>
          <w:szCs w:val="22"/>
          <w:lang w:val="it-IT"/>
        </w:rPr>
        <w:t>05</w:t>
      </w:r>
      <w:r w:rsidRPr="00DC74B2">
        <w:rPr>
          <w:bCs/>
          <w:i/>
          <w:iCs/>
          <w:sz w:val="22"/>
          <w:szCs w:val="22"/>
          <w:lang w:val="it-IT"/>
        </w:rPr>
        <w:t xml:space="preserve"> </w:t>
      </w:r>
      <w:r w:rsidR="007E0E87">
        <w:rPr>
          <w:bCs/>
          <w:i/>
          <w:iCs/>
          <w:sz w:val="22"/>
          <w:szCs w:val="22"/>
          <w:lang w:val="it-IT"/>
        </w:rPr>
        <w:t>Agosto</w:t>
      </w:r>
      <w:r w:rsidRPr="00DC74B2">
        <w:rPr>
          <w:bCs/>
          <w:i/>
          <w:iCs/>
          <w:sz w:val="22"/>
          <w:szCs w:val="22"/>
          <w:lang w:val="it-IT"/>
        </w:rPr>
        <w:t xml:space="preserve"> 2019</w:t>
      </w:r>
      <w:r w:rsidRPr="00DC74B2">
        <w:rPr>
          <w:sz w:val="22"/>
          <w:szCs w:val="22"/>
          <w:lang w:val="it-IT"/>
        </w:rPr>
        <w:t xml:space="preserve"> – </w:t>
      </w:r>
      <w:r w:rsidR="00DC5926">
        <w:rPr>
          <w:sz w:val="22"/>
          <w:szCs w:val="22"/>
          <w:shd w:val="clear" w:color="auto" w:fill="FFFFFF"/>
          <w:lang w:val="it-IT"/>
        </w:rPr>
        <w:t xml:space="preserve">La parola d’ordine di questa </w:t>
      </w:r>
      <w:r w:rsidRPr="00DC74B2">
        <w:rPr>
          <w:sz w:val="22"/>
          <w:szCs w:val="22"/>
          <w:shd w:val="clear" w:color="auto" w:fill="FFFFFF"/>
          <w:lang w:val="it-IT"/>
        </w:rPr>
        <w:t xml:space="preserve"> edizione 2019 del Cersaie</w:t>
      </w:r>
      <w:r w:rsidR="00DC5926">
        <w:rPr>
          <w:sz w:val="22"/>
          <w:szCs w:val="22"/>
          <w:shd w:val="clear" w:color="auto" w:fill="FFFFFF"/>
          <w:lang w:val="it-IT"/>
        </w:rPr>
        <w:t xml:space="preserve"> sara’ “integrazione”.</w:t>
      </w:r>
    </w:p>
    <w:p w14:paraId="6CFD3EE9" w14:textId="719FC67B" w:rsidR="00DC74B2" w:rsidRDefault="00DC5926" w:rsidP="00573B40">
      <w:pPr>
        <w:spacing w:after="0" w:line="240" w:lineRule="auto"/>
        <w:jc w:val="both"/>
        <w:rPr>
          <w:sz w:val="22"/>
          <w:szCs w:val="22"/>
          <w:shd w:val="clear" w:color="auto" w:fill="FFFFFF"/>
          <w:lang w:val="it-IT"/>
        </w:rPr>
      </w:pPr>
      <w:r>
        <w:rPr>
          <w:sz w:val="22"/>
          <w:szCs w:val="22"/>
          <w:shd w:val="clear" w:color="auto" w:fill="FFFFFF"/>
          <w:lang w:val="it-IT"/>
        </w:rPr>
        <w:t>G</w:t>
      </w:r>
      <w:r w:rsidR="00DC74B2" w:rsidRPr="00DC74B2">
        <w:rPr>
          <w:sz w:val="22"/>
          <w:szCs w:val="22"/>
          <w:shd w:val="clear" w:color="auto" w:fill="FFFFFF"/>
          <w:lang w:val="it-IT"/>
        </w:rPr>
        <w:t>res porcellanato</w:t>
      </w:r>
      <w:r>
        <w:rPr>
          <w:sz w:val="22"/>
          <w:szCs w:val="22"/>
          <w:shd w:val="clear" w:color="auto" w:fill="FFFFFF"/>
          <w:lang w:val="it-IT"/>
        </w:rPr>
        <w:t>, ceramica, sanitari, arredi e</w:t>
      </w:r>
      <w:r w:rsidR="00DC74B2" w:rsidRPr="00DC74B2">
        <w:rPr>
          <w:sz w:val="22"/>
          <w:szCs w:val="22"/>
          <w:shd w:val="clear" w:color="auto" w:fill="FFFFFF"/>
          <w:lang w:val="it-IT"/>
        </w:rPr>
        <w:t xml:space="preserve"> </w:t>
      </w:r>
      <w:r w:rsidR="003B57D5">
        <w:rPr>
          <w:sz w:val="22"/>
          <w:szCs w:val="22"/>
          <w:shd w:val="clear" w:color="auto" w:fill="FFFFFF"/>
          <w:lang w:val="it-IT"/>
        </w:rPr>
        <w:t>complementi</w:t>
      </w:r>
      <w:r>
        <w:rPr>
          <w:sz w:val="22"/>
          <w:szCs w:val="22"/>
          <w:shd w:val="clear" w:color="auto" w:fill="FFFFFF"/>
          <w:lang w:val="it-IT"/>
        </w:rPr>
        <w:t xml:space="preserve"> sotto l’unico grande concept “Room for Imagination” che in questi ultimi anni sta portando </w:t>
      </w:r>
      <w:r w:rsidR="000B2BC3">
        <w:rPr>
          <w:sz w:val="22"/>
          <w:szCs w:val="22"/>
          <w:shd w:val="clear" w:color="auto" w:fill="FFFFFF"/>
          <w:lang w:val="it-IT"/>
        </w:rPr>
        <w:t>Rak Ceramics</w:t>
      </w:r>
      <w:r>
        <w:rPr>
          <w:sz w:val="22"/>
          <w:szCs w:val="22"/>
          <w:shd w:val="clear" w:color="auto" w:fill="FFFFFF"/>
          <w:lang w:val="it-IT"/>
        </w:rPr>
        <w:t xml:space="preserve"> ad imporsi come Lifestyle solution provider leading brand.</w:t>
      </w:r>
      <w:r w:rsidR="000B2BC3">
        <w:rPr>
          <w:sz w:val="22"/>
          <w:szCs w:val="22"/>
          <w:shd w:val="clear" w:color="auto" w:fill="FFFFFF"/>
          <w:lang w:val="it-IT"/>
        </w:rPr>
        <w:t xml:space="preserve"> </w:t>
      </w:r>
    </w:p>
    <w:p w14:paraId="4897DE40" w14:textId="5A465F50" w:rsidR="000B2BC3" w:rsidRDefault="00250619" w:rsidP="00573B40">
      <w:pPr>
        <w:spacing w:after="0" w:line="240" w:lineRule="auto"/>
        <w:jc w:val="both"/>
        <w:rPr>
          <w:rFonts w:ascii="Calibri" w:eastAsia="Times New Roman" w:hAnsi="Calibri" w:cs="Calibri"/>
          <w:sz w:val="22"/>
          <w:szCs w:val="22"/>
          <w:lang w:val="it-IT" w:eastAsia="it-IT"/>
        </w:rPr>
      </w:pPr>
      <w:r w:rsidRPr="00DC74B2">
        <w:rPr>
          <w:sz w:val="22"/>
          <w:szCs w:val="22"/>
          <w:lang w:val="it-IT"/>
        </w:rPr>
        <w:t>R</w:t>
      </w:r>
      <w:r w:rsidR="00DC74B2" w:rsidRPr="00DC74B2">
        <w:rPr>
          <w:sz w:val="22"/>
          <w:szCs w:val="22"/>
          <w:lang w:val="it-IT"/>
        </w:rPr>
        <w:t xml:space="preserve">ak </w:t>
      </w:r>
      <w:r w:rsidRPr="00DC74B2">
        <w:rPr>
          <w:sz w:val="22"/>
          <w:szCs w:val="22"/>
          <w:lang w:val="it-IT"/>
        </w:rPr>
        <w:t xml:space="preserve">Ceramics presenta </w:t>
      </w:r>
      <w:r w:rsidR="003B57D5">
        <w:rPr>
          <w:sz w:val="22"/>
          <w:szCs w:val="22"/>
          <w:lang w:val="it-IT"/>
        </w:rPr>
        <w:t xml:space="preserve">diverse </w:t>
      </w:r>
      <w:r w:rsidR="004C307F" w:rsidRPr="00DC74B2">
        <w:rPr>
          <w:sz w:val="22"/>
          <w:szCs w:val="22"/>
          <w:lang w:val="it-IT"/>
        </w:rPr>
        <w:t xml:space="preserve">novità che confermano la versatilità di un brand globale riconosciuto a livello mondiale </w:t>
      </w:r>
      <w:r w:rsidR="00DC5926">
        <w:rPr>
          <w:sz w:val="22"/>
          <w:szCs w:val="22"/>
          <w:lang w:val="it-IT"/>
        </w:rPr>
        <w:t xml:space="preserve">e distintosi per un percorso di successi senza precedenti che ha portato l’azienda </w:t>
      </w:r>
      <w:r w:rsidR="00A54ED5">
        <w:rPr>
          <w:sz w:val="22"/>
          <w:szCs w:val="22"/>
          <w:lang w:val="it-IT"/>
        </w:rPr>
        <w:t>emiratina al terzo posto nel settore in appena 30 anni. E quello che si festeggera’ al Cersaie sara’ un compleanno speciale, ricco di novita’</w:t>
      </w:r>
      <w:r w:rsidR="000B2BC3">
        <w:rPr>
          <w:sz w:val="22"/>
          <w:szCs w:val="22"/>
          <w:lang w:val="it-IT"/>
        </w:rPr>
        <w:t>:</w:t>
      </w:r>
      <w:r w:rsidR="004C307F" w:rsidRPr="00DC74B2">
        <w:rPr>
          <w:rFonts w:ascii="Calibri" w:eastAsia="Times New Roman" w:hAnsi="Calibri" w:cs="Calibri"/>
          <w:sz w:val="22"/>
          <w:szCs w:val="22"/>
          <w:lang w:val="it-IT" w:eastAsia="it-IT"/>
        </w:rPr>
        <w:t xml:space="preserve"> </w:t>
      </w:r>
    </w:p>
    <w:p w14:paraId="63426A3A" w14:textId="05F22531" w:rsidR="00583E75" w:rsidRDefault="00583E75" w:rsidP="00573B40">
      <w:pPr>
        <w:spacing w:after="0" w:line="240" w:lineRule="auto"/>
        <w:jc w:val="both"/>
        <w:rPr>
          <w:rFonts w:ascii="Calibri" w:eastAsia="Times New Roman" w:hAnsi="Calibri" w:cs="Calibri"/>
          <w:sz w:val="22"/>
          <w:szCs w:val="22"/>
          <w:lang w:val="it-IT" w:eastAsia="it-IT"/>
        </w:rPr>
      </w:pPr>
    </w:p>
    <w:p w14:paraId="1243CD0C" w14:textId="2E57AE54" w:rsidR="00583E75" w:rsidRPr="001E0DD6" w:rsidRDefault="00583E75" w:rsidP="00583E75">
      <w:pPr>
        <w:keepNext w:val="0"/>
        <w:keepLines w:val="0"/>
        <w:pBdr>
          <w:bottom w:val="single" w:sz="4" w:space="1" w:color="auto"/>
        </w:pBdr>
        <w:spacing w:after="0" w:line="240" w:lineRule="auto"/>
        <w:jc w:val="both"/>
        <w:rPr>
          <w:b/>
          <w:bCs/>
          <w:sz w:val="24"/>
          <w:szCs w:val="24"/>
          <w:lang w:val="it-IT"/>
        </w:rPr>
      </w:pPr>
      <w:r>
        <w:rPr>
          <w:b/>
          <w:bCs/>
          <w:sz w:val="24"/>
          <w:szCs w:val="24"/>
          <w:lang w:val="it-IT"/>
        </w:rPr>
        <w:t>Pavimenti, rivestimenti e grandi lastre</w:t>
      </w:r>
      <w:r w:rsidR="00F72F0B">
        <w:rPr>
          <w:b/>
          <w:bCs/>
          <w:sz w:val="24"/>
          <w:szCs w:val="24"/>
          <w:lang w:val="it-IT"/>
        </w:rPr>
        <w:t>. Rak Ceramics torna ad investire sul prodotto tecnico.</w:t>
      </w:r>
    </w:p>
    <w:p w14:paraId="4E1DFE9B" w14:textId="77777777" w:rsidR="00583E75" w:rsidRDefault="00583E75" w:rsidP="00583E75">
      <w:pPr>
        <w:keepNext w:val="0"/>
        <w:keepLines w:val="0"/>
        <w:spacing w:after="0" w:line="240" w:lineRule="auto"/>
        <w:jc w:val="both"/>
        <w:rPr>
          <w:sz w:val="22"/>
          <w:szCs w:val="22"/>
          <w:lang w:val="it-IT"/>
        </w:rPr>
      </w:pPr>
    </w:p>
    <w:p w14:paraId="632F650D" w14:textId="5062E37D" w:rsidR="00F72F0B" w:rsidRPr="00F66BD7" w:rsidRDefault="00583E75" w:rsidP="00583E75">
      <w:pPr>
        <w:keepNext w:val="0"/>
        <w:keepLines w:val="0"/>
        <w:spacing w:after="0" w:line="240" w:lineRule="auto"/>
        <w:jc w:val="both"/>
        <w:rPr>
          <w:rFonts w:eastAsia="Times New Roman" w:cs="Times New Roman"/>
          <w:color w:val="auto"/>
          <w:sz w:val="22"/>
          <w:szCs w:val="22"/>
          <w:lang w:val="it-IT" w:eastAsia="it-IT"/>
        </w:rPr>
      </w:pPr>
      <w:r w:rsidRPr="00F66BD7">
        <w:rPr>
          <w:color w:val="auto"/>
          <w:sz w:val="22"/>
          <w:szCs w:val="22"/>
          <w:lang w:val="it-IT"/>
        </w:rPr>
        <w:t>All’interno del nuovo stand al Pad 14, progettato quest’anno dall’Architetto Alessandro Bucci, le</w:t>
      </w:r>
      <w:r w:rsidRPr="00F66BD7">
        <w:rPr>
          <w:b/>
          <w:bCs/>
          <w:color w:val="auto"/>
          <w:sz w:val="22"/>
          <w:szCs w:val="22"/>
          <w:lang w:val="it-IT"/>
        </w:rPr>
        <w:t xml:space="preserve"> </w:t>
      </w:r>
      <w:r w:rsidRPr="00F66BD7">
        <w:rPr>
          <w:rFonts w:eastAsia="Times New Roman" w:cs="Times New Roman"/>
          <w:color w:val="auto"/>
          <w:sz w:val="22"/>
          <w:szCs w:val="22"/>
          <w:lang w:val="it-IT" w:eastAsia="it-IT"/>
        </w:rPr>
        <w:t>applicazioni di grande superficie avranno un ruolo da assolute protagoniste</w:t>
      </w:r>
      <w:r w:rsidR="00F72F0B" w:rsidRPr="00F66BD7">
        <w:rPr>
          <w:rFonts w:eastAsia="Times New Roman" w:cs="Times New Roman"/>
          <w:color w:val="auto"/>
          <w:sz w:val="22"/>
          <w:szCs w:val="22"/>
          <w:lang w:val="it-IT" w:eastAsia="it-IT"/>
        </w:rPr>
        <w:t xml:space="preserve">, ma sara’ piu’ evidente agli addetti ai lavori la vera novita’ in termini di prodotto: </w:t>
      </w:r>
      <w:r w:rsidR="00F72F0B" w:rsidRPr="00F66BD7">
        <w:rPr>
          <w:rFonts w:eastAsia="Times New Roman" w:cs="Times New Roman"/>
          <w:b/>
          <w:color w:val="auto"/>
          <w:sz w:val="22"/>
          <w:szCs w:val="22"/>
          <w:lang w:val="it-IT" w:eastAsia="it-IT"/>
        </w:rPr>
        <w:t>il</w:t>
      </w:r>
      <w:r w:rsidR="00F72F0B" w:rsidRPr="00F66BD7">
        <w:rPr>
          <w:rFonts w:eastAsia="Times New Roman" w:cs="Times New Roman"/>
          <w:color w:val="auto"/>
          <w:sz w:val="22"/>
          <w:szCs w:val="22"/>
          <w:lang w:val="it-IT" w:eastAsia="it-IT"/>
        </w:rPr>
        <w:t xml:space="preserve"> </w:t>
      </w:r>
      <w:r w:rsidR="00C67995" w:rsidRPr="00F66BD7">
        <w:rPr>
          <w:rFonts w:eastAsia="Times New Roman" w:cs="Times New Roman"/>
          <w:b/>
          <w:color w:val="auto"/>
          <w:sz w:val="22"/>
          <w:szCs w:val="22"/>
          <w:lang w:val="it-IT" w:eastAsia="it-IT"/>
        </w:rPr>
        <w:t>rilancio de</w:t>
      </w:r>
      <w:r w:rsidR="00F72F0B" w:rsidRPr="00F66BD7">
        <w:rPr>
          <w:rFonts w:eastAsia="Times New Roman" w:cs="Times New Roman"/>
          <w:b/>
          <w:color w:val="auto"/>
          <w:sz w:val="22"/>
          <w:szCs w:val="22"/>
          <w:lang w:val="it-IT" w:eastAsia="it-IT"/>
        </w:rPr>
        <w:t>l prodotto tecnico</w:t>
      </w:r>
      <w:r w:rsidRPr="00F66BD7">
        <w:rPr>
          <w:rFonts w:eastAsia="Times New Roman" w:cs="Times New Roman"/>
          <w:b/>
          <w:color w:val="auto"/>
          <w:sz w:val="22"/>
          <w:szCs w:val="22"/>
          <w:lang w:val="it-IT" w:eastAsia="it-IT"/>
        </w:rPr>
        <w:t>.</w:t>
      </w:r>
    </w:p>
    <w:p w14:paraId="5C6939C6" w14:textId="77777777" w:rsidR="00F72F0B" w:rsidRPr="00F66BD7" w:rsidRDefault="00F72F0B" w:rsidP="00583E75">
      <w:pPr>
        <w:keepNext w:val="0"/>
        <w:keepLines w:val="0"/>
        <w:spacing w:after="0" w:line="240" w:lineRule="auto"/>
        <w:jc w:val="both"/>
        <w:rPr>
          <w:rFonts w:eastAsia="Times New Roman" w:cs="Times New Roman"/>
          <w:color w:val="auto"/>
          <w:sz w:val="22"/>
          <w:szCs w:val="22"/>
          <w:lang w:val="it-IT" w:eastAsia="it-IT"/>
        </w:rPr>
      </w:pPr>
    </w:p>
    <w:p w14:paraId="102F90AB" w14:textId="52BD5B3D" w:rsidR="00F72F0B" w:rsidRPr="00F66BD7" w:rsidRDefault="00F72F0B" w:rsidP="00F72F0B">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Grazie ad un nuovo ed importante investimento del Gruppo </w:t>
      </w:r>
      <w:r w:rsidR="009F0D4B" w:rsidRPr="00F66BD7">
        <w:rPr>
          <w:rFonts w:eastAsia="Times New Roman" w:cs="Calibri"/>
          <w:color w:val="auto"/>
          <w:sz w:val="22"/>
          <w:szCs w:val="22"/>
          <w:lang w:val="it-IT" w:eastAsia="it-IT"/>
        </w:rPr>
        <w:t xml:space="preserve">in una nuova </w:t>
      </w:r>
      <w:r w:rsidR="009F0D4B" w:rsidRPr="00F66BD7">
        <w:rPr>
          <w:rFonts w:eastAsia="Times New Roman" w:cs="Calibri"/>
          <w:b/>
          <w:color w:val="auto"/>
          <w:sz w:val="22"/>
          <w:szCs w:val="22"/>
          <w:lang w:val="it-IT" w:eastAsia="it-IT"/>
        </w:rPr>
        <w:t>tecnologia</w:t>
      </w:r>
      <w:r w:rsidR="009F0D4B" w:rsidRPr="00F66BD7">
        <w:rPr>
          <w:rFonts w:eastAsia="Times New Roman" w:cs="Calibri"/>
          <w:color w:val="auto"/>
          <w:sz w:val="22"/>
          <w:szCs w:val="22"/>
          <w:lang w:val="it-IT" w:eastAsia="it-IT"/>
        </w:rPr>
        <w:t xml:space="preserve"> </w:t>
      </w:r>
      <w:r w:rsidRPr="00F66BD7">
        <w:rPr>
          <w:rFonts w:eastAsia="Times New Roman" w:cs="Calibri"/>
          <w:b/>
          <w:bCs/>
          <w:color w:val="auto"/>
          <w:sz w:val="22"/>
          <w:szCs w:val="22"/>
          <w:lang w:val="it-IT" w:eastAsia="it-IT"/>
        </w:rPr>
        <w:t xml:space="preserve">di produzione </w:t>
      </w:r>
      <w:r w:rsidRPr="00F66BD7">
        <w:rPr>
          <w:rFonts w:eastAsia="Times New Roman" w:cs="Calibri"/>
          <w:color w:val="auto"/>
          <w:sz w:val="22"/>
          <w:szCs w:val="22"/>
          <w:lang w:val="it-IT" w:eastAsia="it-IT"/>
        </w:rPr>
        <w:t>negli Emirati Arabi Uniti, Rak Ceramics presenta due nuove collezioni Tecniche, gia’ in linea dal mese di Agosto. Il prodotto tecnico apre ovviamente nuove prospettive nell’ambito dei grandi progetti, sia per il residenziale sia per il commerciale e ribadisce la volonta’ del gruppo di affermare un brand di assoluto valore, anche nella fascia medio alta del mercato.</w:t>
      </w:r>
    </w:p>
    <w:p w14:paraId="00D2C26A" w14:textId="347EE1D9" w:rsidR="00C67995" w:rsidRPr="00F66BD7" w:rsidRDefault="00C67995" w:rsidP="00F72F0B">
      <w:pPr>
        <w:keepNext w:val="0"/>
        <w:keepLines w:val="0"/>
        <w:spacing w:after="0" w:line="240" w:lineRule="auto"/>
        <w:rPr>
          <w:rFonts w:eastAsia="Times New Roman" w:cs="Calibri"/>
          <w:color w:val="auto"/>
          <w:sz w:val="22"/>
          <w:szCs w:val="22"/>
          <w:lang w:val="it-IT" w:eastAsia="it-IT"/>
        </w:rPr>
      </w:pPr>
    </w:p>
    <w:p w14:paraId="25ABEFDC" w14:textId="12E445D0" w:rsidR="00F72F0B" w:rsidRPr="00F66BD7" w:rsidRDefault="00C67995" w:rsidP="00C67995">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La tecnologia produttiva alla base del prodotto tecnico, rappresenta oggi </w:t>
      </w:r>
      <w:r w:rsidR="00F72F0B" w:rsidRPr="00F66BD7">
        <w:rPr>
          <w:rFonts w:eastAsia="Times New Roman" w:cs="Calibri"/>
          <w:color w:val="auto"/>
          <w:sz w:val="22"/>
          <w:szCs w:val="22"/>
          <w:lang w:val="it-IT" w:eastAsia="it-IT"/>
        </w:rPr>
        <w:t>la soluzione più moderna e performante p</w:t>
      </w:r>
      <w:r w:rsidRPr="00F66BD7">
        <w:rPr>
          <w:rFonts w:eastAsia="Times New Roman" w:cs="Calibri"/>
          <w:color w:val="auto"/>
          <w:sz w:val="22"/>
          <w:szCs w:val="22"/>
          <w:lang w:val="it-IT" w:eastAsia="it-IT"/>
        </w:rPr>
        <w:t>er la movimentazione di polveri, rende possibile il doppio o triplo caricamento</w:t>
      </w:r>
      <w:r w:rsidR="00F72F0B"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consentendo di ottenere una nuova va</w:t>
      </w:r>
      <w:r w:rsidR="00F72F0B" w:rsidRPr="00F66BD7">
        <w:rPr>
          <w:rFonts w:eastAsia="Times New Roman" w:cs="Calibri"/>
          <w:color w:val="auto"/>
          <w:sz w:val="22"/>
          <w:szCs w:val="22"/>
          <w:lang w:val="it-IT" w:eastAsia="it-IT"/>
        </w:rPr>
        <w:t xml:space="preserve">rietà di prodotti in </w:t>
      </w:r>
      <w:r w:rsidRPr="00F66BD7">
        <w:rPr>
          <w:rFonts w:eastAsia="Times New Roman" w:cs="Calibri"/>
          <w:color w:val="auto"/>
          <w:sz w:val="22"/>
          <w:szCs w:val="22"/>
          <w:lang w:val="it-IT" w:eastAsia="it-IT"/>
        </w:rPr>
        <w:t xml:space="preserve">gres porcellanato con caratteristiche uniche e </w:t>
      </w:r>
      <w:r w:rsidR="00F72F0B" w:rsidRPr="00F66BD7">
        <w:rPr>
          <w:rFonts w:eastAsia="Times New Roman" w:cs="Calibri"/>
          <w:color w:val="auto"/>
          <w:sz w:val="22"/>
          <w:szCs w:val="22"/>
          <w:lang w:val="it-IT" w:eastAsia="it-IT"/>
        </w:rPr>
        <w:t>prestazioni inimitabili.</w:t>
      </w:r>
      <w:r w:rsidRPr="00F66BD7">
        <w:rPr>
          <w:rFonts w:eastAsia="Times New Roman" w:cs="Calibri"/>
          <w:color w:val="auto"/>
          <w:sz w:val="22"/>
          <w:szCs w:val="22"/>
          <w:lang w:val="it-IT" w:eastAsia="it-IT"/>
        </w:rPr>
        <w:t xml:space="preserve"> </w:t>
      </w:r>
      <w:r w:rsidR="00F72F0B" w:rsidRPr="00F66BD7">
        <w:rPr>
          <w:rFonts w:eastAsia="Times New Roman" w:cs="Calibri"/>
          <w:color w:val="auto"/>
          <w:sz w:val="22"/>
          <w:szCs w:val="22"/>
          <w:lang w:val="it-IT" w:eastAsia="it-IT"/>
        </w:rPr>
        <w:t xml:space="preserve">Questo sistema di </w:t>
      </w:r>
      <w:r w:rsidRPr="00F66BD7">
        <w:rPr>
          <w:rFonts w:eastAsia="Times New Roman" w:cs="Calibri"/>
          <w:color w:val="auto"/>
          <w:sz w:val="22"/>
          <w:szCs w:val="22"/>
          <w:lang w:val="it-IT" w:eastAsia="it-IT"/>
        </w:rPr>
        <w:t>caricamento</w:t>
      </w:r>
      <w:r w:rsidR="00F72F0B" w:rsidRPr="00F66BD7">
        <w:rPr>
          <w:rFonts w:eastAsia="Times New Roman" w:cs="Calibri"/>
          <w:color w:val="auto"/>
          <w:sz w:val="22"/>
          <w:szCs w:val="22"/>
          <w:lang w:val="it-IT" w:eastAsia="it-IT"/>
        </w:rPr>
        <w:t xml:space="preserve"> viene utilizzato per applicare materiali di diverse composizioni e dimensioni</w:t>
      </w:r>
      <w:r w:rsidRPr="00F66BD7">
        <w:rPr>
          <w:rFonts w:eastAsia="Times New Roman" w:cs="Calibri"/>
          <w:color w:val="auto"/>
          <w:sz w:val="22"/>
          <w:szCs w:val="22"/>
          <w:lang w:val="it-IT" w:eastAsia="it-IT"/>
        </w:rPr>
        <w:t>:</w:t>
      </w:r>
      <w:r w:rsidR="00F72F0B" w:rsidRPr="00F66BD7">
        <w:rPr>
          <w:rFonts w:eastAsia="Times New Roman" w:cs="Calibri"/>
          <w:color w:val="auto"/>
          <w:sz w:val="22"/>
          <w:szCs w:val="22"/>
          <w:lang w:val="it-IT" w:eastAsia="it-IT"/>
        </w:rPr>
        <w:t xml:space="preserve"> SPRAY-DRIED POWDERS, GLA-ES, GRANULES E FLAKES possono essere depositati sia </w:t>
      </w:r>
      <w:r w:rsidRPr="00F66BD7">
        <w:rPr>
          <w:rFonts w:eastAsia="Times New Roman" w:cs="Calibri"/>
          <w:color w:val="auto"/>
          <w:sz w:val="22"/>
          <w:szCs w:val="22"/>
          <w:lang w:val="it-IT" w:eastAsia="it-IT"/>
        </w:rPr>
        <w:t xml:space="preserve">individualmente che in miscele, </w:t>
      </w:r>
      <w:r w:rsidR="00F72F0B" w:rsidRPr="00F66BD7">
        <w:rPr>
          <w:rFonts w:eastAsia="Times New Roman" w:cs="Calibri"/>
          <w:color w:val="auto"/>
          <w:sz w:val="22"/>
          <w:szCs w:val="22"/>
          <w:lang w:val="it-IT" w:eastAsia="it-IT"/>
        </w:rPr>
        <w:t>crea</w:t>
      </w:r>
      <w:r w:rsidRPr="00F66BD7">
        <w:rPr>
          <w:rFonts w:eastAsia="Times New Roman" w:cs="Calibri"/>
          <w:color w:val="auto"/>
          <w:sz w:val="22"/>
          <w:szCs w:val="22"/>
          <w:lang w:val="it-IT" w:eastAsia="it-IT"/>
        </w:rPr>
        <w:t>ndo</w:t>
      </w:r>
      <w:r w:rsidR="00F72F0B" w:rsidRPr="00F66BD7">
        <w:rPr>
          <w:rFonts w:eastAsia="Times New Roman" w:cs="Calibri"/>
          <w:color w:val="auto"/>
          <w:sz w:val="22"/>
          <w:szCs w:val="22"/>
          <w:lang w:val="it-IT" w:eastAsia="it-IT"/>
        </w:rPr>
        <w:t xml:space="preserve"> materiali naturali, strutturati e lucidati di grande valore estetico.</w:t>
      </w:r>
      <w:r w:rsidRPr="00F66BD7">
        <w:rPr>
          <w:rFonts w:eastAsia="Times New Roman" w:cs="Calibri"/>
          <w:color w:val="auto"/>
          <w:sz w:val="22"/>
          <w:szCs w:val="22"/>
          <w:lang w:val="it-IT" w:eastAsia="it-IT"/>
        </w:rPr>
        <w:t xml:space="preserve"> Unito alla</w:t>
      </w:r>
      <w:r w:rsidR="00F72F0B" w:rsidRPr="00F66BD7">
        <w:rPr>
          <w:rFonts w:eastAsia="Times New Roman" w:cs="Calibri"/>
          <w:color w:val="auto"/>
          <w:sz w:val="22"/>
          <w:szCs w:val="22"/>
          <w:lang w:val="it-IT" w:eastAsia="it-IT"/>
        </w:rPr>
        <w:t xml:space="preserve"> tecnologia per la DECORAZIONE DIGITALE</w:t>
      </w:r>
      <w:r w:rsidRPr="00F66BD7">
        <w:rPr>
          <w:rFonts w:eastAsia="Times New Roman" w:cs="Calibri"/>
          <w:color w:val="auto"/>
          <w:sz w:val="22"/>
          <w:szCs w:val="22"/>
          <w:lang w:val="it-IT" w:eastAsia="it-IT"/>
        </w:rPr>
        <w:t xml:space="preserve">, il nuovo sistema </w:t>
      </w:r>
      <w:r w:rsidRPr="00F66BD7">
        <w:rPr>
          <w:rFonts w:eastAsia="Times New Roman" w:cs="Calibri"/>
          <w:color w:val="auto"/>
          <w:sz w:val="22"/>
          <w:szCs w:val="22"/>
          <w:lang w:val="it-IT" w:eastAsia="it-IT"/>
        </w:rPr>
        <w:lastRenderedPageBreak/>
        <w:t xml:space="preserve">permette </w:t>
      </w:r>
      <w:r w:rsidR="00F72F0B" w:rsidRPr="00F66BD7">
        <w:rPr>
          <w:rFonts w:eastAsia="Times New Roman" w:cs="Calibri"/>
          <w:color w:val="auto"/>
          <w:sz w:val="22"/>
          <w:szCs w:val="22"/>
          <w:lang w:val="it-IT" w:eastAsia="it-IT"/>
        </w:rPr>
        <w:t xml:space="preserve">di creare materiali con straordinarie caratteristiche naturali e strutturate, senza sacrificare la produttività necessaria di una moderna linea </w:t>
      </w:r>
      <w:r w:rsidRPr="00F66BD7">
        <w:rPr>
          <w:rFonts w:eastAsia="Times New Roman" w:cs="Calibri"/>
          <w:color w:val="auto"/>
          <w:sz w:val="22"/>
          <w:szCs w:val="22"/>
          <w:lang w:val="it-IT" w:eastAsia="it-IT"/>
        </w:rPr>
        <w:t>produttiva</w:t>
      </w:r>
      <w:r w:rsidR="00F72F0B" w:rsidRPr="00F66BD7">
        <w:rPr>
          <w:rFonts w:eastAsia="Times New Roman" w:cs="Calibri"/>
          <w:color w:val="auto"/>
          <w:sz w:val="22"/>
          <w:szCs w:val="22"/>
          <w:lang w:val="it-IT" w:eastAsia="it-IT"/>
        </w:rPr>
        <w:t>.</w:t>
      </w:r>
    </w:p>
    <w:p w14:paraId="31DDDBB3" w14:textId="77777777" w:rsidR="00F72F0B" w:rsidRPr="00F66BD7" w:rsidRDefault="00F72F0B" w:rsidP="00F72F0B">
      <w:pPr>
        <w:keepNext w:val="0"/>
        <w:keepLines w:val="0"/>
        <w:spacing w:after="0" w:line="240" w:lineRule="auto"/>
        <w:rPr>
          <w:rFonts w:eastAsia="Times New Roman" w:cs="Calibri"/>
          <w:color w:val="auto"/>
          <w:sz w:val="22"/>
          <w:szCs w:val="22"/>
          <w:lang w:val="it-IT" w:eastAsia="it-IT"/>
        </w:rPr>
      </w:pPr>
    </w:p>
    <w:p w14:paraId="6FBD5174" w14:textId="5C2B0630" w:rsidR="00583E75" w:rsidRPr="00F66BD7" w:rsidRDefault="00C67995" w:rsidP="00583E75">
      <w:pPr>
        <w:keepNext w:val="0"/>
        <w:keepLines w:val="0"/>
        <w:spacing w:after="0" w:line="240" w:lineRule="auto"/>
        <w:jc w:val="both"/>
        <w:rPr>
          <w:rFonts w:eastAsia="Times New Roman" w:cs="Times New Roman"/>
          <w:color w:val="auto"/>
          <w:sz w:val="22"/>
          <w:szCs w:val="22"/>
          <w:lang w:val="it-IT" w:eastAsia="it-IT"/>
        </w:rPr>
      </w:pPr>
      <w:r w:rsidRPr="00F66BD7">
        <w:rPr>
          <w:rFonts w:eastAsia="Times New Roman" w:cs="Times New Roman"/>
          <w:color w:val="auto"/>
          <w:sz w:val="22"/>
          <w:szCs w:val="22"/>
          <w:lang w:val="it-IT" w:eastAsia="it-IT"/>
        </w:rPr>
        <w:t>Ma cosa ci aspetta in Fiera?</w:t>
      </w:r>
      <w:r w:rsidR="00583E75" w:rsidRPr="00F66BD7">
        <w:rPr>
          <w:rFonts w:eastAsia="Times New Roman" w:cs="Times New Roman"/>
          <w:color w:val="auto"/>
          <w:sz w:val="22"/>
          <w:szCs w:val="22"/>
          <w:lang w:val="it-IT" w:eastAsia="it-IT"/>
        </w:rPr>
        <w:t xml:space="preserve"> Tutto sarà rivestito. La collezione Maximus Big Slabs si presenta totalmente rinnovata e ampliata nella gamma, nei formati e nei tre spessori da 6, 9 e 14,5</w:t>
      </w:r>
      <w:r w:rsidR="00E83240" w:rsidRPr="00F66BD7">
        <w:rPr>
          <w:rFonts w:eastAsia="Times New Roman" w:cs="Times New Roman"/>
          <w:color w:val="auto"/>
          <w:sz w:val="22"/>
          <w:szCs w:val="22"/>
          <w:lang w:val="it-IT" w:eastAsia="it-IT"/>
        </w:rPr>
        <w:t>mm</w:t>
      </w:r>
      <w:r w:rsidR="00583E75" w:rsidRPr="00F66BD7">
        <w:rPr>
          <w:rFonts w:eastAsia="Times New Roman" w:cs="Times New Roman"/>
          <w:color w:val="auto"/>
          <w:sz w:val="22"/>
          <w:szCs w:val="22"/>
          <w:lang w:val="it-IT" w:eastAsia="it-IT"/>
        </w:rPr>
        <w:t xml:space="preserve">. </w:t>
      </w:r>
      <w:r w:rsidR="00583E75" w:rsidRPr="00F66BD7">
        <w:rPr>
          <w:rFonts w:eastAsia="Times New Roman" w:cs="Times New Roman"/>
          <w:b/>
          <w:bCs/>
          <w:color w:val="auto"/>
          <w:sz w:val="22"/>
          <w:szCs w:val="22"/>
          <w:lang w:val="it-IT" w:eastAsia="it-IT"/>
        </w:rPr>
        <w:t>I formati sono: 135x305, 120x260, 120x240, 120x120, 80x240, 60x120.</w:t>
      </w:r>
    </w:p>
    <w:p w14:paraId="4CEAC47A" w14:textId="4235FAC1" w:rsidR="00583E75" w:rsidRPr="00F66BD7" w:rsidRDefault="00583E75" w:rsidP="00583E75">
      <w:pPr>
        <w:pStyle w:val="Paragrafoelenco"/>
        <w:spacing w:after="0" w:line="240" w:lineRule="auto"/>
        <w:ind w:left="0"/>
        <w:jc w:val="both"/>
        <w:rPr>
          <w:rFonts w:cs="Times New Roman"/>
          <w:color w:val="auto"/>
          <w:sz w:val="22"/>
          <w:szCs w:val="22"/>
          <w:lang w:val="it-IT"/>
        </w:rPr>
      </w:pPr>
      <w:r w:rsidRPr="00F66BD7">
        <w:rPr>
          <w:rFonts w:cs="Times New Roman"/>
          <w:color w:val="auto"/>
          <w:sz w:val="22"/>
          <w:szCs w:val="22"/>
          <w:lang w:val="it-IT"/>
        </w:rPr>
        <w:t>Resistente al calore, riciclabile, leggero, e facile da pulire: Maximus Big Slabs è la migliore risposta alle più impegnative esigenze di architectural e interior design.</w:t>
      </w:r>
      <w:r w:rsidR="00E83240" w:rsidRPr="00F66BD7">
        <w:rPr>
          <w:rFonts w:cs="Times New Roman"/>
          <w:color w:val="auto"/>
          <w:sz w:val="22"/>
          <w:szCs w:val="22"/>
          <w:lang w:val="it-IT"/>
        </w:rPr>
        <w:t xml:space="preserve"> Molteplici le applicazioni possibili: dal pavimento e rivestimento fino all’applicazione su mobili e complementi di arredo, oltre a piani di lavoro e facciate ventilate.</w:t>
      </w:r>
      <w:r w:rsidRPr="00F66BD7">
        <w:rPr>
          <w:rFonts w:cs="Times New Roman"/>
          <w:color w:val="auto"/>
          <w:sz w:val="22"/>
          <w:szCs w:val="22"/>
          <w:lang w:val="it-IT"/>
        </w:rPr>
        <w:t xml:space="preserve"> </w:t>
      </w:r>
      <w:r w:rsidRPr="00F66BD7">
        <w:rPr>
          <w:rFonts w:eastAsia="Times New Roman" w:cs="Times New Roman"/>
          <w:color w:val="auto"/>
          <w:sz w:val="22"/>
          <w:szCs w:val="22"/>
          <w:lang w:val="it-IT" w:eastAsia="it-IT"/>
        </w:rPr>
        <w:t xml:space="preserve">Le prestazioni tecniche delle gigantesche lastre RAK Ceramics Maximus sono la soluzione perfetta per il rivestimento esterno degli edifici. </w:t>
      </w:r>
    </w:p>
    <w:p w14:paraId="6580678A" w14:textId="79802939" w:rsidR="00583E75" w:rsidRPr="00F66BD7" w:rsidRDefault="00583E75" w:rsidP="00583E75">
      <w:pPr>
        <w:keepNext w:val="0"/>
        <w:keepLines w:val="0"/>
        <w:spacing w:after="0" w:line="240" w:lineRule="auto"/>
        <w:jc w:val="both"/>
        <w:rPr>
          <w:rFonts w:eastAsia="Times New Roman" w:cs="Times New Roman"/>
          <w:color w:val="auto"/>
          <w:sz w:val="24"/>
          <w:szCs w:val="24"/>
          <w:lang w:val="it-IT" w:eastAsia="it-IT"/>
        </w:rPr>
      </w:pPr>
      <w:r w:rsidRPr="00F66BD7">
        <w:rPr>
          <w:rFonts w:eastAsia="Times New Roman" w:cs="Times New Roman"/>
          <w:color w:val="auto"/>
          <w:sz w:val="22"/>
          <w:szCs w:val="22"/>
          <w:lang w:val="it-IT" w:eastAsia="it-IT"/>
        </w:rPr>
        <w:t>Alta resistenza, luce peso</w:t>
      </w:r>
      <w:r w:rsidRPr="00F66BD7">
        <w:rPr>
          <w:rFonts w:eastAsia="Times New Roman" w:cs="Times New Roman"/>
          <w:color w:val="auto"/>
          <w:sz w:val="24"/>
          <w:szCs w:val="24"/>
          <w:lang w:val="it-IT" w:eastAsia="it-IT"/>
        </w:rPr>
        <w:t>, facile da installare e mantenere, con un alto valore estet</w:t>
      </w:r>
      <w:r w:rsidR="00E83240" w:rsidRPr="00F66BD7">
        <w:rPr>
          <w:rFonts w:eastAsia="Times New Roman" w:cs="Times New Roman"/>
          <w:color w:val="auto"/>
          <w:sz w:val="24"/>
          <w:szCs w:val="24"/>
          <w:lang w:val="it-IT" w:eastAsia="it-IT"/>
        </w:rPr>
        <w:t>ico ed energetico che migliora</w:t>
      </w:r>
      <w:r w:rsidRPr="00F66BD7">
        <w:rPr>
          <w:rFonts w:eastAsia="Times New Roman" w:cs="Times New Roman"/>
          <w:color w:val="auto"/>
          <w:sz w:val="24"/>
          <w:szCs w:val="24"/>
          <w:lang w:val="it-IT" w:eastAsia="it-IT"/>
        </w:rPr>
        <w:t xml:space="preserve"> l'industria edilizia.</w:t>
      </w:r>
    </w:p>
    <w:p w14:paraId="0A111691" w14:textId="77777777" w:rsidR="00583E75" w:rsidRPr="00F66BD7" w:rsidRDefault="00583E75" w:rsidP="00583E75">
      <w:pPr>
        <w:keepNext w:val="0"/>
        <w:keepLines w:val="0"/>
        <w:spacing w:after="0" w:line="240" w:lineRule="auto"/>
        <w:jc w:val="both"/>
        <w:rPr>
          <w:rFonts w:eastAsia="Times New Roman" w:cs="Times New Roman"/>
          <w:color w:val="auto"/>
          <w:sz w:val="24"/>
          <w:szCs w:val="24"/>
          <w:lang w:val="it-IT" w:eastAsia="it-IT"/>
        </w:rPr>
      </w:pPr>
    </w:p>
    <w:p w14:paraId="4C9B6EB3" w14:textId="74974B00" w:rsidR="00583E75" w:rsidRPr="00F66BD7" w:rsidRDefault="00583E75" w:rsidP="00583E75">
      <w:pPr>
        <w:keepNext w:val="0"/>
        <w:keepLines w:val="0"/>
        <w:spacing w:after="0" w:line="240" w:lineRule="auto"/>
        <w:jc w:val="both"/>
        <w:rPr>
          <w:rFonts w:eastAsia="Times New Roman" w:cs="Times New Roman"/>
          <w:color w:val="auto"/>
          <w:sz w:val="22"/>
          <w:szCs w:val="22"/>
          <w:lang w:val="it-IT" w:eastAsia="it-IT"/>
        </w:rPr>
      </w:pPr>
      <w:r w:rsidRPr="00F66BD7">
        <w:rPr>
          <w:rFonts w:eastAsia="Times New Roman" w:cs="Times New Roman"/>
          <w:color w:val="auto"/>
          <w:sz w:val="22"/>
          <w:szCs w:val="22"/>
          <w:lang w:val="it-IT" w:eastAsia="it-IT"/>
        </w:rPr>
        <w:t xml:space="preserve">Facciate che sono in linea con le ultime tendenze e che hanno come obiettivo quello di cambiare l’attuale modo in cui gli edifici vengono visti, sia esteticamente </w:t>
      </w:r>
      <w:r w:rsidR="00E83240" w:rsidRPr="00F66BD7">
        <w:rPr>
          <w:rFonts w:eastAsia="Times New Roman" w:cs="Times New Roman"/>
          <w:color w:val="auto"/>
          <w:sz w:val="22"/>
          <w:szCs w:val="22"/>
          <w:lang w:val="it-IT" w:eastAsia="it-IT"/>
        </w:rPr>
        <w:t>ch</w:t>
      </w:r>
      <w:r w:rsidRPr="00F66BD7">
        <w:rPr>
          <w:rFonts w:eastAsia="Times New Roman" w:cs="Times New Roman"/>
          <w:color w:val="auto"/>
          <w:sz w:val="22"/>
          <w:szCs w:val="22"/>
          <w:lang w:val="it-IT" w:eastAsia="it-IT"/>
        </w:rPr>
        <w:t>e tecnologicamente. Rak Ceramics progetta e fornisce facciate personalizzate che vanno dalla fornitura del materiale fino al sistema di ancoraggio e ai sigillanti.</w:t>
      </w:r>
    </w:p>
    <w:p w14:paraId="01F2A172" w14:textId="77777777" w:rsidR="00583E75" w:rsidRPr="00F66BD7" w:rsidRDefault="00583E75" w:rsidP="00583E75">
      <w:pPr>
        <w:keepNext w:val="0"/>
        <w:keepLines w:val="0"/>
        <w:tabs>
          <w:tab w:val="left" w:pos="142"/>
        </w:tabs>
        <w:spacing w:after="0" w:line="240" w:lineRule="auto"/>
        <w:jc w:val="both"/>
        <w:rPr>
          <w:rFonts w:eastAsia="Times New Roman" w:cs="Times New Roman"/>
          <w:b/>
          <w:bCs/>
          <w:color w:val="auto"/>
          <w:sz w:val="22"/>
          <w:szCs w:val="22"/>
          <w:lang w:val="it-IT" w:eastAsia="it-IT"/>
        </w:rPr>
      </w:pPr>
    </w:p>
    <w:p w14:paraId="542852C7" w14:textId="367FBD4C" w:rsidR="00583E75" w:rsidRPr="00F66BD7" w:rsidRDefault="00E83240" w:rsidP="00583E75">
      <w:pPr>
        <w:keepNext w:val="0"/>
        <w:keepLines w:val="0"/>
        <w:tabs>
          <w:tab w:val="left" w:pos="142"/>
        </w:tabs>
        <w:spacing w:after="0" w:line="240" w:lineRule="auto"/>
        <w:jc w:val="both"/>
        <w:rPr>
          <w:rFonts w:eastAsia="Times New Roman" w:cs="Times New Roman"/>
          <w:color w:val="auto"/>
          <w:sz w:val="22"/>
          <w:szCs w:val="22"/>
          <w:lang w:val="it-IT" w:eastAsia="it-IT"/>
        </w:rPr>
      </w:pPr>
      <w:r w:rsidRPr="00F66BD7">
        <w:rPr>
          <w:rFonts w:eastAsia="Times New Roman" w:cs="Times New Roman"/>
          <w:b/>
          <w:bCs/>
          <w:color w:val="auto"/>
          <w:sz w:val="22"/>
          <w:szCs w:val="22"/>
          <w:lang w:val="it-IT" w:eastAsia="it-IT"/>
        </w:rPr>
        <w:t>Sedici</w:t>
      </w:r>
      <w:r w:rsidR="00583E75" w:rsidRPr="00F66BD7">
        <w:rPr>
          <w:rFonts w:eastAsia="Times New Roman" w:cs="Times New Roman"/>
          <w:b/>
          <w:bCs/>
          <w:color w:val="auto"/>
          <w:sz w:val="22"/>
          <w:szCs w:val="22"/>
          <w:lang w:val="it-IT" w:eastAsia="it-IT"/>
        </w:rPr>
        <w:t xml:space="preserve"> nuove collezioni </w:t>
      </w:r>
      <w:r w:rsidRPr="00F66BD7">
        <w:rPr>
          <w:rFonts w:eastAsia="Times New Roman" w:cs="Times New Roman"/>
          <w:b/>
          <w:bCs/>
          <w:color w:val="auto"/>
          <w:sz w:val="22"/>
          <w:szCs w:val="22"/>
          <w:lang w:val="it-IT" w:eastAsia="it-IT"/>
        </w:rPr>
        <w:t xml:space="preserve">di lastre </w:t>
      </w:r>
      <w:r w:rsidR="00583E75" w:rsidRPr="00F66BD7">
        <w:rPr>
          <w:rFonts w:eastAsia="Times New Roman" w:cs="Times New Roman"/>
          <w:color w:val="auto"/>
          <w:sz w:val="22"/>
          <w:szCs w:val="22"/>
          <w:lang w:val="it-IT" w:eastAsia="it-IT"/>
        </w:rPr>
        <w:t>che vanno dai marmi Statuario e Calacatta proposti anche con grafiche continue</w:t>
      </w:r>
      <w:r w:rsidRPr="00F66BD7">
        <w:rPr>
          <w:rFonts w:eastAsia="Times New Roman" w:cs="Times New Roman"/>
          <w:color w:val="auto"/>
          <w:sz w:val="22"/>
          <w:szCs w:val="22"/>
          <w:lang w:val="it-IT" w:eastAsia="it-IT"/>
        </w:rPr>
        <w:t xml:space="preserve"> e open book</w:t>
      </w:r>
      <w:r w:rsidR="00583E75" w:rsidRPr="00F66BD7">
        <w:rPr>
          <w:rFonts w:eastAsia="Times New Roman" w:cs="Times New Roman"/>
          <w:color w:val="auto"/>
          <w:sz w:val="22"/>
          <w:szCs w:val="22"/>
          <w:lang w:val="it-IT" w:eastAsia="it-IT"/>
        </w:rPr>
        <w:t xml:space="preserve">, per offrire nuove soluzioni e consentire ai progettisti di avere infinite possibilità e ai marmisti di avere un materiale che riproduce effetto naturale fedele alle venature del marmo. </w:t>
      </w:r>
    </w:p>
    <w:p w14:paraId="5577FD16" w14:textId="77777777" w:rsidR="00583E75" w:rsidRPr="00F66BD7" w:rsidRDefault="00583E75" w:rsidP="00583E75">
      <w:pPr>
        <w:keepNext w:val="0"/>
        <w:keepLines w:val="0"/>
        <w:tabs>
          <w:tab w:val="left" w:pos="142"/>
        </w:tabs>
        <w:spacing w:after="0" w:line="240" w:lineRule="auto"/>
        <w:jc w:val="both"/>
        <w:rPr>
          <w:rFonts w:eastAsia="Times New Roman" w:cs="Times New Roman"/>
          <w:color w:val="auto"/>
          <w:sz w:val="22"/>
          <w:szCs w:val="22"/>
          <w:lang w:val="it-IT" w:eastAsia="it-IT"/>
        </w:rPr>
      </w:pPr>
    </w:p>
    <w:p w14:paraId="64EABBAE" w14:textId="622C78B0" w:rsidR="00E83240" w:rsidRPr="00F66BD7" w:rsidRDefault="00583E75" w:rsidP="00583E75">
      <w:pPr>
        <w:keepNext w:val="0"/>
        <w:keepLines w:val="0"/>
        <w:tabs>
          <w:tab w:val="left" w:pos="142"/>
        </w:tabs>
        <w:spacing w:after="0" w:line="240" w:lineRule="auto"/>
        <w:jc w:val="both"/>
        <w:rPr>
          <w:rFonts w:eastAsia="Times New Roman" w:cs="Calibri"/>
          <w:color w:val="auto"/>
          <w:sz w:val="22"/>
          <w:szCs w:val="22"/>
          <w:lang w:val="it-IT" w:eastAsia="it-IT"/>
        </w:rPr>
      </w:pPr>
      <w:r w:rsidRPr="00F66BD7">
        <w:rPr>
          <w:rFonts w:eastAsia="Times New Roman" w:cs="Times New Roman"/>
          <w:color w:val="auto"/>
          <w:sz w:val="22"/>
          <w:szCs w:val="22"/>
          <w:lang w:val="it-IT" w:eastAsia="it-IT"/>
        </w:rPr>
        <w:t>A Cersaie saranno visibili molti complementi d’arredo librerie, pensili, porte e mobili realizzati con le lastre da rivestimento da 6 mm, e i countertop da 14,5.</w:t>
      </w:r>
      <w:r w:rsidR="00E83240" w:rsidRPr="00F66BD7">
        <w:rPr>
          <w:rFonts w:eastAsia="Times New Roman" w:cs="Times New Roman"/>
          <w:color w:val="auto"/>
          <w:sz w:val="22"/>
          <w:szCs w:val="22"/>
          <w:lang w:val="it-IT" w:eastAsia="it-IT"/>
        </w:rPr>
        <w:t xml:space="preserve"> </w:t>
      </w:r>
      <w:r w:rsidRPr="00F66BD7">
        <w:rPr>
          <w:rFonts w:cs="Times New Roman"/>
          <w:color w:val="auto"/>
          <w:sz w:val="22"/>
          <w:szCs w:val="22"/>
          <w:lang w:val="it-IT"/>
        </w:rPr>
        <w:t>Sul fronte gres porcellanato,</w:t>
      </w:r>
      <w:r w:rsidR="00F72F0B" w:rsidRPr="00F66BD7">
        <w:rPr>
          <w:rFonts w:cs="Times New Roman"/>
          <w:color w:val="auto"/>
          <w:sz w:val="22"/>
          <w:szCs w:val="22"/>
          <w:lang w:val="it-IT"/>
        </w:rPr>
        <w:t xml:space="preserve"> come gia’ detto, oltre al </w:t>
      </w:r>
      <w:r w:rsidR="00F72F0B" w:rsidRPr="00F66BD7">
        <w:rPr>
          <w:rFonts w:cs="Times New Roman"/>
          <w:b/>
          <w:color w:val="auto"/>
          <w:sz w:val="22"/>
          <w:szCs w:val="22"/>
          <w:lang w:val="it-IT"/>
        </w:rPr>
        <w:t>prodotto tecnico</w:t>
      </w:r>
      <w:r w:rsidR="00F72F0B" w:rsidRPr="00F66BD7">
        <w:rPr>
          <w:rFonts w:cs="Times New Roman"/>
          <w:color w:val="auto"/>
          <w:sz w:val="22"/>
          <w:szCs w:val="22"/>
          <w:lang w:val="it-IT"/>
        </w:rPr>
        <w:t xml:space="preserve"> nelle due collezioni Lava Concrete e Valley stone,</w:t>
      </w:r>
      <w:r w:rsidRPr="00F66BD7">
        <w:rPr>
          <w:rFonts w:cs="Times New Roman"/>
          <w:color w:val="auto"/>
          <w:sz w:val="22"/>
          <w:szCs w:val="22"/>
          <w:lang w:val="it-IT"/>
        </w:rPr>
        <w:t xml:space="preserve"> </w:t>
      </w:r>
      <w:r w:rsidR="00E83240" w:rsidRPr="00F66BD7">
        <w:rPr>
          <w:rFonts w:cs="Times New Roman"/>
          <w:color w:val="auto"/>
          <w:sz w:val="22"/>
          <w:szCs w:val="22"/>
          <w:lang w:val="it-IT"/>
        </w:rPr>
        <w:t>una</w:t>
      </w:r>
      <w:r w:rsidRPr="00F66BD7">
        <w:rPr>
          <w:rFonts w:eastAsia="Times New Roman" w:cs="Calibri"/>
          <w:color w:val="auto"/>
          <w:sz w:val="22"/>
          <w:szCs w:val="22"/>
          <w:lang w:val="it-IT" w:eastAsia="it-IT"/>
        </w:rPr>
        <w:t xml:space="preserve"> nuova gamma di legni, pietre, cementi e metalli </w:t>
      </w:r>
      <w:r w:rsidR="00E83240" w:rsidRPr="00F66BD7">
        <w:rPr>
          <w:rFonts w:eastAsia="Times New Roman" w:cs="Calibri"/>
          <w:color w:val="auto"/>
          <w:sz w:val="22"/>
          <w:szCs w:val="22"/>
          <w:lang w:val="it-IT" w:eastAsia="it-IT"/>
        </w:rPr>
        <w:t xml:space="preserve">con un ventaglio di oltre 17 nuove proposte, saranno </w:t>
      </w:r>
      <w:r w:rsidRPr="00F66BD7">
        <w:rPr>
          <w:rFonts w:eastAsia="Times New Roman" w:cs="Calibri"/>
          <w:color w:val="auto"/>
          <w:sz w:val="22"/>
          <w:szCs w:val="22"/>
          <w:lang w:val="it-IT" w:eastAsia="it-IT"/>
        </w:rPr>
        <w:t>disponibil</w:t>
      </w:r>
      <w:r w:rsidR="00E83240" w:rsidRPr="00F66BD7">
        <w:rPr>
          <w:rFonts w:eastAsia="Times New Roman" w:cs="Calibri"/>
          <w:color w:val="auto"/>
          <w:sz w:val="22"/>
          <w:szCs w:val="22"/>
          <w:lang w:val="it-IT" w:eastAsia="it-IT"/>
        </w:rPr>
        <w:t>i</w:t>
      </w:r>
      <w:r w:rsidRPr="00F66BD7">
        <w:rPr>
          <w:rFonts w:eastAsia="Times New Roman" w:cs="Calibri"/>
          <w:color w:val="auto"/>
          <w:sz w:val="22"/>
          <w:szCs w:val="22"/>
          <w:lang w:val="it-IT" w:eastAsia="it-IT"/>
        </w:rPr>
        <w:t xml:space="preserve"> nei</w:t>
      </w:r>
      <w:r w:rsidR="00E83240" w:rsidRPr="00F66BD7">
        <w:rPr>
          <w:rFonts w:eastAsia="Times New Roman" w:cs="Calibri"/>
          <w:color w:val="auto"/>
          <w:sz w:val="22"/>
          <w:szCs w:val="22"/>
          <w:lang w:val="it-IT" w:eastAsia="it-IT"/>
        </w:rPr>
        <w:t xml:space="preserve"> classici</w:t>
      </w:r>
      <w:r w:rsidRPr="00F66BD7">
        <w:rPr>
          <w:rFonts w:eastAsia="Times New Roman" w:cs="Calibri"/>
          <w:color w:val="auto"/>
          <w:sz w:val="22"/>
          <w:szCs w:val="22"/>
          <w:lang w:val="it-IT" w:eastAsia="it-IT"/>
        </w:rPr>
        <w:t xml:space="preserve"> formati </w:t>
      </w:r>
      <w:r w:rsidR="00E83240" w:rsidRPr="00F66BD7">
        <w:rPr>
          <w:rFonts w:eastAsia="Times New Roman" w:cs="Calibri"/>
          <w:color w:val="auto"/>
          <w:sz w:val="22"/>
          <w:szCs w:val="22"/>
          <w:lang w:val="it-IT" w:eastAsia="it-IT"/>
        </w:rPr>
        <w:t xml:space="preserve"> 20x120, </w:t>
      </w:r>
      <w:r w:rsidRPr="00F66BD7">
        <w:rPr>
          <w:rFonts w:eastAsia="Times New Roman" w:cs="Calibri"/>
          <w:color w:val="auto"/>
          <w:sz w:val="22"/>
          <w:szCs w:val="22"/>
          <w:lang w:val="it-IT" w:eastAsia="it-IT"/>
        </w:rPr>
        <w:t xml:space="preserve">60x60, 60x120 e 75x75 </w:t>
      </w:r>
      <w:r w:rsidR="00E83240" w:rsidRPr="00F66BD7">
        <w:rPr>
          <w:rFonts w:eastAsia="Times New Roman" w:cs="Calibri"/>
          <w:color w:val="auto"/>
          <w:sz w:val="22"/>
          <w:szCs w:val="22"/>
          <w:lang w:val="it-IT" w:eastAsia="it-IT"/>
        </w:rPr>
        <w:t>.</w:t>
      </w:r>
    </w:p>
    <w:p w14:paraId="4A55C9BD" w14:textId="5A56EC97" w:rsidR="00583E75" w:rsidRPr="00F66BD7" w:rsidRDefault="00E83240" w:rsidP="00583E75">
      <w:pPr>
        <w:keepNext w:val="0"/>
        <w:keepLines w:val="0"/>
        <w:tabs>
          <w:tab w:val="left" w:pos="142"/>
        </w:tabs>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Non mancheranno nemmeno </w:t>
      </w:r>
      <w:r w:rsidR="00583E75" w:rsidRPr="00F66BD7">
        <w:rPr>
          <w:rFonts w:eastAsia="Times New Roman" w:cs="Calibri"/>
          <w:color w:val="auto"/>
          <w:sz w:val="22"/>
          <w:szCs w:val="22"/>
          <w:lang w:val="it-IT" w:eastAsia="it-IT"/>
        </w:rPr>
        <w:t>le nuove collezioni di rivestimento ceramico nei formati 15x70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40x80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40x120</w:t>
      </w:r>
      <w:r w:rsidRPr="00F66BD7">
        <w:rPr>
          <w:rFonts w:eastAsia="Times New Roman" w:cs="Calibri"/>
          <w:color w:val="auto"/>
          <w:sz w:val="22"/>
          <w:szCs w:val="22"/>
          <w:lang w:val="it-IT" w:eastAsia="it-IT"/>
        </w:rPr>
        <w:t>,</w:t>
      </w:r>
      <w:r w:rsidR="00583E75" w:rsidRPr="00F66BD7">
        <w:rPr>
          <w:rFonts w:eastAsia="Times New Roman" w:cs="Calibri"/>
          <w:color w:val="auto"/>
          <w:sz w:val="22"/>
          <w:szCs w:val="22"/>
          <w:lang w:val="it-IT" w:eastAsia="it-IT"/>
        </w:rPr>
        <w:t xml:space="preserve"> 25x90 e 25x75.</w:t>
      </w:r>
      <w:bookmarkStart w:id="1" w:name="_ttmcjq6e9vdr" w:colFirst="0" w:colLast="0"/>
      <w:bookmarkStart w:id="2" w:name="_b6nl261f4f3x" w:colFirst="0" w:colLast="0"/>
      <w:bookmarkEnd w:id="1"/>
      <w:bookmarkEnd w:id="2"/>
    </w:p>
    <w:p w14:paraId="53BF4741" w14:textId="0D5CE5E7"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3FEC822B" w14:textId="6F4A8EC0"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1A534181" w14:textId="0704BF1E"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C249FCA" w14:textId="0412E393"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63B1340D" w14:textId="2026B2A9"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07A0D25E" w14:textId="3FB312E0"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3E7F417" w14:textId="048BF299"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07E67BB4" w14:textId="30244AA2"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7B500310" w14:textId="47927153"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8126860" w14:textId="553B01F1"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53C656F0" w14:textId="77777777" w:rsidR="00C67995" w:rsidRPr="00F66BD7" w:rsidRDefault="00C67995" w:rsidP="00583E75">
      <w:pPr>
        <w:keepNext w:val="0"/>
        <w:keepLines w:val="0"/>
        <w:tabs>
          <w:tab w:val="left" w:pos="142"/>
        </w:tabs>
        <w:spacing w:after="0" w:line="240" w:lineRule="auto"/>
        <w:jc w:val="both"/>
        <w:rPr>
          <w:rFonts w:eastAsia="Times New Roman" w:cs="Calibri"/>
          <w:color w:val="auto"/>
          <w:sz w:val="22"/>
          <w:szCs w:val="22"/>
          <w:lang w:val="it-IT" w:eastAsia="it-IT"/>
        </w:rPr>
      </w:pPr>
    </w:p>
    <w:p w14:paraId="35896E6A" w14:textId="745DB963" w:rsidR="00583E75" w:rsidRPr="00F66BD7" w:rsidRDefault="00583E75" w:rsidP="00573B40">
      <w:pPr>
        <w:spacing w:after="0" w:line="240" w:lineRule="auto"/>
        <w:jc w:val="both"/>
        <w:rPr>
          <w:rFonts w:ascii="Calibri" w:eastAsia="Times New Roman" w:hAnsi="Calibri" w:cs="Calibri"/>
          <w:color w:val="auto"/>
          <w:sz w:val="22"/>
          <w:szCs w:val="22"/>
          <w:lang w:val="it-IT" w:eastAsia="it-IT"/>
        </w:rPr>
      </w:pPr>
    </w:p>
    <w:p w14:paraId="574E43AB" w14:textId="41BBF496" w:rsidR="00E83240" w:rsidRPr="00F66BD7" w:rsidRDefault="00E83240" w:rsidP="00E83240">
      <w:pPr>
        <w:keepNext w:val="0"/>
        <w:keepLines w:val="0"/>
        <w:pBdr>
          <w:bottom w:val="single" w:sz="4" w:space="1" w:color="auto"/>
        </w:pBdr>
        <w:spacing w:after="0" w:line="240" w:lineRule="auto"/>
        <w:jc w:val="both"/>
        <w:rPr>
          <w:b/>
          <w:bCs/>
          <w:color w:val="auto"/>
          <w:sz w:val="24"/>
          <w:szCs w:val="24"/>
          <w:lang w:val="it-IT"/>
        </w:rPr>
      </w:pPr>
      <w:r w:rsidRPr="00F66BD7">
        <w:rPr>
          <w:b/>
          <w:bCs/>
          <w:color w:val="auto"/>
          <w:sz w:val="24"/>
          <w:szCs w:val="24"/>
          <w:lang w:val="it-IT"/>
        </w:rPr>
        <w:t>Bagno e Cucina</w:t>
      </w:r>
    </w:p>
    <w:p w14:paraId="30B7B266" w14:textId="77777777" w:rsidR="00583E75" w:rsidRPr="00F66BD7" w:rsidRDefault="00583E75" w:rsidP="00573B40">
      <w:pPr>
        <w:spacing w:after="0" w:line="240" w:lineRule="auto"/>
        <w:jc w:val="both"/>
        <w:rPr>
          <w:rFonts w:ascii="Calibri" w:eastAsia="Times New Roman" w:hAnsi="Calibri" w:cs="Calibri"/>
          <w:color w:val="auto"/>
          <w:sz w:val="22"/>
          <w:szCs w:val="22"/>
          <w:lang w:val="it-IT" w:eastAsia="it-IT"/>
        </w:rPr>
      </w:pPr>
    </w:p>
    <w:p w14:paraId="6E1EA810" w14:textId="3C439E34" w:rsidR="004C307F" w:rsidRPr="00F66BD7" w:rsidRDefault="004C307F" w:rsidP="00573B40">
      <w:pPr>
        <w:spacing w:after="0" w:line="240" w:lineRule="auto"/>
        <w:jc w:val="both"/>
        <w:rPr>
          <w:color w:val="auto"/>
          <w:sz w:val="22"/>
          <w:szCs w:val="22"/>
          <w:lang w:val="it-IT"/>
        </w:rPr>
      </w:pPr>
      <w:r w:rsidRPr="00F66BD7">
        <w:rPr>
          <w:b/>
          <w:color w:val="auto"/>
          <w:sz w:val="22"/>
          <w:szCs w:val="22"/>
          <w:lang w:val="it-IT"/>
        </w:rPr>
        <w:t>R</w:t>
      </w:r>
      <w:r w:rsidR="000B6A42" w:rsidRPr="00F66BD7">
        <w:rPr>
          <w:b/>
          <w:color w:val="auto"/>
          <w:sz w:val="22"/>
          <w:szCs w:val="22"/>
          <w:lang w:val="it-IT"/>
        </w:rPr>
        <w:t>ak</w:t>
      </w:r>
      <w:r w:rsidRPr="00F66BD7">
        <w:rPr>
          <w:b/>
          <w:color w:val="auto"/>
          <w:sz w:val="22"/>
          <w:szCs w:val="22"/>
          <w:lang w:val="it-IT"/>
        </w:rPr>
        <w:t>-V</w:t>
      </w:r>
      <w:r w:rsidR="000B6A42" w:rsidRPr="00F66BD7">
        <w:rPr>
          <w:b/>
          <w:color w:val="auto"/>
          <w:sz w:val="22"/>
          <w:szCs w:val="22"/>
          <w:lang w:val="it-IT"/>
        </w:rPr>
        <w:t xml:space="preserve">ariant </w:t>
      </w:r>
      <w:r w:rsidRPr="00F66BD7">
        <w:rPr>
          <w:color w:val="auto"/>
          <w:sz w:val="22"/>
          <w:szCs w:val="22"/>
          <w:lang w:val="it-IT"/>
        </w:rPr>
        <w:t xml:space="preserve">è la collezione modulare disegnata dal duo di design italiano </w:t>
      </w:r>
      <w:r w:rsidRPr="00F66BD7">
        <w:rPr>
          <w:b/>
          <w:color w:val="auto"/>
          <w:sz w:val="22"/>
          <w:szCs w:val="22"/>
          <w:lang w:val="it-IT"/>
        </w:rPr>
        <w:t>Daniel Debiasi e Federico Sandri</w:t>
      </w:r>
      <w:r w:rsidR="003B57D5" w:rsidRPr="00F66BD7">
        <w:rPr>
          <w:color w:val="auto"/>
          <w:sz w:val="22"/>
          <w:szCs w:val="22"/>
          <w:lang w:val="it-IT"/>
        </w:rPr>
        <w:t xml:space="preserve"> </w:t>
      </w:r>
      <w:r w:rsidRPr="00F66BD7">
        <w:rPr>
          <w:color w:val="auto"/>
          <w:sz w:val="22"/>
          <w:szCs w:val="22"/>
          <w:lang w:val="it-IT"/>
        </w:rPr>
        <w:t xml:space="preserve">che </w:t>
      </w:r>
      <w:r w:rsidR="003B57D5" w:rsidRPr="00F66BD7">
        <w:rPr>
          <w:color w:val="auto"/>
          <w:sz w:val="22"/>
          <w:szCs w:val="22"/>
          <w:lang w:val="it-IT"/>
        </w:rPr>
        <w:t>esplora</w:t>
      </w:r>
      <w:r w:rsidRPr="00F66BD7">
        <w:rPr>
          <w:color w:val="auto"/>
          <w:sz w:val="22"/>
          <w:szCs w:val="22"/>
          <w:lang w:val="it-IT"/>
        </w:rPr>
        <w:t xml:space="preserve"> nuove soluzioni </w:t>
      </w:r>
      <w:r w:rsidR="003B57D5" w:rsidRPr="00F66BD7">
        <w:rPr>
          <w:color w:val="auto"/>
          <w:sz w:val="22"/>
          <w:szCs w:val="22"/>
          <w:lang w:val="it-IT"/>
        </w:rPr>
        <w:t>progettuali</w:t>
      </w:r>
      <w:r w:rsidRPr="00F66BD7">
        <w:rPr>
          <w:color w:val="auto"/>
          <w:sz w:val="22"/>
          <w:szCs w:val="22"/>
          <w:lang w:val="it-IT"/>
        </w:rPr>
        <w:t xml:space="preserve"> e </w:t>
      </w:r>
      <w:r w:rsidR="003B57D5" w:rsidRPr="00F66BD7">
        <w:rPr>
          <w:color w:val="auto"/>
          <w:sz w:val="22"/>
          <w:szCs w:val="22"/>
          <w:lang w:val="it-IT"/>
        </w:rPr>
        <w:t xml:space="preserve">stimola </w:t>
      </w:r>
      <w:r w:rsidRPr="00F66BD7">
        <w:rPr>
          <w:color w:val="auto"/>
          <w:sz w:val="22"/>
          <w:szCs w:val="22"/>
          <w:lang w:val="it-IT"/>
        </w:rPr>
        <w:t>la libertà di immagin</w:t>
      </w:r>
      <w:r w:rsidR="003B57D5" w:rsidRPr="00F66BD7">
        <w:rPr>
          <w:color w:val="auto"/>
          <w:sz w:val="22"/>
          <w:szCs w:val="22"/>
          <w:lang w:val="it-IT"/>
        </w:rPr>
        <w:t>azione</w:t>
      </w:r>
      <w:r w:rsidRPr="00F66BD7">
        <w:rPr>
          <w:color w:val="auto"/>
          <w:sz w:val="22"/>
          <w:szCs w:val="22"/>
          <w:lang w:val="it-IT"/>
        </w:rPr>
        <w:t xml:space="preserve">. Un sistema innovativo e </w:t>
      </w:r>
      <w:r w:rsidR="003B57D5" w:rsidRPr="00F66BD7">
        <w:rPr>
          <w:color w:val="auto"/>
          <w:sz w:val="22"/>
          <w:szCs w:val="22"/>
          <w:lang w:val="it-IT"/>
        </w:rPr>
        <w:t>versatile</w:t>
      </w:r>
      <w:r w:rsidRPr="00F66BD7">
        <w:rPr>
          <w:color w:val="auto"/>
          <w:sz w:val="22"/>
          <w:szCs w:val="22"/>
          <w:lang w:val="it-IT"/>
        </w:rPr>
        <w:t xml:space="preserve"> che sviluppa soluzioni personalizzate, con lavabo da appoggio, drop-in e sottopiano. Diverse le forme e dimensioni con o senza base per la rubinetteria. Realizzato in ceramica di alta qualità in </w:t>
      </w:r>
      <w:r w:rsidRPr="00F66BD7">
        <w:rPr>
          <w:b/>
          <w:bCs/>
          <w:color w:val="auto"/>
          <w:sz w:val="22"/>
          <w:szCs w:val="22"/>
          <w:lang w:val="it-IT"/>
        </w:rPr>
        <w:t>5mm di spessore</w:t>
      </w:r>
      <w:r w:rsidRPr="00F66BD7">
        <w:rPr>
          <w:color w:val="auto"/>
          <w:sz w:val="22"/>
          <w:szCs w:val="22"/>
          <w:lang w:val="it-IT"/>
        </w:rPr>
        <w:t>,</w:t>
      </w:r>
      <w:r w:rsidR="000B2BC3" w:rsidRPr="00F66BD7">
        <w:rPr>
          <w:color w:val="auto"/>
          <w:sz w:val="22"/>
          <w:szCs w:val="22"/>
          <w:lang w:val="it-IT"/>
        </w:rPr>
        <w:t xml:space="preserve"> il lavabo</w:t>
      </w:r>
      <w:r w:rsidRPr="00F66BD7">
        <w:rPr>
          <w:color w:val="auto"/>
          <w:sz w:val="22"/>
          <w:szCs w:val="22"/>
          <w:lang w:val="it-IT"/>
        </w:rPr>
        <w:t xml:space="preserve"> </w:t>
      </w:r>
      <w:r w:rsidR="000B2BC3" w:rsidRPr="00F66BD7">
        <w:rPr>
          <w:color w:val="auto"/>
          <w:sz w:val="22"/>
          <w:szCs w:val="22"/>
          <w:lang w:val="it-IT"/>
        </w:rPr>
        <w:t xml:space="preserve">è disponibile </w:t>
      </w:r>
      <w:r w:rsidR="000B2BC3" w:rsidRPr="00F66BD7">
        <w:rPr>
          <w:rFonts w:eastAsia="Times New Roman" w:cs="Times New Roman"/>
          <w:color w:val="auto"/>
          <w:sz w:val="22"/>
          <w:szCs w:val="22"/>
          <w:shd w:val="clear" w:color="auto" w:fill="FEFEFE"/>
          <w:lang w:val="it-IT" w:eastAsia="it-IT"/>
        </w:rPr>
        <w:t>r</w:t>
      </w:r>
      <w:r w:rsidRPr="00F66BD7">
        <w:rPr>
          <w:rFonts w:eastAsia="Times New Roman" w:cs="Times New Roman"/>
          <w:color w:val="auto"/>
          <w:sz w:val="22"/>
          <w:szCs w:val="22"/>
          <w:shd w:val="clear" w:color="auto" w:fill="FEFEFE"/>
          <w:lang w:val="it-IT" w:eastAsia="it-IT"/>
        </w:rPr>
        <w:t>otondo, ovale, quadrato</w:t>
      </w:r>
      <w:r w:rsidR="003B57D5" w:rsidRPr="00F66BD7">
        <w:rPr>
          <w:rFonts w:eastAsia="Times New Roman" w:cs="Times New Roman"/>
          <w:color w:val="auto"/>
          <w:sz w:val="22"/>
          <w:szCs w:val="22"/>
          <w:shd w:val="clear" w:color="auto" w:fill="FEFEFE"/>
          <w:lang w:val="it-IT" w:eastAsia="it-IT"/>
        </w:rPr>
        <w:t xml:space="preserve">, </w:t>
      </w:r>
      <w:r w:rsidR="000B2BC3" w:rsidRPr="00F66BD7">
        <w:rPr>
          <w:rFonts w:eastAsia="Times New Roman" w:cs="Times New Roman"/>
          <w:color w:val="auto"/>
          <w:sz w:val="22"/>
          <w:szCs w:val="22"/>
          <w:shd w:val="clear" w:color="auto" w:fill="FEFEFE"/>
          <w:lang w:val="it-IT" w:eastAsia="it-IT"/>
        </w:rPr>
        <w:t>insomma</w:t>
      </w:r>
      <w:r w:rsidRPr="00F66BD7">
        <w:rPr>
          <w:rFonts w:eastAsia="Times New Roman" w:cs="Times New Roman"/>
          <w:color w:val="auto"/>
          <w:sz w:val="22"/>
          <w:szCs w:val="22"/>
          <w:shd w:val="clear" w:color="auto" w:fill="FEFEFE"/>
          <w:lang w:val="it-IT" w:eastAsia="it-IT"/>
        </w:rPr>
        <w:t xml:space="preserve"> per inventare! </w:t>
      </w:r>
    </w:p>
    <w:p w14:paraId="51B158C0" w14:textId="77777777" w:rsidR="000B2BC3" w:rsidRPr="00F66BD7" w:rsidRDefault="000B2BC3" w:rsidP="00573B40">
      <w:pPr>
        <w:spacing w:after="0" w:line="240" w:lineRule="auto"/>
        <w:jc w:val="both"/>
        <w:rPr>
          <w:rFonts w:eastAsia="Times New Roman" w:cs="Times New Roman"/>
          <w:color w:val="auto"/>
          <w:sz w:val="22"/>
          <w:szCs w:val="22"/>
          <w:shd w:val="clear" w:color="auto" w:fill="FEFEFE"/>
          <w:lang w:val="it-IT" w:eastAsia="it-IT"/>
        </w:rPr>
      </w:pPr>
    </w:p>
    <w:p w14:paraId="33DE128B" w14:textId="6A22F284" w:rsidR="000B6A42" w:rsidRPr="00F66BD7" w:rsidRDefault="000B6A42" w:rsidP="00573B40">
      <w:pPr>
        <w:spacing w:after="0" w:line="240" w:lineRule="auto"/>
        <w:jc w:val="both"/>
        <w:rPr>
          <w:color w:val="auto"/>
          <w:sz w:val="22"/>
          <w:szCs w:val="22"/>
          <w:lang w:val="it-IT"/>
        </w:rPr>
      </w:pPr>
      <w:r w:rsidRPr="00F66BD7">
        <w:rPr>
          <w:rFonts w:eastAsia="Times New Roman" w:cs="Times New Roman"/>
          <w:b/>
          <w:bCs/>
          <w:color w:val="auto"/>
          <w:sz w:val="22"/>
          <w:szCs w:val="22"/>
          <w:shd w:val="clear" w:color="auto" w:fill="FEFEFE"/>
          <w:lang w:val="it-IT" w:eastAsia="it-IT"/>
        </w:rPr>
        <w:t>Rak-Illusion</w:t>
      </w:r>
      <w:r w:rsidR="00DC74B2" w:rsidRPr="00F66BD7">
        <w:rPr>
          <w:rFonts w:eastAsia="Times New Roman" w:cs="Times New Roman"/>
          <w:color w:val="auto"/>
          <w:sz w:val="22"/>
          <w:szCs w:val="22"/>
          <w:shd w:val="clear" w:color="auto" w:fill="FEFEFE"/>
          <w:lang w:val="it-IT" w:eastAsia="it-IT"/>
        </w:rPr>
        <w:t xml:space="preserve"> </w:t>
      </w:r>
      <w:r w:rsidR="00DC74B2" w:rsidRPr="00F66BD7">
        <w:rPr>
          <w:color w:val="auto"/>
          <w:sz w:val="22"/>
          <w:szCs w:val="22"/>
          <w:lang w:val="it-IT"/>
        </w:rPr>
        <w:t>è una sorta di collezione magica. Ispirata da sensazioni di stupore e da una sensazione di meraviglia, causata da qualcosa di inaspettato, ha linee così leggere che creano un'impressione di “sospeso” e i suoi dettagli sorprendenti - oltre al carattere unico - possono rendere il bagno un luogo magico e stupefacente.</w:t>
      </w:r>
      <w:r w:rsidR="003B57D5" w:rsidRPr="00F66BD7">
        <w:rPr>
          <w:color w:val="auto"/>
          <w:sz w:val="22"/>
          <w:szCs w:val="22"/>
          <w:lang w:val="it-IT"/>
        </w:rPr>
        <w:t xml:space="preserve"> La più moderna tecnologia rimless e il sistema nascosto di fissaggio sono alcune delle </w:t>
      </w:r>
      <w:r w:rsidR="000B2BC3" w:rsidRPr="00F66BD7">
        <w:rPr>
          <w:color w:val="auto"/>
          <w:sz w:val="22"/>
          <w:szCs w:val="22"/>
          <w:lang w:val="it-IT"/>
        </w:rPr>
        <w:t xml:space="preserve">principali </w:t>
      </w:r>
      <w:r w:rsidR="003B57D5" w:rsidRPr="00F66BD7">
        <w:rPr>
          <w:color w:val="auto"/>
          <w:sz w:val="22"/>
          <w:szCs w:val="22"/>
          <w:lang w:val="it-IT"/>
        </w:rPr>
        <w:t>caratteristiche della collezione.</w:t>
      </w:r>
    </w:p>
    <w:p w14:paraId="62B5FAA5" w14:textId="77777777" w:rsidR="000B2BC3" w:rsidRPr="00F66BD7" w:rsidRDefault="000B2BC3" w:rsidP="00573B40">
      <w:pPr>
        <w:keepNext w:val="0"/>
        <w:keepLines w:val="0"/>
        <w:spacing w:after="0" w:line="240" w:lineRule="auto"/>
        <w:jc w:val="both"/>
        <w:rPr>
          <w:rFonts w:eastAsia="Times New Roman" w:cs="Calibri"/>
          <w:b/>
          <w:bCs/>
          <w:color w:val="auto"/>
          <w:sz w:val="22"/>
          <w:szCs w:val="22"/>
          <w:lang w:val="it-IT" w:eastAsia="it-IT"/>
        </w:rPr>
      </w:pPr>
    </w:p>
    <w:p w14:paraId="0FCA227E" w14:textId="35018FAB"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w:t>
      </w:r>
      <w:r w:rsidRPr="00F66BD7">
        <w:rPr>
          <w:rFonts w:eastAsia="Times New Roman" w:cs="Calibri"/>
          <w:color w:val="auto"/>
          <w:sz w:val="22"/>
          <w:szCs w:val="22"/>
          <w:lang w:val="it-IT" w:eastAsia="it-IT"/>
        </w:rPr>
        <w:t>-</w:t>
      </w:r>
      <w:r w:rsidRPr="00F66BD7">
        <w:rPr>
          <w:rFonts w:eastAsia="Times New Roman" w:cs="Calibri"/>
          <w:b/>
          <w:bCs/>
          <w:color w:val="auto"/>
          <w:sz w:val="22"/>
          <w:szCs w:val="22"/>
          <w:lang w:val="it-IT" w:eastAsia="it-IT"/>
        </w:rPr>
        <w:t>De</w:t>
      </w:r>
      <w:r w:rsidR="00F72F0B" w:rsidRPr="00F66BD7">
        <w:rPr>
          <w:rFonts w:eastAsia="Times New Roman" w:cs="Calibri"/>
          <w:b/>
          <w:bCs/>
          <w:color w:val="auto"/>
          <w:sz w:val="22"/>
          <w:szCs w:val="22"/>
          <w:lang w:val="it-IT" w:eastAsia="it-IT"/>
        </w:rPr>
        <w:t>s</w:t>
      </w:r>
      <w:r w:rsidRPr="00F66BD7">
        <w:rPr>
          <w:rFonts w:eastAsia="Times New Roman" w:cs="Calibri"/>
          <w:color w:val="auto"/>
          <w:sz w:val="22"/>
          <w:szCs w:val="22"/>
          <w:lang w:val="it-IT" w:eastAsia="it-IT"/>
        </w:rPr>
        <w:t xml:space="preserve"> e’ invece </w:t>
      </w:r>
      <w:r w:rsidR="009018B0" w:rsidRPr="00F66BD7">
        <w:rPr>
          <w:rFonts w:eastAsia="Times New Roman" w:cs="Calibri"/>
          <w:color w:val="auto"/>
          <w:sz w:val="22"/>
          <w:szCs w:val="22"/>
          <w:lang w:val="it-IT" w:eastAsia="it-IT"/>
        </w:rPr>
        <w:t>un</w:t>
      </w:r>
      <w:r w:rsidRPr="00F66BD7">
        <w:rPr>
          <w:rFonts w:eastAsia="Times New Roman" w:cs="Calibri"/>
          <w:color w:val="auto"/>
          <w:sz w:val="22"/>
          <w:szCs w:val="22"/>
          <w:lang w:val="it-IT" w:eastAsia="it-IT"/>
        </w:rPr>
        <w:t xml:space="preserve"> nuovo concept bathroom</w:t>
      </w:r>
      <w:r w:rsidR="009018B0" w:rsidRPr="00F66BD7">
        <w:rPr>
          <w:rFonts w:eastAsia="Times New Roman" w:cs="Calibri"/>
          <w:color w:val="auto"/>
          <w:sz w:val="22"/>
          <w:szCs w:val="22"/>
          <w:lang w:val="it-IT" w:eastAsia="it-IT"/>
        </w:rPr>
        <w:t xml:space="preserve"> suite che a partire dal nome e dalle linee rende omaggio al Bauhaus in occasione del Centenario della sua fondazione (1919). Una collezione che si</w:t>
      </w:r>
      <w:r w:rsidRPr="00F66BD7">
        <w:rPr>
          <w:rFonts w:eastAsia="Times New Roman" w:cs="Calibri"/>
          <w:color w:val="auto"/>
          <w:sz w:val="22"/>
          <w:szCs w:val="22"/>
          <w:lang w:val="it-IT" w:eastAsia="it-IT"/>
        </w:rPr>
        <w:t xml:space="preserve"> posiziona nella fascia medio-alta, dalla gamma articoli esclusivi </w:t>
      </w:r>
      <w:r w:rsidR="00420D7F" w:rsidRPr="00F66BD7">
        <w:rPr>
          <w:rFonts w:eastAsia="Times New Roman" w:cs="Calibri"/>
          <w:color w:val="auto"/>
          <w:sz w:val="22"/>
          <w:szCs w:val="22"/>
          <w:lang w:val="it-IT" w:eastAsia="it-IT"/>
        </w:rPr>
        <w:t xml:space="preserve">che include oltre ai sanitari, </w:t>
      </w:r>
      <w:r w:rsidRPr="00F66BD7">
        <w:rPr>
          <w:rFonts w:eastAsia="Times New Roman" w:cs="Calibri"/>
          <w:color w:val="auto"/>
          <w:sz w:val="22"/>
          <w:szCs w:val="22"/>
          <w:lang w:val="it-IT" w:eastAsia="it-IT"/>
        </w:rPr>
        <w:t>ciotol</w:t>
      </w:r>
      <w:r w:rsidR="00420D7F" w:rsidRPr="00F66BD7">
        <w:rPr>
          <w:rFonts w:eastAsia="Times New Roman" w:cs="Calibri"/>
          <w:color w:val="auto"/>
          <w:sz w:val="22"/>
          <w:szCs w:val="22"/>
          <w:lang w:val="it-IT" w:eastAsia="it-IT"/>
        </w:rPr>
        <w:t>a</w:t>
      </w:r>
      <w:r w:rsidRPr="00F66BD7">
        <w:rPr>
          <w:rFonts w:eastAsia="Times New Roman" w:cs="Calibri"/>
          <w:color w:val="auto"/>
          <w:sz w:val="22"/>
          <w:szCs w:val="22"/>
          <w:lang w:val="it-IT" w:eastAsia="it-IT"/>
        </w:rPr>
        <w:t xml:space="preserve"> </w:t>
      </w:r>
      <w:r w:rsidR="00420D7F" w:rsidRPr="00F66BD7">
        <w:rPr>
          <w:rFonts w:eastAsia="Times New Roman" w:cs="Calibri"/>
          <w:color w:val="auto"/>
          <w:sz w:val="22"/>
          <w:szCs w:val="22"/>
          <w:lang w:val="it-IT" w:eastAsia="it-IT"/>
        </w:rPr>
        <w:t>e</w:t>
      </w:r>
      <w:r w:rsidRPr="00F66BD7">
        <w:rPr>
          <w:rFonts w:eastAsia="Times New Roman" w:cs="Calibri"/>
          <w:color w:val="auto"/>
          <w:sz w:val="22"/>
          <w:szCs w:val="22"/>
          <w:lang w:val="it-IT" w:eastAsia="it-IT"/>
        </w:rPr>
        <w:t xml:space="preserve"> </w:t>
      </w:r>
      <w:r w:rsidR="00420D7F" w:rsidRPr="00F66BD7">
        <w:rPr>
          <w:rFonts w:eastAsia="Times New Roman" w:cs="Calibri"/>
          <w:color w:val="auto"/>
          <w:sz w:val="22"/>
          <w:szCs w:val="22"/>
          <w:lang w:val="it-IT" w:eastAsia="it-IT"/>
        </w:rPr>
        <w:t xml:space="preserve">lavabo </w:t>
      </w:r>
      <w:r w:rsidRPr="00F66BD7">
        <w:rPr>
          <w:rFonts w:eastAsia="Times New Roman" w:cs="Calibri"/>
          <w:i/>
          <w:iCs/>
          <w:color w:val="auto"/>
          <w:sz w:val="22"/>
          <w:szCs w:val="22"/>
          <w:lang w:val="it-IT" w:eastAsia="it-IT"/>
        </w:rPr>
        <w:t>freestanding</w:t>
      </w:r>
      <w:r w:rsidRPr="00F66BD7">
        <w:rPr>
          <w:rFonts w:eastAsia="Times New Roman" w:cs="Calibri"/>
          <w:color w:val="auto"/>
          <w:sz w:val="22"/>
          <w:szCs w:val="22"/>
          <w:lang w:val="it-IT" w:eastAsia="it-IT"/>
        </w:rPr>
        <w:t xml:space="preserve"> dalle linee molto </w:t>
      </w:r>
      <w:r w:rsidR="00420D7F" w:rsidRPr="00F66BD7">
        <w:rPr>
          <w:rFonts w:eastAsia="Times New Roman" w:cs="Calibri"/>
          <w:color w:val="auto"/>
          <w:sz w:val="22"/>
          <w:szCs w:val="22"/>
          <w:lang w:val="it-IT" w:eastAsia="it-IT"/>
        </w:rPr>
        <w:t>essenziali, minimaliste, come lo stile al quale si ispirano.</w:t>
      </w:r>
      <w:r w:rsidRPr="00F66BD7">
        <w:rPr>
          <w:rFonts w:eastAsia="Times New Roman" w:cs="Calibri"/>
          <w:color w:val="auto"/>
          <w:sz w:val="22"/>
          <w:szCs w:val="22"/>
          <w:lang w:val="it-IT" w:eastAsia="it-IT"/>
        </w:rPr>
        <w:t xml:space="preserve"> I lavabi rettangolari di questa collezione infine possono essere installati sospesi, </w:t>
      </w:r>
      <w:r w:rsidR="009018B0" w:rsidRPr="00F66BD7">
        <w:rPr>
          <w:rFonts w:eastAsia="Times New Roman" w:cs="Calibri"/>
          <w:color w:val="auto"/>
          <w:sz w:val="22"/>
          <w:szCs w:val="22"/>
          <w:lang w:val="it-IT" w:eastAsia="it-IT"/>
        </w:rPr>
        <w:t>singolarmente,</w:t>
      </w:r>
      <w:r w:rsidR="00420D7F" w:rsidRPr="00F66BD7">
        <w:rPr>
          <w:rFonts w:eastAsia="Times New Roman" w:cs="Calibri"/>
          <w:color w:val="auto"/>
          <w:sz w:val="22"/>
          <w:szCs w:val="22"/>
          <w:lang w:val="it-IT" w:eastAsia="it-IT"/>
        </w:rPr>
        <w:t xml:space="preserve"> oppure abbinati </w:t>
      </w:r>
      <w:r w:rsidRPr="00F66BD7">
        <w:rPr>
          <w:rFonts w:eastAsia="Times New Roman" w:cs="Calibri"/>
          <w:color w:val="auto"/>
          <w:sz w:val="22"/>
          <w:szCs w:val="22"/>
          <w:lang w:val="it-IT" w:eastAsia="it-IT"/>
        </w:rPr>
        <w:t>alla linea mobili Rak-Joy e disponibili nelle stesse dimensioni dei mobili: 60, 80, 100 e 120</w:t>
      </w:r>
      <w:r w:rsidR="00420D7F" w:rsidRPr="00F66BD7">
        <w:rPr>
          <w:rFonts w:eastAsia="Times New Roman" w:cs="Calibri"/>
          <w:color w:val="auto"/>
          <w:sz w:val="22"/>
          <w:szCs w:val="22"/>
          <w:lang w:val="it-IT" w:eastAsia="it-IT"/>
        </w:rPr>
        <w:t>.</w:t>
      </w:r>
    </w:p>
    <w:p w14:paraId="23DC047A" w14:textId="77777777"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p>
    <w:p w14:paraId="20C33959" w14:textId="5C24C4D0" w:rsidR="00573B40"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Rak-Petit</w:t>
      </w:r>
      <w:r w:rsidRPr="00F66BD7">
        <w:rPr>
          <w:rFonts w:eastAsia="Times New Roman" w:cs="Calibri"/>
          <w:color w:val="auto"/>
          <w:sz w:val="22"/>
          <w:szCs w:val="22"/>
          <w:lang w:val="it-IT" w:eastAsia="it-IT"/>
        </w:rPr>
        <w:t xml:space="preserve"> e’ un concept presentato in anteprima al Cersaie ed e’ il secondo capitolo della fortunata collaborazione con </w:t>
      </w:r>
      <w:r w:rsidRPr="00F66BD7">
        <w:rPr>
          <w:rFonts w:eastAsia="Times New Roman" w:cs="Calibri"/>
          <w:b/>
          <w:bCs/>
          <w:color w:val="auto"/>
          <w:sz w:val="22"/>
          <w:szCs w:val="22"/>
          <w:lang w:val="it-IT" w:eastAsia="it-IT"/>
        </w:rPr>
        <w:t>Maurizio Scutell</w:t>
      </w:r>
      <w:r w:rsidR="000B2BC3" w:rsidRPr="00F66BD7">
        <w:rPr>
          <w:rFonts w:eastAsia="Times New Roman" w:cs="Calibri"/>
          <w:b/>
          <w:bCs/>
          <w:color w:val="auto"/>
          <w:sz w:val="22"/>
          <w:szCs w:val="22"/>
          <w:lang w:val="it-IT" w:eastAsia="it-IT"/>
        </w:rPr>
        <w:t>à</w:t>
      </w:r>
      <w:r w:rsidRPr="00F66BD7">
        <w:rPr>
          <w:rFonts w:eastAsia="Times New Roman" w:cs="Calibri"/>
          <w:b/>
          <w:bCs/>
          <w:color w:val="auto"/>
          <w:sz w:val="22"/>
          <w:szCs w:val="22"/>
          <w:lang w:val="it-IT" w:eastAsia="it-IT"/>
        </w:rPr>
        <w:t>.</w:t>
      </w:r>
      <w:r w:rsidRPr="00F66BD7">
        <w:rPr>
          <w:rFonts w:eastAsia="Times New Roman" w:cs="Calibri"/>
          <w:color w:val="auto"/>
          <w:sz w:val="22"/>
          <w:szCs w:val="22"/>
          <w:lang w:val="it-IT" w:eastAsia="it-IT"/>
        </w:rPr>
        <w:t xml:space="preserve"> Una collezione trasversale di lavamani dalle piccole dimensioni che integra il portfolio di proposte per gli architetti: forme minimal, dimensioni ridotte per bagni piccoli ma speciali e per</w:t>
      </w:r>
      <w:r w:rsidR="001E0DD6" w:rsidRPr="00F66BD7">
        <w:rPr>
          <w:rFonts w:eastAsia="Times New Roman" w:cs="Calibri"/>
          <w:color w:val="auto"/>
          <w:sz w:val="22"/>
          <w:szCs w:val="22"/>
          <w:lang w:val="it-IT" w:eastAsia="it-IT"/>
        </w:rPr>
        <w:t xml:space="preserve"> arredare </w:t>
      </w:r>
      <w:r w:rsidRPr="00F66BD7">
        <w:rPr>
          <w:rFonts w:eastAsia="Times New Roman" w:cs="Calibri"/>
          <w:color w:val="auto"/>
          <w:sz w:val="22"/>
          <w:szCs w:val="22"/>
          <w:lang w:val="it-IT" w:eastAsia="it-IT"/>
        </w:rPr>
        <w:t>eleganti spazi pubblici</w:t>
      </w:r>
      <w:r w:rsidR="00322FD8" w:rsidRPr="00F66BD7">
        <w:rPr>
          <w:rFonts w:eastAsia="Times New Roman" w:cs="Calibri"/>
          <w:color w:val="auto"/>
          <w:sz w:val="22"/>
          <w:szCs w:val="22"/>
          <w:lang w:val="it-IT" w:eastAsia="it-IT"/>
        </w:rPr>
        <w:t>.</w:t>
      </w:r>
    </w:p>
    <w:p w14:paraId="264B071A" w14:textId="0B66FED1"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b/>
          <w:bCs/>
          <w:color w:val="auto"/>
          <w:sz w:val="22"/>
          <w:szCs w:val="22"/>
          <w:lang w:val="it-IT" w:eastAsia="it-IT"/>
        </w:rPr>
        <w:t>Rak-Joy, </w:t>
      </w:r>
      <w:r w:rsidRPr="00F66BD7">
        <w:rPr>
          <w:rFonts w:eastAsia="Times New Roman" w:cs="Calibri"/>
          <w:color w:val="auto"/>
          <w:sz w:val="22"/>
          <w:szCs w:val="22"/>
          <w:lang w:val="it-IT" w:eastAsia="it-IT"/>
        </w:rPr>
        <w:t xml:space="preserve">la linea mobili bagno Rak Ceramics si arricchisce di un elemento integrato e modulare: lo </w:t>
      </w:r>
      <w:r w:rsidRPr="00F66BD7">
        <w:rPr>
          <w:rFonts w:eastAsia="Times New Roman" w:cs="Calibri"/>
          <w:b/>
          <w:bCs/>
          <w:color w:val="auto"/>
          <w:sz w:val="22"/>
          <w:szCs w:val="22"/>
          <w:lang w:val="it-IT" w:eastAsia="it-IT"/>
        </w:rPr>
        <w:t>scaffale open storage unit</w:t>
      </w:r>
      <w:r w:rsidRPr="00F66BD7">
        <w:rPr>
          <w:rFonts w:eastAsia="Times New Roman" w:cs="Calibri"/>
          <w:color w:val="auto"/>
          <w:sz w:val="22"/>
          <w:szCs w:val="22"/>
          <w:lang w:val="it-IT" w:eastAsia="it-IT"/>
        </w:rPr>
        <w:t>, una utile estensione del vanity, con vani a vista, un elemento con il quale é possibile giocare, installandolo sui lati o al centro di composizioni Rak-Joy.</w:t>
      </w:r>
    </w:p>
    <w:p w14:paraId="06C8001B" w14:textId="77777777"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p>
    <w:p w14:paraId="275C3E86" w14:textId="3C478A5A"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Il tema del </w:t>
      </w:r>
      <w:r w:rsidRPr="00F66BD7">
        <w:rPr>
          <w:rFonts w:eastAsia="Times New Roman" w:cs="Calibri"/>
          <w:b/>
          <w:bCs/>
          <w:color w:val="auto"/>
          <w:sz w:val="22"/>
          <w:szCs w:val="22"/>
          <w:lang w:val="it-IT" w:eastAsia="it-IT"/>
        </w:rPr>
        <w:t>colore</w:t>
      </w:r>
      <w:r w:rsidRPr="00F66BD7">
        <w:rPr>
          <w:rFonts w:eastAsia="Times New Roman" w:cs="Calibri"/>
          <w:color w:val="auto"/>
          <w:sz w:val="22"/>
          <w:szCs w:val="22"/>
          <w:lang w:val="it-IT" w:eastAsia="it-IT"/>
        </w:rPr>
        <w:t xml:space="preserve"> nei sanitari </w:t>
      </w:r>
      <w:r w:rsidR="00B97F5A" w:rsidRPr="00F66BD7">
        <w:rPr>
          <w:rFonts w:eastAsia="Times New Roman" w:cs="Calibri"/>
          <w:color w:val="auto"/>
          <w:sz w:val="22"/>
          <w:szCs w:val="22"/>
          <w:lang w:val="it-IT" w:eastAsia="it-IT"/>
        </w:rPr>
        <w:t>é</w:t>
      </w:r>
      <w:r w:rsidRPr="00F66BD7">
        <w:rPr>
          <w:rFonts w:eastAsia="Times New Roman" w:cs="Calibri"/>
          <w:color w:val="auto"/>
          <w:sz w:val="22"/>
          <w:szCs w:val="22"/>
          <w:lang w:val="it-IT" w:eastAsia="it-IT"/>
        </w:rPr>
        <w:t xml:space="preserve"> stato rilanciato da Rak Ceramics fin dal lancio dei piatti doccia </w:t>
      </w:r>
      <w:r w:rsidRPr="00F66BD7">
        <w:rPr>
          <w:rFonts w:eastAsia="Times New Roman" w:cs="Calibri"/>
          <w:b/>
          <w:bCs/>
          <w:color w:val="auto"/>
          <w:sz w:val="22"/>
          <w:szCs w:val="22"/>
          <w:lang w:val="it-IT" w:eastAsia="it-IT"/>
        </w:rPr>
        <w:t>Rak</w:t>
      </w:r>
      <w:r w:rsidR="000B6A42" w:rsidRPr="00F66BD7">
        <w:rPr>
          <w:rFonts w:eastAsia="Times New Roman" w:cs="Calibri"/>
          <w:color w:val="auto"/>
          <w:sz w:val="22"/>
          <w:szCs w:val="22"/>
          <w:lang w:val="it-IT" w:eastAsia="it-IT"/>
        </w:rPr>
        <w:t>-</w:t>
      </w:r>
      <w:r w:rsidRPr="00F66BD7">
        <w:rPr>
          <w:rFonts w:eastAsia="Times New Roman" w:cs="Calibri"/>
          <w:b/>
          <w:bCs/>
          <w:color w:val="auto"/>
          <w:sz w:val="22"/>
          <w:szCs w:val="22"/>
          <w:lang w:val="it-IT" w:eastAsia="it-IT"/>
        </w:rPr>
        <w:t>Feeling</w:t>
      </w:r>
      <w:r w:rsidRPr="00F66BD7">
        <w:rPr>
          <w:rFonts w:eastAsia="Times New Roman" w:cs="Calibri"/>
          <w:color w:val="auto"/>
          <w:sz w:val="22"/>
          <w:szCs w:val="22"/>
          <w:lang w:val="it-IT" w:eastAsia="it-IT"/>
        </w:rPr>
        <w:t xml:space="preserve">, successivamente esteso ai lavabi e alle vasche da bagno freestanding, al Cersaie verra’ presentato anche per i vasi sanitari. La caratteristica degli elementi a colori di Rak Ceramics e’ che la gamma colori </w:t>
      </w:r>
      <w:r w:rsidR="001E0DD6" w:rsidRPr="00F66BD7">
        <w:rPr>
          <w:rFonts w:eastAsia="Times New Roman" w:cs="Calibri"/>
          <w:color w:val="auto"/>
          <w:sz w:val="22"/>
          <w:szCs w:val="22"/>
          <w:lang w:val="it-IT" w:eastAsia="it-IT"/>
        </w:rPr>
        <w:t>é</w:t>
      </w:r>
      <w:r w:rsidRPr="00F66BD7">
        <w:rPr>
          <w:rFonts w:eastAsia="Times New Roman" w:cs="Calibri"/>
          <w:color w:val="auto"/>
          <w:sz w:val="22"/>
          <w:szCs w:val="22"/>
          <w:lang w:val="it-IT" w:eastAsia="it-IT"/>
        </w:rPr>
        <w:t xml:space="preserve"> costante e perfettamente coordinata per tutti gli elementi che vanno cosi perfettamente a comporre un’offerta completa per ambienti total look.</w:t>
      </w:r>
    </w:p>
    <w:p w14:paraId="18D75880" w14:textId="0CA29800"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Anche </w:t>
      </w:r>
      <w:r w:rsidR="001E0DD6" w:rsidRPr="00F66BD7">
        <w:rPr>
          <w:rFonts w:eastAsia="Times New Roman" w:cs="Calibri"/>
          <w:color w:val="auto"/>
          <w:sz w:val="22"/>
          <w:szCs w:val="22"/>
          <w:lang w:val="it-IT" w:eastAsia="it-IT"/>
        </w:rPr>
        <w:t>i</w:t>
      </w:r>
      <w:r w:rsidRPr="00F66BD7">
        <w:rPr>
          <w:rFonts w:eastAsia="Times New Roman" w:cs="Calibri"/>
          <w:color w:val="auto"/>
          <w:sz w:val="22"/>
          <w:szCs w:val="22"/>
          <w:lang w:val="it-IT" w:eastAsia="it-IT"/>
        </w:rPr>
        <w:t> </w:t>
      </w:r>
      <w:r w:rsidRPr="00F66BD7">
        <w:rPr>
          <w:rFonts w:eastAsia="Times New Roman" w:cs="Calibri"/>
          <w:b/>
          <w:bCs/>
          <w:color w:val="auto"/>
          <w:sz w:val="22"/>
          <w:szCs w:val="22"/>
          <w:lang w:val="it-IT" w:eastAsia="it-IT"/>
        </w:rPr>
        <w:t>sistemi di risciacquo</w:t>
      </w:r>
      <w:r w:rsidRPr="00F66BD7">
        <w:rPr>
          <w:rFonts w:eastAsia="Times New Roman" w:cs="Calibri"/>
          <w:color w:val="auto"/>
          <w:sz w:val="22"/>
          <w:szCs w:val="22"/>
          <w:lang w:val="it-IT" w:eastAsia="it-IT"/>
        </w:rPr>
        <w:t xml:space="preserve"> presentano novita’, con le nuove placche </w:t>
      </w:r>
      <w:r w:rsidRPr="00F66BD7">
        <w:rPr>
          <w:rFonts w:eastAsia="Times New Roman" w:cs="Calibri"/>
          <w:b/>
          <w:bCs/>
          <w:color w:val="auto"/>
          <w:sz w:val="22"/>
          <w:szCs w:val="22"/>
          <w:lang w:val="it-IT" w:eastAsia="it-IT"/>
        </w:rPr>
        <w:t>Rak-Ecofix</w:t>
      </w:r>
      <w:r w:rsidRPr="00F66BD7">
        <w:rPr>
          <w:rFonts w:eastAsia="Times New Roman" w:cs="Calibri"/>
          <w:color w:val="auto"/>
          <w:sz w:val="22"/>
          <w:szCs w:val="22"/>
          <w:lang w:val="it-IT" w:eastAsia="it-IT"/>
        </w:rPr>
        <w:t xml:space="preserve"> con eleganti finiture in vetro e la nuova gamma di sistemi </w:t>
      </w:r>
      <w:r w:rsidRPr="00F66BD7">
        <w:rPr>
          <w:rFonts w:eastAsia="Times New Roman" w:cs="Calibri"/>
          <w:b/>
          <w:bCs/>
          <w:color w:val="auto"/>
          <w:sz w:val="22"/>
          <w:szCs w:val="22"/>
          <w:lang w:val="it-IT" w:eastAsia="it-IT"/>
        </w:rPr>
        <w:t>Rak-Neofix.</w:t>
      </w:r>
    </w:p>
    <w:p w14:paraId="41535B7B" w14:textId="77777777" w:rsidR="000B6A42" w:rsidRPr="00F66BD7" w:rsidRDefault="000B6A42" w:rsidP="00573B40">
      <w:pPr>
        <w:keepNext w:val="0"/>
        <w:keepLines w:val="0"/>
        <w:spacing w:after="0" w:line="240" w:lineRule="auto"/>
        <w:jc w:val="both"/>
        <w:rPr>
          <w:rFonts w:eastAsia="Times New Roman" w:cs="Calibri"/>
          <w:color w:val="auto"/>
          <w:sz w:val="22"/>
          <w:szCs w:val="22"/>
          <w:lang w:val="it-IT" w:eastAsia="it-IT"/>
        </w:rPr>
      </w:pPr>
    </w:p>
    <w:p w14:paraId="112BDCA9" w14:textId="10967431" w:rsidR="004C307F" w:rsidRPr="00F66BD7" w:rsidRDefault="004C307F" w:rsidP="00573B40">
      <w:pPr>
        <w:keepNext w:val="0"/>
        <w:keepLines w:val="0"/>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lastRenderedPageBreak/>
        <w:t>Infine</w:t>
      </w:r>
      <w:r w:rsidR="000B6A42" w:rsidRPr="00F66BD7">
        <w:rPr>
          <w:rFonts w:eastAsia="Times New Roman" w:cs="Calibri"/>
          <w:color w:val="auto"/>
          <w:sz w:val="22"/>
          <w:szCs w:val="22"/>
          <w:lang w:val="it-IT" w:eastAsia="it-IT"/>
        </w:rPr>
        <w:t xml:space="preserve">, e non per questo ultimo per importanza, </w:t>
      </w:r>
      <w:r w:rsidR="000B2BC3" w:rsidRPr="00F66BD7">
        <w:rPr>
          <w:rFonts w:eastAsia="Times New Roman" w:cs="Calibri"/>
          <w:color w:val="auto"/>
          <w:sz w:val="22"/>
          <w:szCs w:val="22"/>
          <w:lang w:val="it-IT" w:eastAsia="it-IT"/>
        </w:rPr>
        <w:t>il</w:t>
      </w:r>
      <w:r w:rsidR="000B6A42" w:rsidRPr="00F66BD7">
        <w:rPr>
          <w:rFonts w:eastAsia="Times New Roman" w:cs="Calibri"/>
          <w:color w:val="auto"/>
          <w:sz w:val="22"/>
          <w:szCs w:val="22"/>
          <w:lang w:val="it-IT" w:eastAsia="it-IT"/>
        </w:rPr>
        <w:t xml:space="preserve"> programma </w:t>
      </w:r>
      <w:r w:rsidR="000B6A42" w:rsidRPr="00F66BD7">
        <w:rPr>
          <w:rFonts w:eastAsia="Times New Roman" w:cs="Calibri"/>
          <w:b/>
          <w:bCs/>
          <w:color w:val="auto"/>
          <w:sz w:val="22"/>
          <w:szCs w:val="22"/>
          <w:lang w:val="it-IT" w:eastAsia="it-IT"/>
        </w:rPr>
        <w:t>Kitchen Sink</w:t>
      </w:r>
      <w:r w:rsidR="000B6A42" w:rsidRPr="00F66BD7">
        <w:rPr>
          <w:rFonts w:eastAsia="Times New Roman" w:cs="Calibri"/>
          <w:color w:val="auto"/>
          <w:sz w:val="22"/>
          <w:szCs w:val="22"/>
          <w:lang w:val="it-IT" w:eastAsia="it-IT"/>
        </w:rPr>
        <w:t xml:space="preserve"> che,</w:t>
      </w:r>
      <w:r w:rsidR="000B2BC3"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nell’ottica del</w:t>
      </w:r>
      <w:r w:rsidR="000B6A42"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posizionamento</w:t>
      </w:r>
      <w:r w:rsidR="000B6A42" w:rsidRPr="00F66BD7">
        <w:rPr>
          <w:rFonts w:eastAsia="Times New Roman" w:cs="Calibri"/>
          <w:color w:val="auto"/>
          <w:sz w:val="22"/>
          <w:szCs w:val="22"/>
          <w:lang w:val="it-IT" w:eastAsia="it-IT"/>
        </w:rPr>
        <w:t xml:space="preserve"> di Rak Ceramics</w:t>
      </w:r>
      <w:r w:rsidRPr="00F66BD7">
        <w:rPr>
          <w:rFonts w:eastAsia="Times New Roman" w:cs="Calibri"/>
          <w:color w:val="auto"/>
          <w:sz w:val="22"/>
          <w:szCs w:val="22"/>
          <w:lang w:val="it-IT" w:eastAsia="it-IT"/>
        </w:rPr>
        <w:t xml:space="preserve"> come Lifestyle solution provider,</w:t>
      </w:r>
      <w:r w:rsidR="000B6A42" w:rsidRPr="00F66BD7">
        <w:rPr>
          <w:rFonts w:eastAsia="Times New Roman" w:cs="Calibri"/>
          <w:color w:val="auto"/>
          <w:sz w:val="22"/>
          <w:szCs w:val="22"/>
          <w:lang w:val="it-IT" w:eastAsia="it-IT"/>
        </w:rPr>
        <w:t xml:space="preserve"> </w:t>
      </w:r>
      <w:r w:rsidRPr="00F66BD7">
        <w:rPr>
          <w:rFonts w:eastAsia="Times New Roman" w:cs="Calibri"/>
          <w:color w:val="auto"/>
          <w:sz w:val="22"/>
          <w:szCs w:val="22"/>
          <w:lang w:val="it-IT" w:eastAsia="it-IT"/>
        </w:rPr>
        <w:t xml:space="preserve">partecipa al processo di integrazione dei prodotti, con l’introduzione di un nuovo lavabo colorato sottopiano, perfettamente integrato con le grandi lastre </w:t>
      </w:r>
      <w:r w:rsidR="000B6A42" w:rsidRPr="00F66BD7">
        <w:rPr>
          <w:rFonts w:eastAsia="Times New Roman" w:cs="Calibri"/>
          <w:color w:val="auto"/>
          <w:sz w:val="22"/>
          <w:szCs w:val="22"/>
          <w:lang w:val="it-IT" w:eastAsia="it-IT"/>
        </w:rPr>
        <w:t xml:space="preserve">ceramiche </w:t>
      </w:r>
      <w:r w:rsidRPr="00F66BD7">
        <w:rPr>
          <w:rFonts w:eastAsia="Times New Roman" w:cs="Calibri"/>
          <w:color w:val="auto"/>
          <w:sz w:val="22"/>
          <w:szCs w:val="22"/>
          <w:lang w:val="it-IT" w:eastAsia="it-IT"/>
        </w:rPr>
        <w:t>Maximus nella loro applicazione countertop</w:t>
      </w:r>
      <w:r w:rsidR="000B2BC3" w:rsidRPr="00F66BD7">
        <w:rPr>
          <w:rFonts w:eastAsia="Times New Roman" w:cs="Calibri"/>
          <w:color w:val="auto"/>
          <w:sz w:val="22"/>
          <w:szCs w:val="22"/>
          <w:lang w:val="it-IT" w:eastAsia="it-IT"/>
        </w:rPr>
        <w:t>.</w:t>
      </w:r>
    </w:p>
    <w:p w14:paraId="5FF85BB0" w14:textId="77777777" w:rsidR="008F627E" w:rsidRPr="00F66BD7" w:rsidRDefault="008F627E" w:rsidP="00573B40">
      <w:pPr>
        <w:keepNext w:val="0"/>
        <w:keepLines w:val="0"/>
        <w:spacing w:after="0" w:line="240" w:lineRule="auto"/>
        <w:jc w:val="both"/>
        <w:rPr>
          <w:rFonts w:eastAsia="Times New Roman" w:cs="Calibri"/>
          <w:color w:val="auto"/>
          <w:sz w:val="22"/>
          <w:szCs w:val="22"/>
          <w:lang w:val="it-IT" w:eastAsia="it-IT"/>
        </w:rPr>
      </w:pPr>
    </w:p>
    <w:p w14:paraId="73B0598E" w14:textId="1F7A7A4E" w:rsidR="008F627E" w:rsidRPr="00F66BD7" w:rsidRDefault="008F627E" w:rsidP="004704F1">
      <w:pPr>
        <w:keepNext w:val="0"/>
        <w:keepLines w:val="0"/>
        <w:pBdr>
          <w:bottom w:val="single" w:sz="4" w:space="1" w:color="auto"/>
        </w:pBdr>
        <w:spacing w:after="0" w:line="240" w:lineRule="auto"/>
        <w:jc w:val="both"/>
        <w:rPr>
          <w:b/>
          <w:bCs/>
          <w:color w:val="auto"/>
          <w:sz w:val="24"/>
          <w:szCs w:val="24"/>
          <w:lang w:val="it-IT"/>
        </w:rPr>
      </w:pPr>
      <w:r w:rsidRPr="00F66BD7">
        <w:rPr>
          <w:b/>
          <w:bCs/>
          <w:color w:val="auto"/>
          <w:sz w:val="24"/>
          <w:szCs w:val="24"/>
          <w:lang w:val="it-IT"/>
        </w:rPr>
        <w:t>Corporate news</w:t>
      </w:r>
    </w:p>
    <w:p w14:paraId="56F740D7" w14:textId="77777777" w:rsidR="008F627E" w:rsidRPr="00F66BD7" w:rsidRDefault="008F627E" w:rsidP="008F627E">
      <w:pPr>
        <w:spacing w:after="0" w:line="240" w:lineRule="auto"/>
        <w:jc w:val="both"/>
        <w:rPr>
          <w:rFonts w:eastAsia="Times New Roman" w:cs="Calibri"/>
          <w:color w:val="auto"/>
          <w:sz w:val="22"/>
          <w:szCs w:val="22"/>
          <w:lang w:val="it-IT" w:eastAsia="it-IT"/>
        </w:rPr>
      </w:pPr>
    </w:p>
    <w:p w14:paraId="7C64D6EA" w14:textId="2A503066" w:rsidR="008F627E" w:rsidRPr="00F66BD7" w:rsidRDefault="008F627E" w:rsidP="00297B0D">
      <w:pPr>
        <w:spacing w:after="0" w:line="240" w:lineRule="auto"/>
        <w:jc w:val="both"/>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La produzione di Rak Ceramics, oltre agli stabilimenti ubicati nell’area degli Emirati Arabi Uniti, è attiva dall’inizio del 2019 anche nel </w:t>
      </w:r>
      <w:r w:rsidRPr="00F66BD7">
        <w:rPr>
          <w:rFonts w:eastAsia="Times New Roman" w:cs="Calibri"/>
          <w:b/>
          <w:bCs/>
          <w:color w:val="auto"/>
          <w:sz w:val="22"/>
          <w:szCs w:val="22"/>
          <w:lang w:val="it-IT" w:eastAsia="it-IT"/>
        </w:rPr>
        <w:t>nuovo stabilimento indiano a Morbi,</w:t>
      </w:r>
      <w:r w:rsidRPr="00F66BD7">
        <w:rPr>
          <w:rFonts w:eastAsia="Times New Roman" w:cs="Calibri"/>
          <w:color w:val="auto"/>
          <w:sz w:val="22"/>
          <w:szCs w:val="22"/>
          <w:lang w:val="it-IT" w:eastAsia="it-IT"/>
        </w:rPr>
        <w:t xml:space="preserve"> Gujarat </w:t>
      </w:r>
      <w:r w:rsidR="00297B0D" w:rsidRPr="00F66BD7">
        <w:rPr>
          <w:rFonts w:eastAsia="Times New Roman" w:cs="Calibri"/>
          <w:color w:val="auto"/>
          <w:sz w:val="22"/>
          <w:szCs w:val="22"/>
          <w:lang w:val="it-IT" w:eastAsia="it-IT"/>
        </w:rPr>
        <w:t xml:space="preserve">la cui specializzazione sono le mega slabs. </w:t>
      </w:r>
      <w:r w:rsidRPr="00F66BD7">
        <w:rPr>
          <w:rFonts w:eastAsia="Times New Roman" w:cs="Calibri"/>
          <w:color w:val="auto"/>
          <w:sz w:val="22"/>
          <w:szCs w:val="22"/>
          <w:lang w:val="it-IT" w:eastAsia="it-IT"/>
        </w:rPr>
        <w:t>Qui è previsto</w:t>
      </w:r>
      <w:r w:rsidR="004704F1" w:rsidRPr="00F66BD7">
        <w:rPr>
          <w:rFonts w:eastAsia="Times New Roman" w:cs="Calibri"/>
          <w:color w:val="auto"/>
          <w:sz w:val="22"/>
          <w:szCs w:val="22"/>
          <w:lang w:val="it-IT" w:eastAsia="it-IT"/>
        </w:rPr>
        <w:t>, entro la fine dell’anno in corso,</w:t>
      </w:r>
      <w:r w:rsidRPr="00F66BD7">
        <w:rPr>
          <w:rFonts w:eastAsia="Times New Roman" w:cs="Calibri"/>
          <w:color w:val="auto"/>
          <w:sz w:val="22"/>
          <w:szCs w:val="22"/>
          <w:lang w:val="it-IT" w:eastAsia="it-IT"/>
        </w:rPr>
        <w:t xml:space="preserve"> il raggiungimento di una capacità produttiva </w:t>
      </w:r>
      <w:r w:rsidR="004704F1" w:rsidRPr="00F66BD7">
        <w:rPr>
          <w:rFonts w:eastAsia="Times New Roman" w:cs="Calibri"/>
          <w:color w:val="auto"/>
          <w:sz w:val="22"/>
          <w:szCs w:val="22"/>
          <w:lang w:val="it-IT" w:eastAsia="it-IT"/>
        </w:rPr>
        <w:t xml:space="preserve">di circa </w:t>
      </w:r>
      <w:r w:rsidRPr="00F66BD7">
        <w:rPr>
          <w:rFonts w:eastAsia="Times New Roman" w:cs="Calibri"/>
          <w:color w:val="auto"/>
          <w:sz w:val="22"/>
          <w:szCs w:val="22"/>
          <w:lang w:val="it-IT" w:eastAsia="it-IT"/>
        </w:rPr>
        <w:t>18 milioni di metri quadrati</w:t>
      </w:r>
      <w:r w:rsidR="004704F1" w:rsidRPr="00F66BD7">
        <w:rPr>
          <w:rFonts w:eastAsia="Times New Roman" w:cs="Calibri"/>
          <w:color w:val="auto"/>
          <w:sz w:val="22"/>
          <w:szCs w:val="22"/>
          <w:lang w:val="it-IT" w:eastAsia="it-IT"/>
        </w:rPr>
        <w:t>.</w:t>
      </w:r>
    </w:p>
    <w:p w14:paraId="64169C3C" w14:textId="77777777" w:rsidR="008F627E" w:rsidRPr="00F66BD7" w:rsidRDefault="008F627E" w:rsidP="00297B0D">
      <w:pPr>
        <w:keepNext w:val="0"/>
        <w:keepLines w:val="0"/>
        <w:spacing w:after="0" w:line="240" w:lineRule="auto"/>
        <w:jc w:val="both"/>
        <w:rPr>
          <w:rFonts w:eastAsia="Times New Roman" w:cs="Calibri"/>
          <w:color w:val="auto"/>
          <w:sz w:val="22"/>
          <w:szCs w:val="22"/>
          <w:lang w:val="it-IT" w:eastAsia="it-IT"/>
        </w:rPr>
      </w:pPr>
    </w:p>
    <w:p w14:paraId="216B7E49" w14:textId="35CA4365" w:rsidR="008F627E" w:rsidRPr="00F66BD7" w:rsidRDefault="004704F1" w:rsidP="00297B0D">
      <w:pPr>
        <w:keepNext w:val="0"/>
        <w:keepLines w:val="0"/>
        <w:spacing w:after="0" w:line="240" w:lineRule="auto"/>
        <w:rPr>
          <w:rFonts w:eastAsia="Times New Roman" w:cs="Calibri"/>
          <w:color w:val="auto"/>
          <w:sz w:val="22"/>
          <w:szCs w:val="22"/>
          <w:lang w:val="it-IT" w:eastAsia="it-IT"/>
        </w:rPr>
      </w:pPr>
      <w:r w:rsidRPr="00F66BD7">
        <w:rPr>
          <w:rFonts w:eastAsia="Times New Roman" w:cs="Calibri"/>
          <w:color w:val="auto"/>
          <w:sz w:val="22"/>
          <w:szCs w:val="22"/>
          <w:lang w:val="it-IT" w:eastAsia="it-IT"/>
        </w:rPr>
        <w:t xml:space="preserve">Gli investimenti produttivi di Rak Ceramics, - </w:t>
      </w:r>
      <w:r w:rsidRPr="00F66BD7">
        <w:rPr>
          <w:i/>
          <w:iCs/>
          <w:color w:val="auto"/>
          <w:sz w:val="22"/>
          <w:szCs w:val="22"/>
          <w:shd w:val="clear" w:color="auto" w:fill="FFFFFF"/>
          <w:lang w:val="it-IT"/>
        </w:rPr>
        <w:t xml:space="preserve">Lifestyle solution provider leading brand </w:t>
      </w:r>
      <w:r w:rsidRPr="00F66BD7">
        <w:rPr>
          <w:color w:val="auto"/>
          <w:sz w:val="22"/>
          <w:szCs w:val="22"/>
          <w:shd w:val="clear" w:color="auto" w:fill="FFFFFF"/>
          <w:lang w:val="it-IT"/>
        </w:rPr>
        <w:t xml:space="preserve">– </w:t>
      </w:r>
      <w:r w:rsidRPr="00F66BD7">
        <w:rPr>
          <w:rFonts w:eastAsia="Times New Roman" w:cs="Calibri"/>
          <w:color w:val="auto"/>
          <w:sz w:val="22"/>
          <w:szCs w:val="22"/>
          <w:lang w:val="it-IT" w:eastAsia="it-IT"/>
        </w:rPr>
        <w:t xml:space="preserve">prevedono </w:t>
      </w:r>
      <w:r w:rsidR="00297B0D" w:rsidRPr="00F66BD7">
        <w:rPr>
          <w:rFonts w:eastAsia="Times New Roman" w:cs="Calibri"/>
          <w:color w:val="auto"/>
          <w:sz w:val="22"/>
          <w:szCs w:val="22"/>
          <w:lang w:val="it-IT" w:eastAsia="it-IT"/>
        </w:rPr>
        <w:t xml:space="preserve">inoltre </w:t>
      </w:r>
      <w:r w:rsidR="00B04003" w:rsidRPr="00F66BD7">
        <w:rPr>
          <w:rFonts w:eastAsia="Times New Roman" w:cs="Calibri"/>
          <w:color w:val="auto"/>
          <w:sz w:val="22"/>
          <w:szCs w:val="22"/>
          <w:lang w:val="it-IT" w:eastAsia="it-IT"/>
        </w:rPr>
        <w:t xml:space="preserve">un ulterioriore </w:t>
      </w:r>
      <w:r w:rsidR="00B04003" w:rsidRPr="00F66BD7">
        <w:rPr>
          <w:rFonts w:eastAsia="Times New Roman" w:cs="Calibri"/>
          <w:b/>
          <w:color w:val="auto"/>
          <w:sz w:val="22"/>
          <w:szCs w:val="22"/>
          <w:lang w:val="it-IT" w:eastAsia="it-IT"/>
        </w:rPr>
        <w:t>impianto</w:t>
      </w:r>
      <w:r w:rsidRPr="00F66BD7">
        <w:rPr>
          <w:rFonts w:eastAsia="Times New Roman" w:cs="Calibri"/>
          <w:b/>
          <w:bCs/>
          <w:color w:val="auto"/>
          <w:sz w:val="22"/>
          <w:szCs w:val="22"/>
          <w:lang w:val="it-IT" w:eastAsia="it-IT"/>
        </w:rPr>
        <w:t xml:space="preserve"> di produzione </w:t>
      </w:r>
      <w:r w:rsidRPr="00F66BD7">
        <w:rPr>
          <w:rFonts w:eastAsia="Times New Roman" w:cs="Calibri"/>
          <w:color w:val="auto"/>
          <w:sz w:val="22"/>
          <w:szCs w:val="22"/>
          <w:lang w:val="it-IT" w:eastAsia="it-IT"/>
        </w:rPr>
        <w:t xml:space="preserve">in </w:t>
      </w:r>
      <w:r w:rsidRPr="00F66BD7">
        <w:rPr>
          <w:rFonts w:eastAsia="Times New Roman" w:cs="Calibri"/>
          <w:b/>
          <w:bCs/>
          <w:color w:val="auto"/>
          <w:sz w:val="22"/>
          <w:szCs w:val="22"/>
          <w:lang w:val="it-IT" w:eastAsia="it-IT"/>
        </w:rPr>
        <w:t>Arabia Saudita</w:t>
      </w:r>
      <w:r w:rsidR="00B04003" w:rsidRPr="00F66BD7">
        <w:rPr>
          <w:rFonts w:eastAsia="Times New Roman" w:cs="Calibri"/>
          <w:color w:val="auto"/>
          <w:sz w:val="22"/>
          <w:szCs w:val="22"/>
          <w:lang w:val="it-IT" w:eastAsia="it-IT"/>
        </w:rPr>
        <w:t xml:space="preserve"> </w:t>
      </w:r>
      <w:r w:rsidR="008F2053" w:rsidRPr="00F66BD7">
        <w:rPr>
          <w:rFonts w:eastAsia="Times New Roman" w:cs="Calibri"/>
          <w:color w:val="auto"/>
          <w:sz w:val="22"/>
          <w:szCs w:val="22"/>
          <w:lang w:val="it-IT" w:eastAsia="it-IT"/>
        </w:rPr>
        <w:t>come mercato di importanza strategica per l’azienda.</w:t>
      </w:r>
    </w:p>
    <w:p w14:paraId="2B883C2C" w14:textId="77777777" w:rsidR="008F2053" w:rsidRPr="00F66BD7" w:rsidRDefault="008F2053" w:rsidP="00297B0D">
      <w:pPr>
        <w:keepNext w:val="0"/>
        <w:keepLines w:val="0"/>
        <w:spacing w:after="0" w:line="240" w:lineRule="auto"/>
        <w:rPr>
          <w:rFonts w:eastAsia="Times New Roman" w:cs="Calibri"/>
          <w:color w:val="auto"/>
          <w:sz w:val="22"/>
          <w:szCs w:val="22"/>
          <w:lang w:val="it-IT" w:eastAsia="it-IT"/>
        </w:rPr>
      </w:pPr>
    </w:p>
    <w:p w14:paraId="602EC465" w14:textId="53360099" w:rsidR="006B3327" w:rsidRPr="006B3327" w:rsidRDefault="00A42719" w:rsidP="00C67995">
      <w:pPr>
        <w:keepNext w:val="0"/>
        <w:keepLines w:val="0"/>
        <w:spacing w:after="0" w:line="240" w:lineRule="auto"/>
        <w:rPr>
          <w:rFonts w:eastAsia="Times New Roman" w:cs="Times New Roman"/>
          <w:color w:val="000000" w:themeColor="text1"/>
          <w:sz w:val="22"/>
          <w:szCs w:val="22"/>
          <w:shd w:val="clear" w:color="auto" w:fill="FEFEFE"/>
          <w:lang w:val="it-IT" w:eastAsia="it-IT"/>
        </w:rPr>
      </w:pPr>
      <w:r w:rsidRPr="00F66BD7">
        <w:rPr>
          <w:rFonts w:eastAsia="Times New Roman" w:cs="Calibri"/>
          <w:color w:val="auto"/>
          <w:sz w:val="22"/>
          <w:szCs w:val="22"/>
          <w:lang w:val="it-IT" w:eastAsia="it-IT"/>
        </w:rPr>
        <w:t xml:space="preserve">Quello di Rak Ceramics </w:t>
      </w:r>
      <w:r w:rsidRPr="00F66BD7">
        <w:rPr>
          <w:rFonts w:eastAsia="Times New Roman" w:cs="Times New Roman"/>
          <w:color w:val="auto"/>
          <w:sz w:val="22"/>
          <w:szCs w:val="22"/>
          <w:shd w:val="clear" w:color="auto" w:fill="FFFFFF"/>
          <w:lang w:val="it-IT" w:eastAsia="it-IT"/>
        </w:rPr>
        <w:t>è un lungo viaggio ricco di soddisf</w:t>
      </w:r>
      <w:r w:rsidRPr="00297B0D">
        <w:rPr>
          <w:rFonts w:eastAsia="Times New Roman" w:cs="Times New Roman"/>
          <w:color w:val="000000" w:themeColor="text1"/>
          <w:sz w:val="22"/>
          <w:szCs w:val="22"/>
          <w:shd w:val="clear" w:color="auto" w:fill="FFFFFF"/>
          <w:lang w:val="it-IT" w:eastAsia="it-IT"/>
        </w:rPr>
        <w:t>azioni. </w:t>
      </w:r>
      <w:r w:rsidR="006B3327" w:rsidRPr="00297B0D">
        <w:rPr>
          <w:rFonts w:eastAsia="Times New Roman" w:cs="Times New Roman"/>
          <w:color w:val="000000" w:themeColor="text1"/>
          <w:sz w:val="22"/>
          <w:szCs w:val="22"/>
          <w:shd w:val="clear" w:color="auto" w:fill="FFFFFF"/>
          <w:lang w:val="it-IT" w:eastAsia="it-IT"/>
        </w:rPr>
        <w:t xml:space="preserve">Nel mese di agosto 2019 è </w:t>
      </w:r>
      <w:r w:rsidR="00C67995">
        <w:rPr>
          <w:rFonts w:eastAsia="Times New Roman" w:cs="Times New Roman"/>
          <w:color w:val="000000" w:themeColor="text1"/>
          <w:sz w:val="22"/>
          <w:szCs w:val="22"/>
          <w:shd w:val="clear" w:color="auto" w:fill="FFFFFF"/>
          <w:lang w:val="it-IT" w:eastAsia="it-IT"/>
        </w:rPr>
        <w:t>stato infatti inaugurato</w:t>
      </w:r>
      <w:r w:rsidR="006B3327" w:rsidRPr="00297B0D">
        <w:rPr>
          <w:rFonts w:eastAsia="Times New Roman" w:cs="Calibri"/>
          <w:b/>
          <w:bCs/>
          <w:color w:val="000000" w:themeColor="text1"/>
          <w:sz w:val="22"/>
          <w:szCs w:val="22"/>
          <w:lang w:val="it-IT" w:eastAsia="it-IT"/>
        </w:rPr>
        <w:t xml:space="preserve"> un</w:t>
      </w:r>
      <w:r w:rsidR="004704F1" w:rsidRPr="00297B0D">
        <w:rPr>
          <w:rFonts w:eastAsia="Times New Roman" w:cs="Calibri"/>
          <w:b/>
          <w:bCs/>
          <w:color w:val="000000" w:themeColor="text1"/>
          <w:sz w:val="22"/>
          <w:szCs w:val="22"/>
          <w:lang w:val="it-IT" w:eastAsia="it-IT"/>
        </w:rPr>
        <w:t xml:space="preserve"> nuovo </w:t>
      </w:r>
      <w:r w:rsidR="006B3327" w:rsidRPr="00297B0D">
        <w:rPr>
          <w:rFonts w:eastAsia="Times New Roman" w:cs="Calibri"/>
          <w:b/>
          <w:bCs/>
          <w:color w:val="000000" w:themeColor="text1"/>
          <w:sz w:val="22"/>
          <w:szCs w:val="22"/>
          <w:lang w:val="it-IT" w:eastAsia="it-IT"/>
        </w:rPr>
        <w:t xml:space="preserve">flagship </w:t>
      </w:r>
      <w:r w:rsidR="004704F1" w:rsidRPr="00297B0D">
        <w:rPr>
          <w:rFonts w:eastAsia="Times New Roman" w:cs="Calibri"/>
          <w:b/>
          <w:bCs/>
          <w:color w:val="000000" w:themeColor="text1"/>
          <w:sz w:val="22"/>
          <w:szCs w:val="22"/>
          <w:lang w:val="it-IT" w:eastAsia="it-IT"/>
        </w:rPr>
        <w:t>showroom nel Regno Unito</w:t>
      </w:r>
      <w:r w:rsidR="006B3327" w:rsidRPr="00297B0D">
        <w:rPr>
          <w:rFonts w:eastAsia="Times New Roman" w:cs="Calibri"/>
          <w:color w:val="000000" w:themeColor="text1"/>
          <w:sz w:val="22"/>
          <w:szCs w:val="22"/>
          <w:lang w:val="it-IT" w:eastAsia="it-IT"/>
        </w:rPr>
        <w:t xml:space="preserve">. Un’ulteriore conferma del fatto che il Gruppo è tra i pochi al mondo che investe continuamente in design, sviluppo, </w:t>
      </w:r>
      <w:r w:rsidR="006B3327" w:rsidRPr="00297B0D">
        <w:rPr>
          <w:rFonts w:eastAsia="Times New Roman" w:cs="Times New Roman"/>
          <w:color w:val="000000" w:themeColor="text1"/>
          <w:sz w:val="22"/>
          <w:szCs w:val="22"/>
          <w:shd w:val="clear" w:color="auto" w:fill="FEFEFE"/>
          <w:lang w:val="it-IT" w:eastAsia="it-IT"/>
        </w:rPr>
        <w:t xml:space="preserve">produzione e fornitura di piastrelle ceramiche per pavimenti, rivestimenti, lastre in porcellanato e sanitari. </w:t>
      </w:r>
      <w:r w:rsidR="00C67995">
        <w:rPr>
          <w:rFonts w:eastAsia="Times New Roman" w:cs="Times New Roman"/>
          <w:color w:val="000000" w:themeColor="text1"/>
          <w:sz w:val="22"/>
          <w:szCs w:val="22"/>
          <w:shd w:val="clear" w:color="auto" w:fill="FEFEFE"/>
          <w:lang w:val="it-IT" w:eastAsia="it-IT"/>
        </w:rPr>
        <w:t xml:space="preserve"> </w:t>
      </w:r>
    </w:p>
    <w:p w14:paraId="0524A6EE" w14:textId="6A24BC32" w:rsidR="00297B0D"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1E54ABCC" w14:textId="314F7E96" w:rsidR="00297B0D"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51B8134A" w14:textId="77777777" w:rsidR="00297B0D" w:rsidRPr="004704F1" w:rsidRDefault="00297B0D" w:rsidP="00573B40">
      <w:pPr>
        <w:keepNext w:val="0"/>
        <w:keepLines w:val="0"/>
        <w:tabs>
          <w:tab w:val="left" w:pos="142"/>
        </w:tabs>
        <w:spacing w:after="0" w:line="240" w:lineRule="auto"/>
        <w:jc w:val="both"/>
        <w:rPr>
          <w:rFonts w:eastAsia="Times New Roman" w:cs="Calibri"/>
          <w:sz w:val="22"/>
          <w:szCs w:val="22"/>
          <w:lang w:val="it-IT" w:eastAsia="it-IT"/>
        </w:rPr>
      </w:pPr>
    </w:p>
    <w:p w14:paraId="2AFAC49C" w14:textId="77777777" w:rsidR="001E0DD6" w:rsidRDefault="00CF02CD" w:rsidP="00573B40">
      <w:pPr>
        <w:keepNext w:val="0"/>
        <w:keepLines w:val="0"/>
        <w:tabs>
          <w:tab w:val="left" w:pos="142"/>
        </w:tabs>
        <w:spacing w:after="0" w:line="240" w:lineRule="auto"/>
        <w:jc w:val="both"/>
        <w:rPr>
          <w:rFonts w:eastAsia="Times New Roman" w:cs="Times New Roman"/>
          <w:b/>
          <w:bCs/>
          <w:sz w:val="22"/>
          <w:szCs w:val="22"/>
          <w:lang w:val="it-IT" w:eastAsia="it-IT"/>
        </w:rPr>
      </w:pPr>
      <w:r w:rsidRPr="001E0DD6">
        <w:rPr>
          <w:b/>
          <w:bCs/>
          <w:color w:val="000000" w:themeColor="text1"/>
          <w:sz w:val="22"/>
          <w:szCs w:val="22"/>
          <w:lang w:val="it-IT"/>
        </w:rPr>
        <w:t>About RAK Ceramics</w:t>
      </w:r>
    </w:p>
    <w:p w14:paraId="731E6C5B" w14:textId="1876FF62" w:rsidR="00517030" w:rsidRPr="00322FD8" w:rsidRDefault="00EB3177" w:rsidP="00322FD8">
      <w:pPr>
        <w:keepNext w:val="0"/>
        <w:keepLines w:val="0"/>
        <w:tabs>
          <w:tab w:val="left" w:pos="142"/>
          <w:tab w:val="left" w:pos="8222"/>
        </w:tabs>
        <w:spacing w:after="0" w:line="240" w:lineRule="auto"/>
        <w:jc w:val="both"/>
        <w:rPr>
          <w:sz w:val="20"/>
          <w:szCs w:val="20"/>
          <w:shd w:val="clear" w:color="auto" w:fill="FEFEFE"/>
          <w:lang w:val="it-IT"/>
        </w:rPr>
      </w:pPr>
      <w:r w:rsidRPr="00466D04">
        <w:rPr>
          <w:sz w:val="20"/>
          <w:szCs w:val="20"/>
          <w:shd w:val="clear" w:color="auto" w:fill="FFFFFF"/>
          <w:lang w:val="it-IT"/>
        </w:rPr>
        <w:t>RAK Ceramics è</w:t>
      </w:r>
      <w:r w:rsidRPr="00466D04">
        <w:rPr>
          <w:b/>
          <w:sz w:val="20"/>
          <w:szCs w:val="20"/>
          <w:shd w:val="clear" w:color="auto" w:fill="FFFFFF"/>
          <w:lang w:val="it-IT"/>
        </w:rPr>
        <w:t xml:space="preserve"> </w:t>
      </w:r>
      <w:r w:rsidRPr="00466D04">
        <w:rPr>
          <w:sz w:val="20"/>
          <w:szCs w:val="20"/>
          <w:shd w:val="clear" w:color="auto" w:fill="FFFFFF"/>
          <w:lang w:val="it-IT"/>
        </w:rPr>
        <w:t xml:space="preserve">un brand nato nel 1989 con sede negli </w:t>
      </w:r>
      <w:r w:rsidRPr="00466D04">
        <w:rPr>
          <w:sz w:val="20"/>
          <w:szCs w:val="20"/>
          <w:shd w:val="clear" w:color="auto" w:fill="FEFEFE"/>
          <w:lang w:val="it-IT"/>
        </w:rPr>
        <w:t xml:space="preserve">Emirati Arabi Uniti, </w:t>
      </w:r>
      <w:r w:rsidRPr="00466D04">
        <w:rPr>
          <w:sz w:val="20"/>
          <w:szCs w:val="20"/>
          <w:shd w:val="clear" w:color="auto" w:fill="FFFFFF"/>
          <w:lang w:val="it-IT"/>
        </w:rPr>
        <w:t>riconosciuto a livello internazionale perché in grado di offrire soluzioni progettuali uniche attraverso l’utilizzo di prodotti e sistemi integrati di gres porcellanato e ceramica per pavimenti e rivesti</w:t>
      </w:r>
      <w:r w:rsidR="001C61AB" w:rsidRPr="00466D04">
        <w:rPr>
          <w:sz w:val="20"/>
          <w:szCs w:val="20"/>
          <w:shd w:val="clear" w:color="auto" w:fill="FFFFFF"/>
          <w:lang w:val="it-IT"/>
        </w:rPr>
        <w:t xml:space="preserve">menti, sanitari e arredobagno. </w:t>
      </w:r>
      <w:r w:rsidRPr="00466D04">
        <w:rPr>
          <w:sz w:val="20"/>
          <w:szCs w:val="20"/>
          <w:shd w:val="clear" w:color="auto" w:fill="FFFFFF"/>
          <w:lang w:val="it-IT"/>
        </w:rPr>
        <w:t>Il Gruppo produce 116 milioni metri quadrati di piastrelle, 5 milioni di pezzi di sanitari, 24 milioni pezzi di porcellana da tavola e 1 milioni di rubinetti all'anno presso i suoi 22 stabilimenti all'avanguardia negli Emirati Arabi Uniti, in India, in Bangladesh e in Cina.</w:t>
      </w:r>
      <w:r w:rsidR="001C61AB" w:rsidRPr="00466D04">
        <w:rPr>
          <w:sz w:val="20"/>
          <w:szCs w:val="20"/>
          <w:shd w:val="clear" w:color="auto" w:fill="FFFFFF"/>
          <w:lang w:val="it-IT"/>
        </w:rPr>
        <w:t xml:space="preserve"> </w:t>
      </w:r>
      <w:r w:rsidRPr="00466D04">
        <w:rPr>
          <w:sz w:val="20"/>
          <w:szCs w:val="20"/>
          <w:shd w:val="clear" w:color="auto" w:fill="FFFFFF"/>
          <w:lang w:val="it-IT"/>
        </w:rPr>
        <w:t xml:space="preserve">RAK Ceramics </w:t>
      </w:r>
      <w:r w:rsidRPr="00466D04">
        <w:rPr>
          <w:sz w:val="20"/>
          <w:szCs w:val="20"/>
          <w:shd w:val="clear" w:color="auto" w:fill="FEFEFE"/>
          <w:lang w:val="it-IT"/>
        </w:rPr>
        <w:t>è attiva in 150 paesi attraverso la rete di Hub operativi in Europa, Medio Oriente e Nord Africa, Asia, Nord e Sud America e Australia. La società è quotata pubblicamente su Abu Dhabi Securities Exchange negli Emirati Arabi Uniti e sulla borsa di Dhaka in Bangladesh. Il fatturato globale annuo del Gruppo è di circa miliardo di dollari US.</w:t>
      </w:r>
      <w:bookmarkStart w:id="3" w:name="_io8qmkn333d1" w:colFirst="0" w:colLast="0"/>
      <w:bookmarkEnd w:id="3"/>
    </w:p>
    <w:p w14:paraId="20AE79D6" w14:textId="00713B03" w:rsidR="00466D04" w:rsidRPr="00466D04" w:rsidRDefault="00FA29CD" w:rsidP="00EB3177">
      <w:pPr>
        <w:spacing w:after="0" w:line="240" w:lineRule="auto"/>
        <w:rPr>
          <w:rFonts w:cs="Arial"/>
          <w:bCs/>
          <w:sz w:val="16"/>
          <w:szCs w:val="16"/>
          <w:lang w:val="it-IT"/>
        </w:rPr>
      </w:pPr>
      <w:r>
        <w:rPr>
          <w:noProof/>
        </w:rPr>
        <w:lastRenderedPageBreak/>
        <mc:AlternateContent>
          <mc:Choice Requires="wps">
            <w:drawing>
              <wp:anchor distT="0" distB="0" distL="114300" distR="114300" simplePos="0" relativeHeight="251658240" behindDoc="0" locked="0" layoutInCell="1" allowOverlap="1" wp14:anchorId="4BF00201" wp14:editId="1FA26AD2">
                <wp:simplePos x="0" y="0"/>
                <wp:positionH relativeFrom="column">
                  <wp:posOffset>-81915</wp:posOffset>
                </wp:positionH>
                <wp:positionV relativeFrom="paragraph">
                  <wp:posOffset>328295</wp:posOffset>
                </wp:positionV>
                <wp:extent cx="3767455" cy="2735580"/>
                <wp:effectExtent l="0" t="0" r="0" b="762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2735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178CAB" w14:textId="77777777" w:rsidR="00C67995" w:rsidRPr="001E0DD6" w:rsidRDefault="00C67995" w:rsidP="00C67995">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Ras Al Khaimah, United Arab Emirates</w:t>
                            </w:r>
                          </w:p>
                          <w:p w14:paraId="4A7C4C12" w14:textId="5D3A645F" w:rsidR="00C67995" w:rsidRPr="001E0DD6" w:rsidRDefault="00C67995" w:rsidP="00C67995">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3B963222" w14:textId="77777777" w:rsidR="00FA29CD" w:rsidRDefault="00D11131" w:rsidP="00C67995">
                            <w:pPr>
                              <w:pStyle w:val="NormaleWeb"/>
                              <w:spacing w:before="0" w:beforeAutospacing="0" w:after="0" w:afterAutospacing="0"/>
                              <w:rPr>
                                <w:rStyle w:val="Collegamentoipertestuale"/>
                                <w:rFonts w:ascii="Verdana" w:hAnsi="Verdana"/>
                                <w:color w:val="000000" w:themeColor="text1"/>
                                <w:sz w:val="19"/>
                                <w:szCs w:val="19"/>
                                <w:lang w:val="en-US"/>
                              </w:rPr>
                            </w:pPr>
                            <w:hyperlink r:id="rId7" w:tgtFrame="_blank" w:history="1">
                              <w:r w:rsidR="00C67995" w:rsidRPr="001E0DD6">
                                <w:rPr>
                                  <w:rStyle w:val="Collegamentoipertestuale"/>
                                  <w:rFonts w:ascii="Verdana" w:hAnsi="Verdana"/>
                                  <w:color w:val="000000" w:themeColor="text1"/>
                                  <w:sz w:val="19"/>
                                  <w:szCs w:val="19"/>
                                  <w:lang w:val="en-US"/>
                                </w:rPr>
                                <w:t>www.rakceramics.com</w:t>
                              </w:r>
                            </w:hyperlink>
                          </w:p>
                          <w:p w14:paraId="1605C256" w14:textId="77777777" w:rsidR="00FA29CD" w:rsidRDefault="00FA29CD" w:rsidP="00C67995">
                            <w:pPr>
                              <w:pStyle w:val="NormaleWeb"/>
                              <w:spacing w:before="0" w:beforeAutospacing="0" w:after="0" w:afterAutospacing="0"/>
                              <w:rPr>
                                <w:rStyle w:val="Collegamentoipertestuale"/>
                                <w:rFonts w:ascii="Verdana" w:hAnsi="Verdana"/>
                                <w:color w:val="000000" w:themeColor="text1"/>
                                <w:sz w:val="19"/>
                                <w:szCs w:val="19"/>
                                <w:lang w:val="en-US"/>
                              </w:rPr>
                            </w:pPr>
                          </w:p>
                          <w:p w14:paraId="40C38E97" w14:textId="0C0E2749" w:rsidR="004F1C65" w:rsidRPr="00CB7903" w:rsidRDefault="00C67995" w:rsidP="00C67995">
                            <w:pPr>
                              <w:pStyle w:val="NormaleWeb"/>
                              <w:spacing w:before="0" w:beforeAutospacing="0" w:after="0" w:afterAutospacing="0"/>
                              <w:rPr>
                                <w:color w:val="000000" w:themeColor="text1"/>
                                <w:sz w:val="19"/>
                                <w:szCs w:val="19"/>
                                <w:lang w:val="en-US"/>
                              </w:rPr>
                            </w:pPr>
                            <w:r w:rsidRPr="00CB7903">
                              <w:rPr>
                                <w:color w:val="000000" w:themeColor="text1"/>
                                <w:sz w:val="19"/>
                                <w:szCs w:val="19"/>
                                <w:lang w:val="en-US"/>
                              </w:rPr>
                              <w:t xml:space="preserve"> </w:t>
                            </w:r>
                          </w:p>
                          <w:p w14:paraId="294209E1" w14:textId="517D417A" w:rsidR="004F1C65" w:rsidRDefault="004F1C65" w:rsidP="004F1C65">
                            <w:pPr>
                              <w:pStyle w:val="NormaleWeb"/>
                              <w:rPr>
                                <w:rFonts w:ascii="Verdana" w:hAnsi="Verdana"/>
                                <w:color w:val="000000"/>
                                <w:sz w:val="19"/>
                                <w:szCs w:val="19"/>
                                <w:lang w:val="en-US"/>
                              </w:rPr>
                            </w:pPr>
                            <w:r w:rsidRPr="001E0DD6">
                              <w:rPr>
                                <w:rStyle w:val="Enfasigrassetto"/>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7AD1879" w14:textId="11686324" w:rsidR="00FA29CD" w:rsidRDefault="00D11131" w:rsidP="00FA29CD">
                            <w:pPr>
                              <w:pStyle w:val="NormaleWeb"/>
                              <w:rPr>
                                <w:rFonts w:ascii="Verdana" w:hAnsi="Verdana"/>
                                <w:color w:val="000000"/>
                                <w:sz w:val="19"/>
                                <w:szCs w:val="19"/>
                                <w:lang w:val="en-US"/>
                              </w:rPr>
                            </w:pPr>
                            <w:hyperlink r:id="rId8" w:history="1">
                              <w:r w:rsidR="00FA29CD" w:rsidRPr="0090453D">
                                <w:rPr>
                                  <w:rStyle w:val="Collegamentoipertestuale"/>
                                  <w:rFonts w:ascii="Verdana" w:hAnsi="Verdana"/>
                                  <w:sz w:val="19"/>
                                  <w:szCs w:val="19"/>
                                  <w:lang w:val="en-US"/>
                                </w:rPr>
                                <w:t>marco.borghi@rakceramics.com</w:t>
                              </w:r>
                            </w:hyperlink>
                          </w:p>
                          <w:p w14:paraId="242973DE" w14:textId="56F171F1" w:rsidR="00C67995" w:rsidRDefault="00C67995" w:rsidP="00FA29CD">
                            <w:pPr>
                              <w:pStyle w:val="NormaleWeb"/>
                              <w:rPr>
                                <w:rStyle w:val="apple-converted-space"/>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30181CA0" w14:textId="654EDFF1" w:rsidR="004F1C65" w:rsidRPr="004F1C65" w:rsidRDefault="00C67995" w:rsidP="00FA29CD">
                            <w:pPr>
                              <w:widowControl w:val="0"/>
                              <w:autoSpaceDE w:val="0"/>
                              <w:autoSpaceDN w:val="0"/>
                              <w:adjustRightInd w:val="0"/>
                              <w:spacing w:after="0" w:line="240" w:lineRule="auto"/>
                              <w:rPr>
                                <w:b/>
                                <w:bCs/>
                              </w:rPr>
                            </w:pPr>
                            <w:r w:rsidRPr="001E0DD6">
                              <w:rPr>
                                <w:rStyle w:val="Enfasigrassetto"/>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80EFF71" w14:textId="77777777" w:rsidR="004F1C65" w:rsidRPr="004F1C65" w:rsidRDefault="004F1C65" w:rsidP="004F1C65">
                            <w:pPr>
                              <w:widowControl w:val="0"/>
                              <w:autoSpaceDE w:val="0"/>
                              <w:autoSpaceDN w:val="0"/>
                              <w:adjustRightInd w:val="0"/>
                              <w:spacing w:after="0" w:line="240" w:lineRule="auto"/>
                              <w:rPr>
                                <w:rFonts w:cs="Calibri"/>
                              </w:rPr>
                            </w:pPr>
                          </w:p>
                          <w:p w14:paraId="626A594E" w14:textId="77777777" w:rsidR="004F1C65" w:rsidRPr="00462EF0" w:rsidRDefault="004F1C65" w:rsidP="004F1C6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00201" id="_x0000_t202" coordsize="21600,21600" o:spt="202" path="m,l,21600r21600,l21600,xe">
                <v:stroke joinstyle="miter"/>
                <v:path gradientshapeok="t" o:connecttype="rect"/>
              </v:shapetype>
              <v:shape id="Casella di testo 2" o:spid="_x0000_s1026" type="#_x0000_t202" style="position:absolute;margin-left:-6.45pt;margin-top:25.85pt;width:296.65pt;height:2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" filled="f" stroked="f">
                <v:textbox>
                  <w:txbxContent>
                    <w:p w14:paraId="48178CAB" w14:textId="77777777" w:rsidR="00C67995" w:rsidRPr="001E0DD6" w:rsidRDefault="00C67995" w:rsidP="00C67995">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RAK Ceramics PJSC</w:t>
                      </w:r>
                      <w:r w:rsidRPr="001E0DD6">
                        <w:rPr>
                          <w:rFonts w:ascii="Verdana" w:hAnsi="Verdana"/>
                          <w:color w:val="000000" w:themeColor="text1"/>
                          <w:sz w:val="19"/>
                          <w:szCs w:val="19"/>
                          <w:lang w:val="en-US"/>
                        </w:rPr>
                        <w:br/>
                        <w:t>P.O. Box: 4714,</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Ras Al Khaimah, United Arab Emirates</w:t>
                      </w:r>
                    </w:p>
                    <w:p w14:paraId="4A7C4C12" w14:textId="5D3A645F" w:rsidR="00C67995" w:rsidRPr="001E0DD6" w:rsidRDefault="00C67995" w:rsidP="00C67995">
                      <w:pPr>
                        <w:pStyle w:val="NormaleWeb"/>
                        <w:spacing w:before="0" w:beforeAutospacing="0" w:after="0" w:afterAutospacing="0"/>
                        <w:rPr>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Tel.</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+971 7 246 7000</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 xml:space="preserve"> </w:t>
                      </w:r>
                    </w:p>
                    <w:p w14:paraId="3B963222" w14:textId="77777777" w:rsidR="00FA29CD" w:rsidRDefault="00D11131" w:rsidP="00C67995">
                      <w:pPr>
                        <w:pStyle w:val="NormaleWeb"/>
                        <w:spacing w:before="0" w:beforeAutospacing="0" w:after="0" w:afterAutospacing="0"/>
                        <w:rPr>
                          <w:rStyle w:val="Collegamentoipertestuale"/>
                          <w:rFonts w:ascii="Verdana" w:hAnsi="Verdana"/>
                          <w:color w:val="000000" w:themeColor="text1"/>
                          <w:sz w:val="19"/>
                          <w:szCs w:val="19"/>
                          <w:lang w:val="en-US"/>
                        </w:rPr>
                      </w:pPr>
                      <w:hyperlink r:id="rId9" w:tgtFrame="_blank" w:history="1">
                        <w:r w:rsidR="00C67995" w:rsidRPr="001E0DD6">
                          <w:rPr>
                            <w:rStyle w:val="Collegamentoipertestuale"/>
                            <w:rFonts w:ascii="Verdana" w:hAnsi="Verdana"/>
                            <w:color w:val="000000" w:themeColor="text1"/>
                            <w:sz w:val="19"/>
                            <w:szCs w:val="19"/>
                            <w:lang w:val="en-US"/>
                          </w:rPr>
                          <w:t>www.rakceramics.com</w:t>
                        </w:r>
                      </w:hyperlink>
                    </w:p>
                    <w:p w14:paraId="1605C256" w14:textId="77777777" w:rsidR="00FA29CD" w:rsidRDefault="00FA29CD" w:rsidP="00C67995">
                      <w:pPr>
                        <w:pStyle w:val="NormaleWeb"/>
                        <w:spacing w:before="0" w:beforeAutospacing="0" w:after="0" w:afterAutospacing="0"/>
                        <w:rPr>
                          <w:rStyle w:val="Collegamentoipertestuale"/>
                          <w:rFonts w:ascii="Verdana" w:hAnsi="Verdana"/>
                          <w:color w:val="000000" w:themeColor="text1"/>
                          <w:sz w:val="19"/>
                          <w:szCs w:val="19"/>
                          <w:lang w:val="en-US"/>
                        </w:rPr>
                      </w:pPr>
                    </w:p>
                    <w:p w14:paraId="40C38E97" w14:textId="0C0E2749" w:rsidR="004F1C65" w:rsidRPr="00CB7903" w:rsidRDefault="00C67995" w:rsidP="00C67995">
                      <w:pPr>
                        <w:pStyle w:val="NormaleWeb"/>
                        <w:spacing w:before="0" w:beforeAutospacing="0" w:after="0" w:afterAutospacing="0"/>
                        <w:rPr>
                          <w:color w:val="000000" w:themeColor="text1"/>
                          <w:sz w:val="19"/>
                          <w:szCs w:val="19"/>
                          <w:lang w:val="en-US"/>
                        </w:rPr>
                      </w:pPr>
                      <w:r w:rsidRPr="00CB7903">
                        <w:rPr>
                          <w:color w:val="000000" w:themeColor="text1"/>
                          <w:sz w:val="19"/>
                          <w:szCs w:val="19"/>
                          <w:lang w:val="en-US"/>
                        </w:rPr>
                        <w:t xml:space="preserve"> </w:t>
                      </w:r>
                    </w:p>
                    <w:p w14:paraId="294209E1" w14:textId="517D417A" w:rsidR="004F1C65" w:rsidRDefault="004F1C65" w:rsidP="004F1C65">
                      <w:pPr>
                        <w:pStyle w:val="NormaleWeb"/>
                        <w:rPr>
                          <w:rFonts w:ascii="Verdana" w:hAnsi="Verdana"/>
                          <w:color w:val="000000"/>
                          <w:sz w:val="19"/>
                          <w:szCs w:val="19"/>
                          <w:lang w:val="en-US"/>
                        </w:rPr>
                      </w:pPr>
                      <w:r w:rsidRPr="001E0DD6">
                        <w:rPr>
                          <w:rStyle w:val="Enfasigrassetto"/>
                          <w:rFonts w:ascii="Verdana" w:hAnsi="Verdana"/>
                          <w:color w:val="000000"/>
                          <w:sz w:val="19"/>
                          <w:szCs w:val="19"/>
                          <w:lang w:val="en-US"/>
                        </w:rPr>
                        <w:t>Marco Borghi</w:t>
                      </w:r>
                      <w:r w:rsidRPr="001E0DD6">
                        <w:rPr>
                          <w:rFonts w:ascii="Verdana" w:hAnsi="Verdana"/>
                          <w:color w:val="000000"/>
                          <w:sz w:val="19"/>
                          <w:szCs w:val="19"/>
                          <w:lang w:val="en-US"/>
                        </w:rPr>
                        <w:br/>
                        <w:t>Deputy General Manager - Marketing &amp; Communications</w:t>
                      </w:r>
                    </w:p>
                    <w:p w14:paraId="07AD1879" w14:textId="11686324" w:rsidR="00FA29CD" w:rsidRDefault="00D11131" w:rsidP="00FA29CD">
                      <w:pPr>
                        <w:pStyle w:val="NormaleWeb"/>
                        <w:rPr>
                          <w:rFonts w:ascii="Verdana" w:hAnsi="Verdana"/>
                          <w:color w:val="000000"/>
                          <w:sz w:val="19"/>
                          <w:szCs w:val="19"/>
                          <w:lang w:val="en-US"/>
                        </w:rPr>
                      </w:pPr>
                      <w:hyperlink r:id="rId10" w:history="1">
                        <w:r w:rsidR="00FA29CD" w:rsidRPr="0090453D">
                          <w:rPr>
                            <w:rStyle w:val="Collegamentoipertestuale"/>
                            <w:rFonts w:ascii="Verdana" w:hAnsi="Verdana"/>
                            <w:sz w:val="19"/>
                            <w:szCs w:val="19"/>
                            <w:lang w:val="en-US"/>
                          </w:rPr>
                          <w:t>marco.borghi@rakceramics.com</w:t>
                        </w:r>
                      </w:hyperlink>
                    </w:p>
                    <w:p w14:paraId="242973DE" w14:textId="56F171F1" w:rsidR="00C67995" w:rsidRDefault="00C67995" w:rsidP="00FA29CD">
                      <w:pPr>
                        <w:pStyle w:val="NormaleWeb"/>
                        <w:rPr>
                          <w:rStyle w:val="apple-converted-space"/>
                          <w:rFonts w:ascii="Verdana" w:hAnsi="Verdana"/>
                          <w:color w:val="000000" w:themeColor="text1"/>
                          <w:sz w:val="19"/>
                          <w:szCs w:val="19"/>
                          <w:lang w:val="en-US"/>
                        </w:rPr>
                      </w:pPr>
                      <w:r w:rsidRPr="001E0DD6">
                        <w:rPr>
                          <w:rStyle w:val="Enfasigrassetto"/>
                          <w:rFonts w:ascii="Verdana" w:hAnsi="Verdana"/>
                          <w:color w:val="000000" w:themeColor="text1"/>
                          <w:sz w:val="19"/>
                          <w:szCs w:val="19"/>
                          <w:lang w:val="en-US"/>
                        </w:rPr>
                        <w:t>Dir.</w:t>
                      </w:r>
                      <w:r w:rsidRPr="001E0DD6">
                        <w:rPr>
                          <w:rStyle w:val="apple-converted-space"/>
                          <w:rFonts w:ascii="Verdana" w:hAnsi="Verdana"/>
                          <w:color w:val="000000" w:themeColor="text1"/>
                          <w:sz w:val="19"/>
                          <w:szCs w:val="19"/>
                          <w:lang w:val="en-US"/>
                        </w:rPr>
                        <w:t> </w:t>
                      </w:r>
                      <w:r w:rsidRPr="001E0DD6">
                        <w:rPr>
                          <w:rFonts w:ascii="Verdana" w:hAnsi="Verdana"/>
                          <w:color w:val="000000" w:themeColor="text1"/>
                          <w:sz w:val="19"/>
                          <w:szCs w:val="19"/>
                          <w:lang w:val="en-US"/>
                        </w:rPr>
                        <w:t>+971 7 246 7423</w:t>
                      </w:r>
                      <w:r w:rsidRPr="001E0DD6">
                        <w:rPr>
                          <w:rStyle w:val="apple-converted-space"/>
                          <w:rFonts w:ascii="Verdana" w:hAnsi="Verdana"/>
                          <w:color w:val="000000" w:themeColor="text1"/>
                          <w:sz w:val="19"/>
                          <w:szCs w:val="19"/>
                          <w:lang w:val="en-US"/>
                        </w:rPr>
                        <w:t> </w:t>
                      </w:r>
                    </w:p>
                    <w:p w14:paraId="30181CA0" w14:textId="654EDFF1" w:rsidR="004F1C65" w:rsidRPr="004F1C65" w:rsidRDefault="00C67995" w:rsidP="00FA29CD">
                      <w:pPr>
                        <w:widowControl w:val="0"/>
                        <w:autoSpaceDE w:val="0"/>
                        <w:autoSpaceDN w:val="0"/>
                        <w:adjustRightInd w:val="0"/>
                        <w:spacing w:after="0" w:line="240" w:lineRule="auto"/>
                        <w:rPr>
                          <w:b/>
                          <w:bCs/>
                        </w:rPr>
                      </w:pPr>
                      <w:r w:rsidRPr="001E0DD6">
                        <w:rPr>
                          <w:rStyle w:val="Enfasigrassetto"/>
                          <w:color w:val="000000" w:themeColor="text1"/>
                          <w:sz w:val="19"/>
                          <w:szCs w:val="19"/>
                        </w:rPr>
                        <w:t>Mob.</w:t>
                      </w:r>
                      <w:r w:rsidRPr="001E0DD6">
                        <w:rPr>
                          <w:rStyle w:val="apple-converted-space"/>
                          <w:color w:val="000000" w:themeColor="text1"/>
                          <w:sz w:val="19"/>
                          <w:szCs w:val="19"/>
                        </w:rPr>
                        <w:t> </w:t>
                      </w:r>
                      <w:r w:rsidRPr="001E0DD6">
                        <w:rPr>
                          <w:color w:val="000000" w:themeColor="text1"/>
                          <w:sz w:val="19"/>
                          <w:szCs w:val="19"/>
                        </w:rPr>
                        <w:t>+971 52 721 8935</w:t>
                      </w:r>
                    </w:p>
                    <w:p w14:paraId="280EFF71" w14:textId="77777777" w:rsidR="004F1C65" w:rsidRPr="004F1C65" w:rsidRDefault="004F1C65" w:rsidP="004F1C65">
                      <w:pPr>
                        <w:widowControl w:val="0"/>
                        <w:autoSpaceDE w:val="0"/>
                        <w:autoSpaceDN w:val="0"/>
                        <w:adjustRightInd w:val="0"/>
                        <w:spacing w:after="0" w:line="240" w:lineRule="auto"/>
                        <w:rPr>
                          <w:rFonts w:cs="Calibri"/>
                        </w:rPr>
                      </w:pPr>
                    </w:p>
                    <w:p w14:paraId="626A594E" w14:textId="77777777" w:rsidR="004F1C65" w:rsidRPr="00462EF0" w:rsidRDefault="004F1C65" w:rsidP="004F1C65">
                      <w:pPr>
                        <w:rPr>
                          <w:sz w:val="20"/>
                          <w:szCs w:val="20"/>
                        </w:rPr>
                      </w:pPr>
                    </w:p>
                  </w:txbxContent>
                </v:textbox>
                <w10:wrap type="square"/>
              </v:shape>
            </w:pict>
          </mc:Fallback>
        </mc:AlternateContent>
      </w:r>
      <w:r w:rsidR="00322FD8">
        <w:rPr>
          <w:rFonts w:cs="Arial"/>
          <w:bCs/>
          <w:noProof/>
          <w:sz w:val="16"/>
          <w:szCs w:val="16"/>
        </w:rPr>
        <mc:AlternateContent>
          <mc:Choice Requires="wps">
            <w:drawing>
              <wp:anchor distT="0" distB="0" distL="114300" distR="114300" simplePos="0" relativeHeight="251659264" behindDoc="0" locked="0" layoutInCell="1" allowOverlap="1" wp14:anchorId="7123FAAF" wp14:editId="298FAFE4">
                <wp:simplePos x="0" y="0"/>
                <wp:positionH relativeFrom="column">
                  <wp:posOffset>3718983</wp:posOffset>
                </wp:positionH>
                <wp:positionV relativeFrom="paragraph">
                  <wp:posOffset>368088</wp:posOffset>
                </wp:positionV>
                <wp:extent cx="1955800" cy="1362710"/>
                <wp:effectExtent l="0" t="0" r="12700" b="8890"/>
                <wp:wrapNone/>
                <wp:docPr id="9" name="Casella di testo 9"/>
                <wp:cNvGraphicFramePr/>
                <a:graphic xmlns:a="http://schemas.openxmlformats.org/drawingml/2006/main">
                  <a:graphicData uri="http://schemas.microsoft.com/office/word/2010/wordprocessingShape">
                    <wps:wsp>
                      <wps:cNvSpPr txBox="1"/>
                      <wps:spPr>
                        <a:xfrm>
                          <a:off x="0" y="0"/>
                          <a:ext cx="1955800" cy="1362710"/>
                        </a:xfrm>
                        <a:prstGeom prst="rect">
                          <a:avLst/>
                        </a:prstGeom>
                        <a:solidFill>
                          <a:schemeClr val="lt1"/>
                        </a:solidFill>
                        <a:ln w="6350">
                          <a:solidFill>
                            <a:prstClr val="black"/>
                          </a:solidFill>
                        </a:ln>
                      </wps:spPr>
                      <wps:txb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D11131" w:rsidP="00322FD8">
                            <w:pPr>
                              <w:spacing w:after="0" w:line="240" w:lineRule="auto"/>
                              <w:rPr>
                                <w:rFonts w:cs="Arial"/>
                                <w:bCs/>
                                <w:sz w:val="19"/>
                                <w:szCs w:val="19"/>
                                <w:lang w:val="de-DE"/>
                              </w:rPr>
                            </w:pPr>
                            <w:hyperlink r:id="rId11" w:history="1">
                              <w:r w:rsidR="00322FD8" w:rsidRPr="001E0DD6">
                                <w:rPr>
                                  <w:rStyle w:val="Collegamentoipertestuale"/>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3FAAF" id="Casella di testo 9" o:spid="_x0000_s1027" type="#_x0000_t202" style="position:absolute;margin-left:292.85pt;margin-top:29pt;width:154pt;height:10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" fillcolor="white [3201]" strokeweight=".5pt">
                <v:textbox>
                  <w:txbxContent>
                    <w:p w14:paraId="71ECB5B9" w14:textId="77777777" w:rsidR="00322FD8" w:rsidRPr="001E0DD6" w:rsidRDefault="00322FD8" w:rsidP="00322FD8">
                      <w:pPr>
                        <w:spacing w:after="0" w:line="240" w:lineRule="auto"/>
                        <w:rPr>
                          <w:rFonts w:cs="Arial"/>
                          <w:b/>
                          <w:bCs/>
                          <w:sz w:val="19"/>
                          <w:szCs w:val="19"/>
                          <w:lang w:val="en-GB"/>
                        </w:rPr>
                      </w:pPr>
                      <w:r w:rsidRPr="001E0DD6">
                        <w:rPr>
                          <w:rFonts w:cs="Arial"/>
                          <w:b/>
                          <w:bCs/>
                          <w:sz w:val="19"/>
                          <w:szCs w:val="19"/>
                          <w:lang w:val="en-GB"/>
                        </w:rPr>
                        <w:t>Press Office: tac comunic@zione</w:t>
                      </w:r>
                    </w:p>
                    <w:p w14:paraId="21045C97" w14:textId="77777777" w:rsidR="00322FD8" w:rsidRPr="001E0DD6" w:rsidRDefault="00322FD8" w:rsidP="00322FD8">
                      <w:pPr>
                        <w:spacing w:after="0" w:line="240" w:lineRule="auto"/>
                        <w:rPr>
                          <w:rFonts w:cs="Arial"/>
                          <w:bCs/>
                          <w:sz w:val="19"/>
                          <w:szCs w:val="19"/>
                          <w:lang w:val="en-GB"/>
                        </w:rPr>
                      </w:pPr>
                      <w:r w:rsidRPr="001E0DD6">
                        <w:rPr>
                          <w:rFonts w:cs="Arial"/>
                          <w:bCs/>
                          <w:sz w:val="19"/>
                          <w:szCs w:val="19"/>
                          <w:lang w:val="en-GB"/>
                        </w:rPr>
                        <w:t>tel. +39 0248517618</w:t>
                      </w:r>
                    </w:p>
                    <w:p w14:paraId="3F60D35D" w14:textId="77777777" w:rsidR="00322FD8" w:rsidRPr="001E0DD6" w:rsidRDefault="00322FD8" w:rsidP="00322FD8">
                      <w:pPr>
                        <w:spacing w:after="0" w:line="240" w:lineRule="auto"/>
                        <w:rPr>
                          <w:rFonts w:cs="Arial"/>
                          <w:bCs/>
                          <w:sz w:val="19"/>
                          <w:szCs w:val="19"/>
                          <w:lang w:val="de-DE"/>
                        </w:rPr>
                      </w:pPr>
                      <w:r w:rsidRPr="001E0DD6">
                        <w:rPr>
                          <w:rFonts w:cs="Arial"/>
                          <w:bCs/>
                          <w:sz w:val="19"/>
                          <w:szCs w:val="19"/>
                          <w:lang w:val="de-DE"/>
                        </w:rPr>
                        <w:t>tel . +39 0185351616</w:t>
                      </w:r>
                    </w:p>
                    <w:p w14:paraId="00996DB5" w14:textId="77777777" w:rsidR="00322FD8" w:rsidRPr="001E0DD6" w:rsidRDefault="006C7C89" w:rsidP="00322FD8">
                      <w:pPr>
                        <w:spacing w:after="0" w:line="240" w:lineRule="auto"/>
                        <w:rPr>
                          <w:rFonts w:cs="Arial"/>
                          <w:bCs/>
                          <w:sz w:val="19"/>
                          <w:szCs w:val="19"/>
                          <w:lang w:val="de-DE"/>
                        </w:rPr>
                      </w:pPr>
                      <w:hyperlink r:id="rId12" w:history="1">
                        <w:r w:rsidR="00322FD8" w:rsidRPr="001E0DD6">
                          <w:rPr>
                            <w:rStyle w:val="Hyperlink"/>
                            <w:rFonts w:cs="Arial"/>
                            <w:bCs/>
                            <w:sz w:val="19"/>
                            <w:szCs w:val="19"/>
                            <w:lang w:val="de-DE"/>
                          </w:rPr>
                          <w:t>press@taconline.it</w:t>
                        </w:r>
                      </w:hyperlink>
                      <w:r w:rsidR="00322FD8" w:rsidRPr="001E0DD6">
                        <w:rPr>
                          <w:rFonts w:cs="Arial"/>
                          <w:bCs/>
                          <w:sz w:val="19"/>
                          <w:szCs w:val="19"/>
                          <w:lang w:val="de-DE"/>
                        </w:rPr>
                        <w:t xml:space="preserve"> www.taconline.it</w:t>
                      </w:r>
                    </w:p>
                    <w:p w14:paraId="191260D8"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twitter.com/tacomunicazione</w:t>
                      </w:r>
                    </w:p>
                    <w:p w14:paraId="7119F8C3" w14:textId="77777777" w:rsidR="00322FD8" w:rsidRPr="001E0DD6" w:rsidRDefault="00322FD8" w:rsidP="00322FD8">
                      <w:pPr>
                        <w:spacing w:after="0" w:line="240" w:lineRule="auto"/>
                        <w:rPr>
                          <w:rFonts w:cs="Arial"/>
                          <w:bCs/>
                          <w:sz w:val="19"/>
                          <w:szCs w:val="19"/>
                          <w:lang w:val="it-IT"/>
                        </w:rPr>
                      </w:pPr>
                      <w:r w:rsidRPr="001E0DD6">
                        <w:rPr>
                          <w:rFonts w:cs="Arial"/>
                          <w:bCs/>
                          <w:sz w:val="19"/>
                          <w:szCs w:val="19"/>
                          <w:lang w:val="it-IT"/>
                        </w:rPr>
                        <w:t>facebook/tacomunicazione</w:t>
                      </w:r>
                    </w:p>
                    <w:p w14:paraId="14D58C21" w14:textId="77777777" w:rsidR="00322FD8" w:rsidRDefault="00322FD8"/>
                  </w:txbxContent>
                </v:textbox>
              </v:shape>
            </w:pict>
          </mc:Fallback>
        </mc:AlternateContent>
      </w:r>
    </w:p>
    <w:sectPr w:rsidR="00466D04" w:rsidRPr="00466D04" w:rsidSect="001E0DD6">
      <w:headerReference w:type="even" r:id="rId13"/>
      <w:headerReference w:type="default" r:id="rId14"/>
      <w:footerReference w:type="even" r:id="rId15"/>
      <w:footerReference w:type="default" r:id="rId16"/>
      <w:headerReference w:type="first" r:id="rId17"/>
      <w:footerReference w:type="first" r:id="rId18"/>
      <w:pgSz w:w="11901" w:h="16817"/>
      <w:pgMar w:top="1600" w:right="1269" w:bottom="720"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1BED" w14:textId="77777777" w:rsidR="00D11131" w:rsidRDefault="00D11131">
      <w:pPr>
        <w:spacing w:after="0" w:line="240" w:lineRule="auto"/>
      </w:pPr>
      <w:r>
        <w:separator/>
      </w:r>
    </w:p>
  </w:endnote>
  <w:endnote w:type="continuationSeparator" w:id="0">
    <w:p w14:paraId="14F452E3" w14:textId="77777777" w:rsidR="00D11131" w:rsidRDefault="00D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1374" w14:textId="77777777" w:rsidR="008F627E" w:rsidRDefault="008F62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0E58" w14:textId="77777777" w:rsidR="008F627E" w:rsidRDefault="008F62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C27B" w14:textId="77777777" w:rsidR="00D11131" w:rsidRDefault="00D11131">
      <w:pPr>
        <w:spacing w:after="0" w:line="240" w:lineRule="auto"/>
      </w:pPr>
      <w:r>
        <w:separator/>
      </w:r>
    </w:p>
  </w:footnote>
  <w:footnote w:type="continuationSeparator" w:id="0">
    <w:p w14:paraId="62ED0EEE" w14:textId="77777777" w:rsidR="00D11131" w:rsidRDefault="00D1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365B" w14:textId="4597BF24" w:rsidR="00092146" w:rsidRDefault="00092146">
    <w:pPr>
      <w:jc w:val="center"/>
    </w:pPr>
  </w:p>
  <w:p w14:paraId="698C8FA2" w14:textId="77777777" w:rsidR="001E0DD6" w:rsidRDefault="001E0DD6">
    <w:pPr>
      <w:jc w:val="center"/>
    </w:pPr>
  </w:p>
  <w:p w14:paraId="063A1F06" w14:textId="77777777" w:rsidR="00092146" w:rsidRDefault="00092146">
    <w:pPr>
      <w:jc w:val="center"/>
    </w:pPr>
    <w:r>
      <w:rPr>
        <w:noProof/>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r w:rsidR="00D11131">
      <w:rPr>
        <w:noProof/>
      </w:rPr>
      <w:pict w14:anchorId="37D1FB57">
        <v:rect id="_x0000_i1026" alt="" style="width:446.55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51B2B"/>
    <w:rsid w:val="00061F83"/>
    <w:rsid w:val="00062A8A"/>
    <w:rsid w:val="00092146"/>
    <w:rsid w:val="000A62C9"/>
    <w:rsid w:val="000B2BC3"/>
    <w:rsid w:val="000B6A42"/>
    <w:rsid w:val="000C4630"/>
    <w:rsid w:val="000C7CFA"/>
    <w:rsid w:val="0010667D"/>
    <w:rsid w:val="00125B4C"/>
    <w:rsid w:val="001C61AB"/>
    <w:rsid w:val="001D0C5F"/>
    <w:rsid w:val="001E0DD6"/>
    <w:rsid w:val="002207CC"/>
    <w:rsid w:val="00250619"/>
    <w:rsid w:val="0025616E"/>
    <w:rsid w:val="00291BFB"/>
    <w:rsid w:val="002954A4"/>
    <w:rsid w:val="00297B0D"/>
    <w:rsid w:val="002B0662"/>
    <w:rsid w:val="00322FD8"/>
    <w:rsid w:val="003231B2"/>
    <w:rsid w:val="00373898"/>
    <w:rsid w:val="0039409A"/>
    <w:rsid w:val="003B57D5"/>
    <w:rsid w:val="00420D7F"/>
    <w:rsid w:val="00466D04"/>
    <w:rsid w:val="004704F1"/>
    <w:rsid w:val="00487EAE"/>
    <w:rsid w:val="004A5165"/>
    <w:rsid w:val="004B01E3"/>
    <w:rsid w:val="004B66AC"/>
    <w:rsid w:val="004C307F"/>
    <w:rsid w:val="004F1C65"/>
    <w:rsid w:val="005022F6"/>
    <w:rsid w:val="00517030"/>
    <w:rsid w:val="00532F2D"/>
    <w:rsid w:val="00534486"/>
    <w:rsid w:val="00573B40"/>
    <w:rsid w:val="00583E75"/>
    <w:rsid w:val="005A7CCC"/>
    <w:rsid w:val="005C2DBE"/>
    <w:rsid w:val="005E7535"/>
    <w:rsid w:val="00661FE0"/>
    <w:rsid w:val="006B3327"/>
    <w:rsid w:val="006C7C89"/>
    <w:rsid w:val="006F53EE"/>
    <w:rsid w:val="00712567"/>
    <w:rsid w:val="007672EA"/>
    <w:rsid w:val="007E0E87"/>
    <w:rsid w:val="00827ECC"/>
    <w:rsid w:val="008E38BC"/>
    <w:rsid w:val="008F2053"/>
    <w:rsid w:val="008F513E"/>
    <w:rsid w:val="008F627E"/>
    <w:rsid w:val="009018B0"/>
    <w:rsid w:val="00954F9E"/>
    <w:rsid w:val="00962ADE"/>
    <w:rsid w:val="009C15A2"/>
    <w:rsid w:val="009C22E4"/>
    <w:rsid w:val="009E5D17"/>
    <w:rsid w:val="009F0D4B"/>
    <w:rsid w:val="009F19AD"/>
    <w:rsid w:val="009F77E6"/>
    <w:rsid w:val="00A11028"/>
    <w:rsid w:val="00A12DC1"/>
    <w:rsid w:val="00A42719"/>
    <w:rsid w:val="00A54ED5"/>
    <w:rsid w:val="00AB5ED2"/>
    <w:rsid w:val="00AE418F"/>
    <w:rsid w:val="00B03352"/>
    <w:rsid w:val="00B04003"/>
    <w:rsid w:val="00B3650D"/>
    <w:rsid w:val="00B71218"/>
    <w:rsid w:val="00B83DB6"/>
    <w:rsid w:val="00B92D8C"/>
    <w:rsid w:val="00B97F5A"/>
    <w:rsid w:val="00BC4EB8"/>
    <w:rsid w:val="00C322C5"/>
    <w:rsid w:val="00C33457"/>
    <w:rsid w:val="00C62A40"/>
    <w:rsid w:val="00C67995"/>
    <w:rsid w:val="00CB7903"/>
    <w:rsid w:val="00CF02CD"/>
    <w:rsid w:val="00D11131"/>
    <w:rsid w:val="00D4237A"/>
    <w:rsid w:val="00D53A1A"/>
    <w:rsid w:val="00D96858"/>
    <w:rsid w:val="00DB1966"/>
    <w:rsid w:val="00DC5926"/>
    <w:rsid w:val="00DC74B2"/>
    <w:rsid w:val="00DC7E55"/>
    <w:rsid w:val="00E056B5"/>
    <w:rsid w:val="00E103F5"/>
    <w:rsid w:val="00E83240"/>
    <w:rsid w:val="00E84D56"/>
    <w:rsid w:val="00EB2C44"/>
    <w:rsid w:val="00EB3177"/>
    <w:rsid w:val="00ED20FD"/>
    <w:rsid w:val="00F23034"/>
    <w:rsid w:val="00F4682F"/>
    <w:rsid w:val="00F60AEA"/>
    <w:rsid w:val="00F66BD7"/>
    <w:rsid w:val="00F72F0B"/>
    <w:rsid w:val="00F77D36"/>
    <w:rsid w:val="00FA29CD"/>
    <w:rsid w:val="00FD2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952360"/>
  <w15:docId w15:val="{096DE06B-A1EA-224C-B5ED-1601779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spacing w:after="0"/>
      <w:contextualSpacing/>
      <w:outlineLvl w:val="0"/>
    </w:pPr>
    <w:rPr>
      <w:b/>
      <w:sz w:val="40"/>
      <w:szCs w:val="40"/>
    </w:rPr>
  </w:style>
  <w:style w:type="paragraph" w:styleId="Titolo2">
    <w:name w:val="heading 2"/>
    <w:basedOn w:val="Normale"/>
    <w:next w:val="Normale"/>
    <w:pPr>
      <w:spacing w:before="200"/>
      <w:contextualSpacing/>
      <w:outlineLvl w:val="1"/>
    </w:pPr>
    <w:rPr>
      <w:b/>
      <w:sz w:val="32"/>
      <w:szCs w:val="32"/>
    </w:rPr>
  </w:style>
  <w:style w:type="paragraph" w:styleId="Titolo3">
    <w:name w:val="heading 3"/>
    <w:basedOn w:val="Normale"/>
    <w:next w:val="Normale"/>
    <w:pPr>
      <w:spacing w:before="160"/>
      <w:contextualSpacing/>
      <w:outlineLvl w:val="2"/>
    </w:pPr>
    <w:rPr>
      <w:b/>
      <w:sz w:val="28"/>
      <w:szCs w:val="28"/>
    </w:rPr>
  </w:style>
  <w:style w:type="paragraph" w:styleId="Titolo4">
    <w:name w:val="heading 4"/>
    <w:basedOn w:val="Normale"/>
    <w:next w:val="Normale"/>
    <w:pPr>
      <w:spacing w:before="160"/>
      <w:contextualSpacing/>
      <w:jc w:val="both"/>
      <w:outlineLvl w:val="3"/>
    </w:pPr>
    <w:rPr>
      <w:b/>
      <w:color w:val="B49B62"/>
    </w:rPr>
  </w:style>
  <w:style w:type="paragraph" w:styleId="Titolo5">
    <w:name w:val="heading 5"/>
    <w:basedOn w:val="Normale"/>
    <w:next w:val="Normale"/>
    <w:pPr>
      <w:contextualSpacing/>
      <w:outlineLvl w:val="4"/>
    </w:pPr>
    <w:rPr>
      <w:b/>
    </w:rPr>
  </w:style>
  <w:style w:type="paragraph" w:styleId="Titolo6">
    <w:name w:val="heading 6"/>
    <w:basedOn w:val="Normale"/>
    <w:next w:val="Normale"/>
    <w:pPr>
      <w:spacing w:before="160" w:after="0"/>
      <w:contextualSpacing/>
      <w:jc w:val="both"/>
      <w:outlineLvl w:val="5"/>
    </w:pPr>
    <w:rPr>
      <w:i/>
      <w:color w:val="95989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contextualSpacing/>
      <w:jc w:val="center"/>
    </w:pPr>
    <w:rPr>
      <w:b/>
      <w:sz w:val="56"/>
      <w:szCs w:val="56"/>
    </w:rPr>
  </w:style>
  <w:style w:type="paragraph" w:styleId="Sottotitolo">
    <w:name w:val="Subtitle"/>
    <w:basedOn w:val="Normale"/>
    <w:next w:val="Normale"/>
    <w:pPr>
      <w:spacing w:after="240"/>
      <w:contextualSpacing/>
      <w:jc w:val="center"/>
    </w:pPr>
    <w:rPr>
      <w:b/>
      <w:sz w:val="36"/>
      <w:szCs w:val="36"/>
    </w:rPr>
  </w:style>
  <w:style w:type="paragraph" w:styleId="Testofumetto">
    <w:name w:val="Balloon Text"/>
    <w:basedOn w:val="Normale"/>
    <w:link w:val="TestofumettoCarattere"/>
    <w:uiPriority w:val="99"/>
    <w:semiHidden/>
    <w:unhideWhenUsed/>
    <w:rsid w:val="00BC4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ind w:left="720"/>
      <w:contextualSpacing/>
    </w:p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keepNext w:val="0"/>
      <w:keepLines w:val="0"/>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borghi@rakceramic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kceramics.com/" TargetMode="External"/><Relationship Id="rId12" Type="http://schemas.openxmlformats.org/officeDocument/2006/relationships/hyperlink" Target="mailto:press@taconlin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taconlin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co.borghi@rakcerami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kceramic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1500</Words>
  <Characters>8552</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FTI Consulting</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Borghi</dc:creator>
  <cp:lastModifiedBy>Paola Staiano</cp:lastModifiedBy>
  <cp:revision>9</cp:revision>
  <cp:lastPrinted>2019-08-01T06:18:00Z</cp:lastPrinted>
  <dcterms:created xsi:type="dcterms:W3CDTF">2019-08-04T14:02:00Z</dcterms:created>
  <dcterms:modified xsi:type="dcterms:W3CDTF">2019-09-06T08:33:00Z</dcterms:modified>
</cp:coreProperties>
</file>