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1C827" w14:textId="5229A3ED" w:rsidR="00B31A3A" w:rsidRPr="00EF1847" w:rsidRDefault="00B31A3A" w:rsidP="00EF1847">
      <w:pPr>
        <w:overflowPunct/>
        <w:textAlignment w:val="auto"/>
        <w:rPr>
          <w:rFonts w:ascii="Arial Narrow" w:hAnsi="Arial Narrow" w:cs="Arial Narrow"/>
          <w:b/>
          <w:bCs/>
          <w:sz w:val="36"/>
          <w:szCs w:val="36"/>
          <w:lang w:val="it-IT"/>
        </w:rPr>
      </w:pPr>
      <w:bookmarkStart w:id="0" w:name="_GoBack"/>
      <w:bookmarkEnd w:id="0"/>
      <w:r w:rsidRPr="00EF1847">
        <w:rPr>
          <w:rFonts w:ascii="Arial Narrow" w:hAnsi="Arial Narrow" w:cs="Arial Narrow"/>
          <w:b/>
          <w:bCs/>
          <w:sz w:val="36"/>
          <w:szCs w:val="36"/>
          <w:lang w:val="it-IT"/>
        </w:rPr>
        <w:t>Valvole di espansione termostatiche serie RFGD</w:t>
      </w:r>
    </w:p>
    <w:p w14:paraId="1DAE0F4E" w14:textId="645F93E7" w:rsidR="00B31A3A" w:rsidRDefault="00F45E00" w:rsidP="00EF1847">
      <w:pPr>
        <w:overflowPunct/>
        <w:textAlignment w:val="auto"/>
        <w:rPr>
          <w:rFonts w:ascii="Arial Narrow" w:hAnsi="Arial Narrow" w:cs="Verdana"/>
          <w:b/>
          <w:sz w:val="24"/>
          <w:szCs w:val="24"/>
          <w:lang w:val="it-IT"/>
        </w:rPr>
      </w:pPr>
      <w:proofErr w:type="spellStart"/>
      <w:r w:rsidRPr="00EF1847">
        <w:rPr>
          <w:rFonts w:ascii="Arial Narrow" w:hAnsi="Arial Narrow" w:cs="Verdana"/>
          <w:b/>
          <w:sz w:val="24"/>
          <w:szCs w:val="24"/>
          <w:lang w:val="it-IT"/>
        </w:rPr>
        <w:t>Sanhua</w:t>
      </w:r>
      <w:proofErr w:type="spellEnd"/>
      <w:r w:rsidRPr="00EF1847">
        <w:rPr>
          <w:rFonts w:ascii="Arial Narrow" w:hAnsi="Arial Narrow" w:cs="Verdana"/>
          <w:b/>
          <w:sz w:val="24"/>
          <w:szCs w:val="24"/>
          <w:lang w:val="it-IT"/>
        </w:rPr>
        <w:t xml:space="preserve"> amplia la famiglia di valvole di </w:t>
      </w:r>
      <w:proofErr w:type="spellStart"/>
      <w:r w:rsidRPr="00EF1847">
        <w:rPr>
          <w:rFonts w:ascii="Arial Narrow" w:hAnsi="Arial Narrow" w:cs="Verdana"/>
          <w:b/>
          <w:sz w:val="24"/>
          <w:szCs w:val="24"/>
          <w:lang w:val="it-IT"/>
        </w:rPr>
        <w:t>espasione</w:t>
      </w:r>
      <w:proofErr w:type="spellEnd"/>
      <w:r w:rsidRPr="00EF1847">
        <w:rPr>
          <w:rFonts w:ascii="Arial Narrow" w:hAnsi="Arial Narrow" w:cs="Verdana"/>
          <w:b/>
          <w:sz w:val="24"/>
          <w:szCs w:val="24"/>
          <w:lang w:val="it-IT"/>
        </w:rPr>
        <w:t xml:space="preserve"> </w:t>
      </w:r>
      <w:proofErr w:type="spellStart"/>
      <w:r w:rsidRPr="00EF1847">
        <w:rPr>
          <w:rFonts w:ascii="Arial Narrow" w:hAnsi="Arial Narrow" w:cs="Verdana"/>
          <w:b/>
          <w:sz w:val="24"/>
          <w:szCs w:val="24"/>
          <w:lang w:val="it-IT"/>
        </w:rPr>
        <w:t>termostiche</w:t>
      </w:r>
      <w:proofErr w:type="spellEnd"/>
      <w:r w:rsidRPr="00EF1847">
        <w:rPr>
          <w:rFonts w:ascii="Arial Narrow" w:hAnsi="Arial Narrow" w:cs="Verdana"/>
          <w:b/>
          <w:sz w:val="24"/>
          <w:szCs w:val="24"/>
          <w:lang w:val="it-IT"/>
        </w:rPr>
        <w:t>.</w:t>
      </w:r>
    </w:p>
    <w:p w14:paraId="3A156FC1" w14:textId="77777777" w:rsidR="00EF1847" w:rsidRPr="00EF1847" w:rsidRDefault="00EF1847" w:rsidP="00EF1847">
      <w:pPr>
        <w:overflowPunct/>
        <w:textAlignment w:val="auto"/>
        <w:rPr>
          <w:rFonts w:ascii="Arial Narrow" w:hAnsi="Arial Narrow" w:cs="Verdana"/>
          <w:b/>
          <w:sz w:val="24"/>
          <w:szCs w:val="24"/>
          <w:lang w:val="it-IT"/>
        </w:rPr>
      </w:pPr>
    </w:p>
    <w:p w14:paraId="61F2206C" w14:textId="02EA5DE7" w:rsidR="00D83BDE" w:rsidRPr="00EF1847" w:rsidRDefault="00B31A3A" w:rsidP="00EF1847">
      <w:pPr>
        <w:overflowPunct/>
        <w:textAlignment w:val="auto"/>
        <w:rPr>
          <w:rFonts w:ascii="Arial Narrow" w:hAnsi="Arial Narrow" w:cs="Verdana"/>
          <w:sz w:val="24"/>
          <w:szCs w:val="24"/>
          <w:lang w:val="it-IT"/>
        </w:rPr>
      </w:pPr>
      <w:proofErr w:type="spellStart"/>
      <w:r w:rsidRPr="00EF1847">
        <w:rPr>
          <w:rFonts w:ascii="Arial Narrow" w:hAnsi="Arial Narrow" w:cs="Verdana"/>
          <w:sz w:val="24"/>
          <w:szCs w:val="24"/>
          <w:lang w:val="it-IT"/>
        </w:rPr>
        <w:t>Sanhua</w:t>
      </w:r>
      <w:proofErr w:type="spellEnd"/>
      <w:r w:rsidRPr="00EF1847">
        <w:rPr>
          <w:rFonts w:ascii="Arial Narrow" w:hAnsi="Arial Narrow" w:cs="Verdana"/>
          <w:sz w:val="24"/>
          <w:szCs w:val="24"/>
          <w:lang w:val="it-IT"/>
        </w:rPr>
        <w:t xml:space="preserve"> amplia la propria offerta</w:t>
      </w:r>
      <w:r w:rsidR="00F45E00" w:rsidRPr="00EF1847">
        <w:rPr>
          <w:rFonts w:ascii="Arial Narrow" w:hAnsi="Arial Narrow" w:cs="Verdana"/>
          <w:sz w:val="24"/>
          <w:szCs w:val="24"/>
          <w:lang w:val="it-IT"/>
        </w:rPr>
        <w:t xml:space="preserve"> </w:t>
      </w:r>
      <w:r w:rsidR="00C838D0">
        <w:rPr>
          <w:rFonts w:ascii="Arial Narrow" w:hAnsi="Arial Narrow" w:cs="Verdana"/>
          <w:sz w:val="24"/>
          <w:szCs w:val="24"/>
          <w:lang w:val="it-IT"/>
        </w:rPr>
        <w:t xml:space="preserve">di valvole di </w:t>
      </w:r>
      <w:proofErr w:type="spellStart"/>
      <w:r w:rsidR="00C838D0">
        <w:rPr>
          <w:rFonts w:ascii="Arial Narrow" w:hAnsi="Arial Narrow" w:cs="Verdana"/>
          <w:sz w:val="24"/>
          <w:szCs w:val="24"/>
          <w:lang w:val="it-IT"/>
        </w:rPr>
        <w:t>espasione</w:t>
      </w:r>
      <w:proofErr w:type="spellEnd"/>
      <w:r w:rsidR="00C838D0">
        <w:rPr>
          <w:rFonts w:ascii="Arial Narrow" w:hAnsi="Arial Narrow" w:cs="Verdana"/>
          <w:sz w:val="24"/>
          <w:szCs w:val="24"/>
          <w:lang w:val="it-IT"/>
        </w:rPr>
        <w:t xml:space="preserve"> termostati</w:t>
      </w:r>
      <w:r w:rsidR="00F45E00" w:rsidRPr="00EF1847">
        <w:rPr>
          <w:rFonts w:ascii="Arial Narrow" w:hAnsi="Arial Narrow" w:cs="Verdana"/>
          <w:sz w:val="24"/>
          <w:szCs w:val="24"/>
          <w:lang w:val="it-IT"/>
        </w:rPr>
        <w:t xml:space="preserve">che </w:t>
      </w:r>
      <w:r w:rsidRPr="00EF1847">
        <w:rPr>
          <w:rFonts w:ascii="Arial Narrow" w:hAnsi="Arial Narrow" w:cs="Verdana"/>
          <w:sz w:val="24"/>
          <w:szCs w:val="24"/>
          <w:lang w:val="it-IT"/>
        </w:rPr>
        <w:t>includendo la nuova famig</w:t>
      </w:r>
      <w:r w:rsidR="00D83BDE" w:rsidRPr="00EF1847">
        <w:rPr>
          <w:rFonts w:ascii="Arial Narrow" w:hAnsi="Arial Narrow" w:cs="Verdana"/>
          <w:sz w:val="24"/>
          <w:szCs w:val="24"/>
          <w:lang w:val="it-IT"/>
        </w:rPr>
        <w:t>lia di prodotto denominata RFGD,</w:t>
      </w:r>
      <w:proofErr w:type="gramStart"/>
      <w:r w:rsidR="00D83BDE" w:rsidRPr="00EF1847">
        <w:rPr>
          <w:rFonts w:ascii="Arial Narrow" w:hAnsi="Arial Narrow" w:cs="Verdana"/>
          <w:sz w:val="24"/>
          <w:szCs w:val="24"/>
          <w:lang w:val="it-IT"/>
        </w:rPr>
        <w:t xml:space="preserve">  </w:t>
      </w:r>
      <w:proofErr w:type="gramEnd"/>
      <w:r w:rsidR="00D83BDE" w:rsidRPr="00EF1847">
        <w:rPr>
          <w:rFonts w:ascii="Arial Narrow" w:hAnsi="Arial Narrow" w:cs="Verdana"/>
          <w:sz w:val="24"/>
          <w:szCs w:val="24"/>
          <w:lang w:val="it-IT"/>
        </w:rPr>
        <w:t xml:space="preserve">valvole </w:t>
      </w:r>
      <w:r w:rsidR="00C838D0">
        <w:rPr>
          <w:rFonts w:ascii="Arial Narrow" w:hAnsi="Arial Narrow" w:cs="Verdana"/>
          <w:sz w:val="24"/>
          <w:szCs w:val="24"/>
          <w:lang w:val="it-IT"/>
        </w:rPr>
        <w:t>capaci di garantire una regolazione molto fine e precisa della portata di refrigerante all</w:t>
      </w:r>
      <w:r w:rsidR="00D83BDE" w:rsidRPr="00EF1847">
        <w:rPr>
          <w:rFonts w:ascii="Arial Narrow" w:hAnsi="Arial Narrow" w:cs="Verdana"/>
          <w:sz w:val="24"/>
          <w:szCs w:val="24"/>
          <w:lang w:val="it-IT"/>
        </w:rPr>
        <w:t>’evaporatore</w:t>
      </w:r>
      <w:r w:rsidR="00C838D0">
        <w:rPr>
          <w:rFonts w:ascii="Arial Narrow" w:hAnsi="Arial Narrow" w:cs="Verdana"/>
          <w:sz w:val="24"/>
          <w:szCs w:val="24"/>
          <w:lang w:val="it-IT"/>
        </w:rPr>
        <w:t xml:space="preserve"> con un conseguente mantenimento costante del grado di surriscaldamento.</w:t>
      </w:r>
      <w:r w:rsidR="00D83BDE" w:rsidRPr="00EF1847">
        <w:rPr>
          <w:rFonts w:ascii="Arial Narrow" w:hAnsi="Arial Narrow" w:cs="Verdana"/>
          <w:sz w:val="24"/>
          <w:szCs w:val="24"/>
          <w:lang w:val="it-IT"/>
        </w:rPr>
        <w:t xml:space="preserve"> </w:t>
      </w:r>
    </w:p>
    <w:p w14:paraId="352A12C6" w14:textId="5E7930DF" w:rsidR="00D83BDE" w:rsidRPr="00EF1847" w:rsidRDefault="00D83BDE" w:rsidP="00EF1847">
      <w:pPr>
        <w:overflowPunct/>
        <w:textAlignment w:val="auto"/>
        <w:rPr>
          <w:rFonts w:ascii="Arial Narrow" w:hAnsi="Arial Narrow" w:cs="Verdana"/>
          <w:sz w:val="24"/>
          <w:szCs w:val="24"/>
          <w:lang w:val="it-IT"/>
        </w:rPr>
      </w:pPr>
      <w:r w:rsidRPr="00EF1847">
        <w:rPr>
          <w:rFonts w:ascii="Arial Narrow" w:hAnsi="Arial Narrow" w:cs="Verdana"/>
          <w:sz w:val="24"/>
          <w:szCs w:val="24"/>
          <w:lang w:val="it-IT"/>
        </w:rPr>
        <w:t>Alcune possibili appli</w:t>
      </w:r>
      <w:r w:rsidR="00C838D0">
        <w:rPr>
          <w:rFonts w:ascii="Arial Narrow" w:hAnsi="Arial Narrow" w:cs="Verdana"/>
          <w:sz w:val="24"/>
          <w:szCs w:val="24"/>
          <w:lang w:val="it-IT"/>
        </w:rPr>
        <w:t xml:space="preserve">cazioni sono negli impianti di refrigerazione a bassa </w:t>
      </w:r>
      <w:proofErr w:type="spellStart"/>
      <w:r w:rsidR="00C838D0">
        <w:rPr>
          <w:rFonts w:ascii="Arial Narrow" w:hAnsi="Arial Narrow" w:cs="Verdana"/>
          <w:sz w:val="24"/>
          <w:szCs w:val="24"/>
          <w:lang w:val="it-IT"/>
        </w:rPr>
        <w:t>tempert</w:t>
      </w:r>
      <w:r w:rsidR="00C838D0">
        <w:rPr>
          <w:rFonts w:ascii="Arial Narrow" w:hAnsi="Arial Narrow" w:cs="Verdana"/>
          <w:sz w:val="24"/>
          <w:szCs w:val="24"/>
          <w:lang w:val="it-IT"/>
        </w:rPr>
        <w:t>u</w:t>
      </w:r>
      <w:r w:rsidR="00C838D0">
        <w:rPr>
          <w:rFonts w:ascii="Arial Narrow" w:hAnsi="Arial Narrow" w:cs="Verdana"/>
          <w:sz w:val="24"/>
          <w:szCs w:val="24"/>
          <w:lang w:val="it-IT"/>
        </w:rPr>
        <w:t>ra</w:t>
      </w:r>
      <w:proofErr w:type="spellEnd"/>
      <w:r w:rsidRPr="00EF1847">
        <w:rPr>
          <w:rFonts w:ascii="Arial Narrow" w:hAnsi="Arial Narrow" w:cs="Verdana"/>
          <w:sz w:val="24"/>
          <w:szCs w:val="24"/>
          <w:lang w:val="it-IT"/>
        </w:rPr>
        <w:t xml:space="preserve">, macchine per il ghiaccio, deumidificatori e impianti di refrigerazione e di aria condizionata con diversi </w:t>
      </w:r>
      <w:r w:rsidR="00C838D0">
        <w:rPr>
          <w:rFonts w:ascii="Arial Narrow" w:hAnsi="Arial Narrow" w:cs="Verdana"/>
          <w:sz w:val="24"/>
          <w:szCs w:val="24"/>
          <w:lang w:val="it-IT"/>
        </w:rPr>
        <w:t xml:space="preserve">livelli </w:t>
      </w:r>
      <w:r w:rsidRPr="00EF1847">
        <w:rPr>
          <w:rFonts w:ascii="Arial Narrow" w:hAnsi="Arial Narrow" w:cs="Verdana"/>
          <w:sz w:val="24"/>
          <w:szCs w:val="24"/>
          <w:lang w:val="it-IT"/>
        </w:rPr>
        <w:t>di temperature di evaporazione.</w:t>
      </w:r>
    </w:p>
    <w:p w14:paraId="0924C465" w14:textId="77777777" w:rsidR="00B31A3A" w:rsidRPr="00EF1847" w:rsidRDefault="00B31A3A" w:rsidP="00EF1847">
      <w:pPr>
        <w:overflowPunct/>
        <w:textAlignment w:val="auto"/>
        <w:rPr>
          <w:rFonts w:ascii="Arial Narrow" w:hAnsi="Arial Narrow" w:cs="Verdana"/>
          <w:sz w:val="24"/>
          <w:szCs w:val="24"/>
          <w:lang w:val="it-IT"/>
        </w:rPr>
      </w:pPr>
    </w:p>
    <w:p w14:paraId="25002084" w14:textId="433EB417" w:rsidR="00D83BDE" w:rsidRPr="00EF1847" w:rsidRDefault="00B31A3A" w:rsidP="00EF1847">
      <w:pPr>
        <w:overflowPunct/>
        <w:textAlignment w:val="auto"/>
        <w:rPr>
          <w:rFonts w:ascii="Arial Narrow" w:hAnsi="Arial Narrow" w:cs="Verdana"/>
          <w:sz w:val="24"/>
          <w:szCs w:val="24"/>
          <w:lang w:val="it-IT"/>
        </w:rPr>
      </w:pPr>
      <w:r w:rsidRPr="00EF1847">
        <w:rPr>
          <w:rFonts w:ascii="Arial Narrow" w:hAnsi="Arial Narrow" w:cs="Verdana"/>
          <w:sz w:val="24"/>
          <w:szCs w:val="24"/>
          <w:lang w:val="it-IT"/>
        </w:rPr>
        <w:t>I nuovi prodotti affiancano la gamma già esistente di valvole d</w:t>
      </w:r>
      <w:r w:rsidR="00D83BDE" w:rsidRPr="00EF1847">
        <w:rPr>
          <w:rFonts w:ascii="Arial Narrow" w:hAnsi="Arial Narrow" w:cs="Verdana"/>
          <w:sz w:val="24"/>
          <w:szCs w:val="24"/>
          <w:lang w:val="it-IT"/>
        </w:rPr>
        <w:t xml:space="preserve">i </w:t>
      </w:r>
      <w:proofErr w:type="gramStart"/>
      <w:r w:rsidR="00D83BDE" w:rsidRPr="00EF1847">
        <w:rPr>
          <w:rFonts w:ascii="Arial Narrow" w:hAnsi="Arial Narrow" w:cs="Verdana"/>
          <w:sz w:val="24"/>
          <w:szCs w:val="24"/>
          <w:lang w:val="it-IT"/>
        </w:rPr>
        <w:t>espansione term</w:t>
      </w:r>
      <w:r w:rsidR="00D83BDE" w:rsidRPr="00EF1847">
        <w:rPr>
          <w:rFonts w:ascii="Arial Narrow" w:hAnsi="Arial Narrow" w:cs="Verdana"/>
          <w:sz w:val="24"/>
          <w:szCs w:val="24"/>
          <w:lang w:val="it-IT"/>
        </w:rPr>
        <w:t>o</w:t>
      </w:r>
      <w:r w:rsidR="00D83BDE" w:rsidRPr="00EF1847">
        <w:rPr>
          <w:rFonts w:ascii="Arial Narrow" w:hAnsi="Arial Narrow" w:cs="Verdana"/>
          <w:sz w:val="24"/>
          <w:szCs w:val="24"/>
          <w:lang w:val="it-IT"/>
        </w:rPr>
        <w:t>statiche RFKA</w:t>
      </w:r>
      <w:proofErr w:type="gramEnd"/>
      <w:r w:rsidR="00D83BDE" w:rsidRPr="00EF1847">
        <w:rPr>
          <w:rFonts w:ascii="Arial Narrow" w:hAnsi="Arial Narrow" w:cs="Verdana"/>
          <w:sz w:val="24"/>
          <w:szCs w:val="24"/>
          <w:lang w:val="it-IT"/>
        </w:rPr>
        <w:t xml:space="preserve"> con </w:t>
      </w:r>
      <w:r w:rsidR="00C838D0">
        <w:rPr>
          <w:rFonts w:ascii="Arial Narrow" w:hAnsi="Arial Narrow" w:cs="Verdana"/>
          <w:sz w:val="24"/>
          <w:szCs w:val="24"/>
          <w:lang w:val="it-IT"/>
        </w:rPr>
        <w:t>orifici</w:t>
      </w:r>
      <w:r w:rsidR="00D83BDE" w:rsidRPr="00EF1847">
        <w:rPr>
          <w:rFonts w:ascii="Arial Narrow" w:hAnsi="Arial Narrow" w:cs="Verdana"/>
          <w:sz w:val="24"/>
          <w:szCs w:val="24"/>
          <w:lang w:val="it-IT"/>
        </w:rPr>
        <w:t xml:space="preserve"> intercambiabili e le valvole di espansione termostatiche </w:t>
      </w:r>
      <w:r w:rsidRPr="00EF1847">
        <w:rPr>
          <w:rFonts w:ascii="Arial Narrow" w:hAnsi="Arial Narrow" w:cs="Verdana"/>
          <w:sz w:val="24"/>
          <w:szCs w:val="24"/>
          <w:lang w:val="it-IT"/>
        </w:rPr>
        <w:t xml:space="preserve">RFGB </w:t>
      </w:r>
      <w:r w:rsidR="00D83BDE" w:rsidRPr="00EF1847">
        <w:rPr>
          <w:rFonts w:ascii="Arial Narrow" w:hAnsi="Arial Narrow" w:cs="Verdana"/>
          <w:sz w:val="24"/>
          <w:szCs w:val="24"/>
          <w:lang w:val="it-IT"/>
        </w:rPr>
        <w:t xml:space="preserve">con </w:t>
      </w:r>
      <w:r w:rsidR="00C838D0">
        <w:rPr>
          <w:rFonts w:ascii="Arial Narrow" w:hAnsi="Arial Narrow" w:cs="Verdana"/>
          <w:sz w:val="24"/>
          <w:szCs w:val="24"/>
          <w:lang w:val="it-IT"/>
        </w:rPr>
        <w:t>orifici</w:t>
      </w:r>
      <w:r w:rsidR="00D83BDE" w:rsidRPr="00EF1847">
        <w:rPr>
          <w:rFonts w:ascii="Arial Narrow" w:hAnsi="Arial Narrow" w:cs="Verdana"/>
          <w:sz w:val="24"/>
          <w:szCs w:val="24"/>
          <w:lang w:val="it-IT"/>
        </w:rPr>
        <w:t xml:space="preserve"> fissi.</w:t>
      </w:r>
    </w:p>
    <w:p w14:paraId="5134EAF9" w14:textId="77777777" w:rsidR="00D83BDE" w:rsidRPr="00EF1847" w:rsidRDefault="00D83BDE" w:rsidP="00EF1847">
      <w:pPr>
        <w:overflowPunct/>
        <w:textAlignment w:val="auto"/>
        <w:rPr>
          <w:rFonts w:ascii="Arial Narrow" w:hAnsi="Arial Narrow" w:cs="Verdana"/>
          <w:sz w:val="24"/>
          <w:szCs w:val="24"/>
          <w:lang w:val="it-IT"/>
        </w:rPr>
      </w:pPr>
    </w:p>
    <w:p w14:paraId="627DD458" w14:textId="399DB76D" w:rsidR="00431B41" w:rsidRPr="00EF1847" w:rsidRDefault="00D83BDE" w:rsidP="00EF1847">
      <w:pPr>
        <w:numPr>
          <w:ilvl w:val="0"/>
          <w:numId w:val="4"/>
        </w:numPr>
        <w:tabs>
          <w:tab w:val="left" w:pos="220"/>
          <w:tab w:val="left" w:pos="720"/>
        </w:tabs>
        <w:overflowPunct/>
        <w:ind w:left="0" w:firstLine="0"/>
        <w:textAlignment w:val="auto"/>
        <w:rPr>
          <w:rFonts w:ascii="Arial Narrow" w:hAnsi="Arial Narrow" w:cs="Verdana"/>
          <w:sz w:val="24"/>
          <w:szCs w:val="24"/>
          <w:lang w:val="it-IT"/>
        </w:rPr>
      </w:pPr>
      <w:r w:rsidRPr="00C838D0">
        <w:rPr>
          <w:rFonts w:ascii="Arial Narrow" w:hAnsi="Arial Narrow"/>
          <w:sz w:val="24"/>
          <w:szCs w:val="24"/>
          <w:lang w:val="it-IT"/>
        </w:rPr>
        <w:t xml:space="preserve">La famiglia RFGD </w:t>
      </w:r>
      <w:proofErr w:type="gramStart"/>
      <w:r w:rsidRPr="00C838D0">
        <w:rPr>
          <w:rFonts w:ascii="Arial Narrow" w:hAnsi="Arial Narrow"/>
          <w:sz w:val="24"/>
          <w:szCs w:val="24"/>
          <w:lang w:val="it-IT"/>
        </w:rPr>
        <w:t>dispone di</w:t>
      </w:r>
      <w:proofErr w:type="gramEnd"/>
      <w:r w:rsidRPr="00C838D0">
        <w:rPr>
          <w:rFonts w:ascii="Arial Narrow" w:hAnsi="Arial Narrow"/>
          <w:sz w:val="24"/>
          <w:szCs w:val="24"/>
          <w:lang w:val="it-IT"/>
        </w:rPr>
        <w:t xml:space="preserve"> una stru</w:t>
      </w:r>
      <w:r w:rsidR="00431B41" w:rsidRPr="00C838D0">
        <w:rPr>
          <w:rFonts w:ascii="Arial Narrow" w:hAnsi="Arial Narrow"/>
          <w:sz w:val="24"/>
          <w:szCs w:val="24"/>
          <w:lang w:val="it-IT"/>
        </w:rPr>
        <w:t xml:space="preserve">ttura compatta con </w:t>
      </w:r>
      <w:r w:rsidR="00C838D0">
        <w:rPr>
          <w:rFonts w:ascii="Arial Narrow" w:hAnsi="Arial Narrow"/>
          <w:sz w:val="24"/>
          <w:szCs w:val="24"/>
          <w:lang w:val="it-IT"/>
        </w:rPr>
        <w:t>orifici</w:t>
      </w:r>
      <w:r w:rsidR="00431B41" w:rsidRPr="00C838D0">
        <w:rPr>
          <w:rFonts w:ascii="Arial Narrow" w:hAnsi="Arial Narrow"/>
          <w:sz w:val="24"/>
          <w:szCs w:val="24"/>
          <w:lang w:val="it-IT"/>
        </w:rPr>
        <w:t xml:space="preserve"> fissi</w:t>
      </w:r>
      <w:r w:rsidR="00C838D0">
        <w:rPr>
          <w:rFonts w:ascii="Arial Narrow" w:hAnsi="Arial Narrow"/>
          <w:sz w:val="24"/>
          <w:szCs w:val="24"/>
          <w:lang w:val="it-IT"/>
        </w:rPr>
        <w:t xml:space="preserve"> e si configura come la naturale estensione in termini di capacità dell’attuale </w:t>
      </w:r>
      <w:proofErr w:type="spellStart"/>
      <w:r w:rsidR="00C838D0">
        <w:rPr>
          <w:rFonts w:ascii="Arial Narrow" w:hAnsi="Arial Narrow"/>
          <w:sz w:val="24"/>
          <w:szCs w:val="24"/>
          <w:lang w:val="it-IT"/>
        </w:rPr>
        <w:t>range</w:t>
      </w:r>
      <w:proofErr w:type="spellEnd"/>
      <w:r w:rsidR="00C838D0">
        <w:rPr>
          <w:rFonts w:ascii="Arial Narrow" w:hAnsi="Arial Narrow"/>
          <w:sz w:val="24"/>
          <w:szCs w:val="24"/>
          <w:lang w:val="it-IT"/>
        </w:rPr>
        <w:t xml:space="preserve"> RFGB</w:t>
      </w:r>
      <w:r w:rsidR="00431B41" w:rsidRPr="00C838D0">
        <w:rPr>
          <w:rFonts w:ascii="Arial Narrow" w:hAnsi="Arial Narrow"/>
          <w:sz w:val="24"/>
          <w:szCs w:val="24"/>
          <w:lang w:val="it-IT"/>
        </w:rPr>
        <w:t>.</w:t>
      </w:r>
      <w:r w:rsidR="00EF1847" w:rsidRPr="00EF1847">
        <w:rPr>
          <w:rFonts w:ascii="Arial Narrow" w:hAnsi="Arial Narrow" w:cs="Verdana"/>
          <w:sz w:val="24"/>
          <w:szCs w:val="24"/>
          <w:lang w:val="it-IT"/>
        </w:rPr>
        <w:t xml:space="preserve"> </w:t>
      </w:r>
      <w:r w:rsidR="00431B41" w:rsidRPr="00EF1847">
        <w:rPr>
          <w:rFonts w:ascii="Arial Narrow" w:hAnsi="Arial Narrow" w:cs="Verdana"/>
          <w:sz w:val="24"/>
          <w:szCs w:val="24"/>
          <w:lang w:val="it-IT"/>
        </w:rPr>
        <w:t xml:space="preserve">Il bulbo termico utilizza </w:t>
      </w:r>
      <w:r w:rsidR="00C838D0">
        <w:rPr>
          <w:rFonts w:ascii="Arial Narrow" w:hAnsi="Arial Narrow" w:cs="Verdana"/>
          <w:sz w:val="24"/>
          <w:szCs w:val="24"/>
          <w:lang w:val="it-IT"/>
        </w:rPr>
        <w:t xml:space="preserve">una tecnologia “cross </w:t>
      </w:r>
      <w:proofErr w:type="spellStart"/>
      <w:r w:rsidR="00C838D0">
        <w:rPr>
          <w:rFonts w:ascii="Arial Narrow" w:hAnsi="Arial Narrow" w:cs="Verdana"/>
          <w:sz w:val="24"/>
          <w:szCs w:val="24"/>
          <w:lang w:val="it-IT"/>
        </w:rPr>
        <w:t>charge</w:t>
      </w:r>
      <w:proofErr w:type="spellEnd"/>
      <w:r w:rsidR="00C838D0">
        <w:rPr>
          <w:rFonts w:ascii="Arial Narrow" w:hAnsi="Arial Narrow" w:cs="Verdana"/>
          <w:sz w:val="24"/>
          <w:szCs w:val="24"/>
          <w:lang w:val="it-IT"/>
        </w:rPr>
        <w:t xml:space="preserve">” mentre </w:t>
      </w:r>
      <w:r w:rsidR="004F5872">
        <w:rPr>
          <w:rFonts w:ascii="Arial Narrow" w:hAnsi="Arial Narrow" w:cs="Verdana"/>
          <w:sz w:val="24"/>
          <w:szCs w:val="24"/>
          <w:lang w:val="it-IT"/>
        </w:rPr>
        <w:t xml:space="preserve">il corpo valvola introduce la soluzione tecnica denominata “balance </w:t>
      </w:r>
      <w:proofErr w:type="spellStart"/>
      <w:r w:rsidR="004F5872">
        <w:rPr>
          <w:rFonts w:ascii="Arial Narrow" w:hAnsi="Arial Narrow" w:cs="Verdana"/>
          <w:sz w:val="24"/>
          <w:szCs w:val="24"/>
          <w:lang w:val="it-IT"/>
        </w:rPr>
        <w:t>port</w:t>
      </w:r>
      <w:proofErr w:type="spellEnd"/>
      <w:r w:rsidR="004F5872">
        <w:rPr>
          <w:rFonts w:ascii="Arial Narrow" w:hAnsi="Arial Narrow" w:cs="Verdana"/>
          <w:sz w:val="24"/>
          <w:szCs w:val="24"/>
          <w:lang w:val="it-IT"/>
        </w:rPr>
        <w:t xml:space="preserve">” che permette alle valvole RFGD di lavorare anche in reverse mode quindi possono essere </w:t>
      </w:r>
      <w:proofErr w:type="spellStart"/>
      <w:r w:rsidR="004F5872">
        <w:rPr>
          <w:rFonts w:ascii="Arial Narrow" w:hAnsi="Arial Narrow" w:cs="Verdana"/>
          <w:sz w:val="24"/>
          <w:szCs w:val="24"/>
          <w:lang w:val="it-IT"/>
        </w:rPr>
        <w:t>efficaciemente</w:t>
      </w:r>
      <w:proofErr w:type="spellEnd"/>
      <w:r w:rsidR="004F5872">
        <w:rPr>
          <w:rFonts w:ascii="Arial Narrow" w:hAnsi="Arial Narrow" w:cs="Verdana"/>
          <w:sz w:val="24"/>
          <w:szCs w:val="24"/>
          <w:lang w:val="it-IT"/>
        </w:rPr>
        <w:t xml:space="preserve"> utilizzate sulle pompe di calore.</w:t>
      </w:r>
    </w:p>
    <w:p w14:paraId="4E65D18E" w14:textId="013C69DF" w:rsidR="00F45E00" w:rsidRPr="00EF1847" w:rsidRDefault="004F5872" w:rsidP="00EF1847">
      <w:pPr>
        <w:numPr>
          <w:ilvl w:val="0"/>
          <w:numId w:val="4"/>
        </w:numPr>
        <w:tabs>
          <w:tab w:val="left" w:pos="220"/>
          <w:tab w:val="left" w:pos="720"/>
        </w:tabs>
        <w:overflowPunct/>
        <w:ind w:left="0" w:firstLine="0"/>
        <w:textAlignment w:val="auto"/>
        <w:rPr>
          <w:rFonts w:ascii="Arial Narrow" w:hAnsi="Arial Narrow" w:cs="Verdana"/>
          <w:sz w:val="24"/>
          <w:szCs w:val="24"/>
          <w:lang w:val="it-IT"/>
        </w:rPr>
      </w:pPr>
      <w:r>
        <w:rPr>
          <w:rFonts w:ascii="Arial Narrow" w:hAnsi="Arial Narrow" w:cs="Verdana"/>
          <w:sz w:val="24"/>
          <w:szCs w:val="24"/>
          <w:lang w:val="it-IT"/>
        </w:rPr>
        <w:t xml:space="preserve">Disponibile per </w:t>
      </w:r>
      <w:proofErr w:type="gramStart"/>
      <w:r>
        <w:rPr>
          <w:rFonts w:ascii="Arial Narrow" w:hAnsi="Arial Narrow" w:cs="Verdana"/>
          <w:sz w:val="24"/>
          <w:szCs w:val="24"/>
          <w:lang w:val="it-IT"/>
        </w:rPr>
        <w:t>5</w:t>
      </w:r>
      <w:proofErr w:type="gramEnd"/>
      <w:r>
        <w:rPr>
          <w:rFonts w:ascii="Arial Narrow" w:hAnsi="Arial Narrow" w:cs="Verdana"/>
          <w:sz w:val="24"/>
          <w:szCs w:val="24"/>
          <w:lang w:val="it-IT"/>
        </w:rPr>
        <w:t xml:space="preserve"> diversi tip</w:t>
      </w:r>
      <w:r w:rsidR="00431B41" w:rsidRPr="00EF1847">
        <w:rPr>
          <w:rFonts w:ascii="Arial Narrow" w:hAnsi="Arial Narrow" w:cs="Verdana"/>
          <w:sz w:val="24"/>
          <w:szCs w:val="24"/>
          <w:lang w:val="it-IT"/>
        </w:rPr>
        <w:t>i di refrigeranti tra i quali R410A.</w:t>
      </w:r>
    </w:p>
    <w:p w14:paraId="20290C3B" w14:textId="0B367C19" w:rsidR="00431B41" w:rsidRDefault="00F45E00" w:rsidP="00EF1847">
      <w:pPr>
        <w:numPr>
          <w:ilvl w:val="0"/>
          <w:numId w:val="4"/>
        </w:numPr>
        <w:tabs>
          <w:tab w:val="left" w:pos="220"/>
          <w:tab w:val="left" w:pos="720"/>
        </w:tabs>
        <w:overflowPunct/>
        <w:ind w:left="0" w:firstLine="0"/>
        <w:textAlignment w:val="auto"/>
        <w:rPr>
          <w:rFonts w:ascii="Arial Narrow" w:hAnsi="Arial Narrow" w:cs="Verdana"/>
          <w:sz w:val="24"/>
          <w:szCs w:val="24"/>
          <w:lang w:val="it-IT"/>
        </w:rPr>
      </w:pPr>
      <w:r w:rsidRPr="00C838D0">
        <w:rPr>
          <w:rFonts w:ascii="Arial Narrow" w:hAnsi="Arial Narrow"/>
          <w:sz w:val="24"/>
          <w:szCs w:val="24"/>
          <w:lang w:val="it-IT"/>
        </w:rPr>
        <w:t>La gamma copre un</w:t>
      </w:r>
      <w:r w:rsidRPr="00C838D0">
        <w:rPr>
          <w:rFonts w:ascii="Arial Narrow" w:hAnsi="Arial Narrow"/>
          <w:i/>
          <w:sz w:val="24"/>
          <w:szCs w:val="24"/>
          <w:lang w:val="it-IT"/>
        </w:rPr>
        <w:t xml:space="preserve"> </w:t>
      </w:r>
      <w:proofErr w:type="spellStart"/>
      <w:r w:rsidRPr="00C838D0">
        <w:rPr>
          <w:rFonts w:ascii="Arial Narrow" w:hAnsi="Arial Narrow"/>
          <w:i/>
          <w:sz w:val="24"/>
          <w:szCs w:val="24"/>
          <w:lang w:val="it-IT"/>
        </w:rPr>
        <w:t>range</w:t>
      </w:r>
      <w:proofErr w:type="spellEnd"/>
      <w:r w:rsidRPr="00C838D0">
        <w:rPr>
          <w:rFonts w:ascii="Arial Narrow" w:hAnsi="Arial Narrow"/>
          <w:i/>
          <w:sz w:val="24"/>
          <w:szCs w:val="24"/>
          <w:lang w:val="it-IT"/>
        </w:rPr>
        <w:t xml:space="preserve"> </w:t>
      </w:r>
      <w:r w:rsidRPr="00C838D0">
        <w:rPr>
          <w:rFonts w:ascii="Arial Narrow" w:hAnsi="Arial Narrow"/>
          <w:sz w:val="24"/>
          <w:szCs w:val="24"/>
          <w:lang w:val="it-IT"/>
        </w:rPr>
        <w:t xml:space="preserve">di capacità da </w:t>
      </w:r>
      <w:proofErr w:type="gramStart"/>
      <w:r w:rsidRPr="00C838D0">
        <w:rPr>
          <w:rFonts w:ascii="Arial Narrow" w:hAnsi="Arial Narrow"/>
          <w:sz w:val="24"/>
          <w:szCs w:val="24"/>
          <w:lang w:val="it-IT"/>
        </w:rPr>
        <w:t>12.3</w:t>
      </w:r>
      <w:proofErr w:type="gramEnd"/>
      <w:r w:rsidRPr="00C838D0">
        <w:rPr>
          <w:rFonts w:ascii="Arial Narrow" w:hAnsi="Arial Narrow"/>
          <w:sz w:val="24"/>
          <w:szCs w:val="24"/>
          <w:lang w:val="it-IT"/>
        </w:rPr>
        <w:t xml:space="preserve"> kW a 45kW (condizioni: </w:t>
      </w:r>
      <w:r w:rsidRPr="00C838D0">
        <w:rPr>
          <w:rFonts w:ascii="Arial Narrow" w:hAnsi="Arial Narrow"/>
          <w:i/>
          <w:sz w:val="24"/>
          <w:szCs w:val="24"/>
          <w:lang w:val="it-IT"/>
        </w:rPr>
        <w:t>R410A</w:t>
      </w:r>
      <w:r w:rsidRPr="00C838D0">
        <w:rPr>
          <w:rFonts w:ascii="Arial Narrow" w:hAnsi="Arial Narrow"/>
          <w:sz w:val="24"/>
          <w:szCs w:val="24"/>
          <w:lang w:val="it-IT"/>
        </w:rPr>
        <w:t xml:space="preserve">, </w:t>
      </w:r>
      <w:r w:rsidR="004F5872">
        <w:rPr>
          <w:rFonts w:ascii="Arial Narrow" w:hAnsi="Arial Narrow" w:cs="Verdana"/>
          <w:sz w:val="24"/>
          <w:szCs w:val="24"/>
          <w:lang w:val="it-IT"/>
        </w:rPr>
        <w:t xml:space="preserve"> temperatura di condensazione: </w:t>
      </w:r>
      <w:r w:rsidR="00431B41" w:rsidRPr="00EF1847">
        <w:rPr>
          <w:rFonts w:ascii="Arial Narrow" w:hAnsi="Arial Narrow" w:cs="Verdana"/>
          <w:sz w:val="24"/>
          <w:szCs w:val="24"/>
          <w:lang w:val="it-IT"/>
        </w:rPr>
        <w:t>38°C, temperatura di evaporazione</w:t>
      </w:r>
      <w:r w:rsidR="004F5872">
        <w:rPr>
          <w:rFonts w:ascii="Arial Narrow" w:hAnsi="Arial Narrow" w:cs="Verdana"/>
          <w:sz w:val="24"/>
          <w:szCs w:val="24"/>
          <w:lang w:val="it-IT"/>
        </w:rPr>
        <w:t>:</w:t>
      </w:r>
      <w:r w:rsidR="00431B41" w:rsidRPr="00EF1847">
        <w:rPr>
          <w:rFonts w:ascii="Arial Narrow" w:hAnsi="Arial Narrow" w:cs="Verdana"/>
          <w:sz w:val="24"/>
          <w:szCs w:val="24"/>
          <w:lang w:val="it-IT"/>
        </w:rPr>
        <w:t xml:space="preserve"> +4,4°C temp</w:t>
      </w:r>
      <w:r w:rsidR="00431B41" w:rsidRPr="00EF1847">
        <w:rPr>
          <w:rFonts w:ascii="Arial Narrow" w:hAnsi="Arial Narrow" w:cs="Verdana"/>
          <w:sz w:val="24"/>
          <w:szCs w:val="24"/>
          <w:lang w:val="it-IT"/>
        </w:rPr>
        <w:t>e</w:t>
      </w:r>
      <w:r w:rsidR="00431B41" w:rsidRPr="00EF1847">
        <w:rPr>
          <w:rFonts w:ascii="Arial Narrow" w:hAnsi="Arial Narrow" w:cs="Verdana"/>
          <w:sz w:val="24"/>
          <w:szCs w:val="24"/>
          <w:lang w:val="it-IT"/>
        </w:rPr>
        <w:t>ratura liquid</w:t>
      </w:r>
      <w:r w:rsidR="004F5872">
        <w:rPr>
          <w:rFonts w:ascii="Arial Narrow" w:hAnsi="Arial Narrow" w:cs="Verdana"/>
          <w:sz w:val="24"/>
          <w:szCs w:val="24"/>
          <w:lang w:val="it-IT"/>
        </w:rPr>
        <w:t>o saturo:</w:t>
      </w:r>
      <w:r w:rsidR="00431B41" w:rsidRPr="00EF1847">
        <w:rPr>
          <w:rFonts w:ascii="Arial Narrow" w:hAnsi="Arial Narrow" w:cs="Verdana"/>
          <w:sz w:val="24"/>
          <w:szCs w:val="24"/>
          <w:lang w:val="it-IT"/>
        </w:rPr>
        <w:t xml:space="preserve"> 37°C</w:t>
      </w:r>
      <w:r w:rsidRPr="00EF1847">
        <w:rPr>
          <w:rFonts w:ascii="Arial Narrow" w:hAnsi="Arial Narrow" w:cs="Verdana"/>
          <w:sz w:val="24"/>
          <w:szCs w:val="24"/>
          <w:lang w:val="it-IT"/>
        </w:rPr>
        <w:t>, surriscaldamento statico 3,5 K.</w:t>
      </w:r>
    </w:p>
    <w:p w14:paraId="68BCD546" w14:textId="77777777" w:rsidR="00EF1847" w:rsidRPr="00EF1847" w:rsidRDefault="00EF1847" w:rsidP="00EF1847">
      <w:pPr>
        <w:numPr>
          <w:ilvl w:val="0"/>
          <w:numId w:val="4"/>
        </w:numPr>
        <w:tabs>
          <w:tab w:val="left" w:pos="220"/>
          <w:tab w:val="left" w:pos="720"/>
        </w:tabs>
        <w:overflowPunct/>
        <w:ind w:left="0" w:firstLine="0"/>
        <w:textAlignment w:val="auto"/>
        <w:rPr>
          <w:rFonts w:ascii="Arial Narrow" w:hAnsi="Arial Narrow" w:cs="Verdana"/>
          <w:sz w:val="24"/>
          <w:szCs w:val="24"/>
          <w:lang w:val="it-IT"/>
        </w:rPr>
      </w:pPr>
    </w:p>
    <w:p w14:paraId="5FF6C5D0" w14:textId="38E44D75" w:rsidR="00F45E00" w:rsidRDefault="00F45E00" w:rsidP="00EF1847">
      <w:pPr>
        <w:tabs>
          <w:tab w:val="left" w:pos="220"/>
          <w:tab w:val="left" w:pos="720"/>
        </w:tabs>
        <w:overflowPunct/>
        <w:textAlignment w:val="auto"/>
        <w:rPr>
          <w:rFonts w:ascii="Arial Narrow" w:hAnsi="Arial Narrow" w:cs="Times"/>
          <w:sz w:val="24"/>
          <w:szCs w:val="24"/>
          <w:lang w:val="it-IT"/>
        </w:rPr>
      </w:pPr>
      <w:r w:rsidRPr="00EF1847">
        <w:rPr>
          <w:rFonts w:ascii="Arial Narrow" w:hAnsi="Arial Narrow" w:cs="Times"/>
          <w:sz w:val="24"/>
          <w:szCs w:val="24"/>
          <w:lang w:val="it-IT"/>
        </w:rPr>
        <w:t xml:space="preserve">Oltre a una vasta gamma di modelli personalizzati sono </w:t>
      </w:r>
      <w:r w:rsidR="004F5872">
        <w:rPr>
          <w:rFonts w:ascii="Arial Narrow" w:hAnsi="Arial Narrow" w:cs="Times"/>
          <w:sz w:val="24"/>
          <w:szCs w:val="24"/>
          <w:lang w:val="it-IT"/>
        </w:rPr>
        <w:t>stati identificati</w:t>
      </w:r>
      <w:r w:rsidRPr="00EF1847">
        <w:rPr>
          <w:rFonts w:ascii="Arial Narrow" w:hAnsi="Arial Narrow" w:cs="Times"/>
          <w:sz w:val="24"/>
          <w:szCs w:val="24"/>
          <w:lang w:val="it-IT"/>
        </w:rPr>
        <w:t xml:space="preserve"> </w:t>
      </w:r>
      <w:proofErr w:type="gramStart"/>
      <w:r w:rsidRPr="00EF1847">
        <w:rPr>
          <w:rFonts w:ascii="Arial Narrow" w:hAnsi="Arial Narrow" w:cs="Times"/>
          <w:sz w:val="24"/>
          <w:szCs w:val="24"/>
          <w:lang w:val="it-IT"/>
        </w:rPr>
        <w:t>48</w:t>
      </w:r>
      <w:proofErr w:type="gramEnd"/>
      <w:r w:rsidRPr="00EF1847">
        <w:rPr>
          <w:rFonts w:ascii="Arial Narrow" w:hAnsi="Arial Narrow" w:cs="Times"/>
          <w:sz w:val="24"/>
          <w:szCs w:val="24"/>
          <w:lang w:val="it-IT"/>
        </w:rPr>
        <w:t xml:space="preserve"> modelli </w:t>
      </w:r>
      <w:r w:rsidR="004F5872">
        <w:rPr>
          <w:rFonts w:ascii="Arial Narrow" w:hAnsi="Arial Narrow" w:cs="Times"/>
          <w:sz w:val="24"/>
          <w:szCs w:val="24"/>
          <w:lang w:val="it-IT"/>
        </w:rPr>
        <w:t xml:space="preserve">di valvole </w:t>
      </w:r>
      <w:r w:rsidRPr="00EF1847">
        <w:rPr>
          <w:rFonts w:ascii="Arial Narrow" w:hAnsi="Arial Narrow" w:cs="Times"/>
          <w:sz w:val="24"/>
          <w:szCs w:val="24"/>
          <w:lang w:val="it-IT"/>
        </w:rPr>
        <w:t>RFGD che saranno gestiti come prodotto standard con uno stock disp</w:t>
      </w:r>
      <w:r w:rsidRPr="00EF1847">
        <w:rPr>
          <w:rFonts w:ascii="Arial Narrow" w:hAnsi="Arial Narrow" w:cs="Times"/>
          <w:sz w:val="24"/>
          <w:szCs w:val="24"/>
          <w:lang w:val="it-IT"/>
        </w:rPr>
        <w:t>o</w:t>
      </w:r>
      <w:r w:rsidRPr="00EF1847">
        <w:rPr>
          <w:rFonts w:ascii="Arial Narrow" w:hAnsi="Arial Narrow" w:cs="Times"/>
          <w:sz w:val="24"/>
          <w:szCs w:val="24"/>
          <w:lang w:val="it-IT"/>
        </w:rPr>
        <w:t>nibile nel magazzino europeo.</w:t>
      </w:r>
    </w:p>
    <w:p w14:paraId="32C9B3E5" w14:textId="77777777" w:rsidR="00917669" w:rsidRDefault="00917669" w:rsidP="00EF1847">
      <w:pPr>
        <w:tabs>
          <w:tab w:val="left" w:pos="220"/>
          <w:tab w:val="left" w:pos="720"/>
        </w:tabs>
        <w:overflowPunct/>
        <w:textAlignment w:val="auto"/>
        <w:rPr>
          <w:rFonts w:ascii="Arial Narrow" w:hAnsi="Arial Narrow" w:cs="Times"/>
          <w:sz w:val="24"/>
          <w:szCs w:val="24"/>
          <w:lang w:val="it-IT"/>
        </w:rPr>
      </w:pPr>
    </w:p>
    <w:p w14:paraId="5239AD07" w14:textId="77777777" w:rsidR="00917669" w:rsidRPr="00917669" w:rsidRDefault="00917669" w:rsidP="00917669">
      <w:pPr>
        <w:overflowPunct/>
        <w:textAlignment w:val="auto"/>
        <w:rPr>
          <w:rFonts w:ascii="Arial Narrow" w:hAnsi="Arial Narrow" w:cs="Arial"/>
          <w:b/>
          <w:sz w:val="18"/>
          <w:szCs w:val="18"/>
          <w:lang w:val="it-IT"/>
        </w:rPr>
      </w:pPr>
      <w:r w:rsidRPr="00917669">
        <w:rPr>
          <w:rFonts w:ascii="Arial Narrow" w:hAnsi="Arial Narrow" w:cs="Arial"/>
          <w:b/>
          <w:sz w:val="18"/>
          <w:szCs w:val="18"/>
          <w:lang w:val="it-IT"/>
        </w:rPr>
        <w:t>Note sull’azienda</w:t>
      </w:r>
    </w:p>
    <w:p w14:paraId="09AFB3FF" w14:textId="77777777" w:rsidR="00917669" w:rsidRPr="00917669" w:rsidRDefault="00917669" w:rsidP="00917669">
      <w:pPr>
        <w:overflowPunct/>
        <w:textAlignment w:val="auto"/>
        <w:rPr>
          <w:rFonts w:ascii="Arial Narrow" w:hAnsi="Arial Narrow" w:cs="Arial"/>
          <w:sz w:val="18"/>
          <w:szCs w:val="18"/>
          <w:lang w:val="it-IT"/>
        </w:rPr>
      </w:pPr>
      <w:r w:rsidRPr="00917669">
        <w:rPr>
          <w:rFonts w:ascii="Arial Narrow" w:hAnsi="Arial Narrow" w:cs="Arial"/>
          <w:sz w:val="18"/>
          <w:szCs w:val="18"/>
          <w:lang w:val="it-IT"/>
        </w:rPr>
        <w:t xml:space="preserve">SANHUA Group è leader nella produzione di </w:t>
      </w:r>
      <w:proofErr w:type="gramStart"/>
      <w:r w:rsidRPr="00917669">
        <w:rPr>
          <w:rFonts w:ascii="Arial Narrow" w:hAnsi="Arial Narrow" w:cs="Arial"/>
          <w:sz w:val="18"/>
          <w:szCs w:val="18"/>
          <w:lang w:val="it-IT"/>
        </w:rPr>
        <w:t>componenti</w:t>
      </w:r>
      <w:proofErr w:type="gramEnd"/>
      <w:r w:rsidRPr="00917669">
        <w:rPr>
          <w:rFonts w:ascii="Arial Narrow" w:hAnsi="Arial Narrow" w:cs="Arial"/>
          <w:sz w:val="18"/>
          <w:szCs w:val="18"/>
          <w:lang w:val="it-IT"/>
        </w:rPr>
        <w:t xml:space="preserve"> e sistemi di controllo per impianti di condizioname</w:t>
      </w:r>
      <w:r w:rsidRPr="00917669">
        <w:rPr>
          <w:rFonts w:ascii="Arial Narrow" w:hAnsi="Arial Narrow" w:cs="Arial"/>
          <w:sz w:val="18"/>
          <w:szCs w:val="18"/>
          <w:lang w:val="it-IT"/>
        </w:rPr>
        <w:t>n</w:t>
      </w:r>
      <w:r w:rsidRPr="00917669">
        <w:rPr>
          <w:rFonts w:ascii="Arial Narrow" w:hAnsi="Arial Narrow" w:cs="Arial"/>
          <w:sz w:val="18"/>
          <w:szCs w:val="18"/>
          <w:lang w:val="it-IT"/>
        </w:rPr>
        <w:t xml:space="preserve">to, refrigerazione e pompe di calore per uso residenziale e commerciale. Con una presenza globale e a </w:t>
      </w:r>
      <w:proofErr w:type="gramStart"/>
      <w:r w:rsidRPr="00917669">
        <w:rPr>
          <w:rFonts w:ascii="Arial Narrow" w:hAnsi="Arial Narrow" w:cs="Arial"/>
          <w:sz w:val="18"/>
          <w:szCs w:val="18"/>
          <w:lang w:val="it-IT"/>
        </w:rPr>
        <w:t>30</w:t>
      </w:r>
      <w:proofErr w:type="gramEnd"/>
      <w:r w:rsidRPr="00917669">
        <w:rPr>
          <w:rFonts w:ascii="Arial Narrow" w:hAnsi="Arial Narrow" w:cs="Arial"/>
          <w:sz w:val="18"/>
          <w:szCs w:val="18"/>
          <w:lang w:val="it-IT"/>
        </w:rPr>
        <w:t xml:space="preserve"> anni di esperienza nel settore HVAC-R, la collaborazione con le più grandi aziende del settore automobilistico, elettrodomestico e HVAC-R, </w:t>
      </w:r>
      <w:proofErr w:type="spellStart"/>
      <w:r w:rsidRPr="00917669">
        <w:rPr>
          <w:rFonts w:ascii="Arial Narrow" w:hAnsi="Arial Narrow" w:cs="Arial"/>
          <w:sz w:val="18"/>
          <w:szCs w:val="18"/>
          <w:lang w:val="it-IT"/>
        </w:rPr>
        <w:t>Sanhua</w:t>
      </w:r>
      <w:proofErr w:type="spellEnd"/>
      <w:r w:rsidRPr="00917669">
        <w:rPr>
          <w:rFonts w:ascii="Arial Narrow" w:hAnsi="Arial Narrow" w:cs="Arial"/>
          <w:sz w:val="18"/>
          <w:szCs w:val="18"/>
          <w:lang w:val="it-IT"/>
        </w:rPr>
        <w:t xml:space="preserve">  è tra i principali fornitori OEM in tutto il mondo di componenti di elevata qualità  e prezzo estremamente </w:t>
      </w:r>
      <w:proofErr w:type="spellStart"/>
      <w:r w:rsidRPr="00917669">
        <w:rPr>
          <w:rFonts w:ascii="Arial Narrow" w:hAnsi="Arial Narrow" w:cs="Arial"/>
          <w:sz w:val="18"/>
          <w:szCs w:val="18"/>
          <w:lang w:val="it-IT"/>
        </w:rPr>
        <w:t>competitivo.Il</w:t>
      </w:r>
      <w:proofErr w:type="spellEnd"/>
      <w:r w:rsidRPr="00917669">
        <w:rPr>
          <w:rFonts w:ascii="Arial Narrow" w:hAnsi="Arial Narrow" w:cs="Arial"/>
          <w:sz w:val="18"/>
          <w:szCs w:val="18"/>
          <w:lang w:val="it-IT"/>
        </w:rPr>
        <w:t xml:space="preserve"> Gruppo SANHUA ha la sua sede principale in Zhejiang (Cina). Il gruppo è presente in Europa dal 2008 attraverso </w:t>
      </w:r>
      <w:proofErr w:type="spellStart"/>
      <w:r w:rsidRPr="00917669">
        <w:rPr>
          <w:rFonts w:ascii="Arial Narrow" w:hAnsi="Arial Narrow" w:cs="Arial"/>
          <w:sz w:val="18"/>
          <w:szCs w:val="18"/>
          <w:lang w:val="it-IT"/>
        </w:rPr>
        <w:t>Sanhua</w:t>
      </w:r>
      <w:proofErr w:type="spellEnd"/>
      <w:r w:rsidRPr="00917669">
        <w:rPr>
          <w:rFonts w:ascii="Arial Narrow" w:hAnsi="Arial Narrow" w:cs="Arial"/>
          <w:sz w:val="18"/>
          <w:szCs w:val="18"/>
          <w:lang w:val="it-IT"/>
        </w:rPr>
        <w:t xml:space="preserve"> International Europe S.L., Madrid</w:t>
      </w:r>
      <w:proofErr w:type="gramStart"/>
      <w:r w:rsidRPr="00917669">
        <w:rPr>
          <w:rFonts w:ascii="Arial Narrow" w:hAnsi="Arial Narrow" w:cs="Arial"/>
          <w:sz w:val="18"/>
          <w:szCs w:val="18"/>
          <w:lang w:val="it-IT"/>
        </w:rPr>
        <w:t>..</w:t>
      </w:r>
      <w:proofErr w:type="gramEnd"/>
      <w:r w:rsidRPr="00917669">
        <w:rPr>
          <w:rFonts w:ascii="Arial Narrow" w:hAnsi="Arial Narrow" w:cs="Arial"/>
          <w:sz w:val="18"/>
          <w:szCs w:val="18"/>
          <w:lang w:val="it-IT"/>
        </w:rPr>
        <w:t xml:space="preserve"> </w:t>
      </w:r>
      <w:proofErr w:type="spellStart"/>
      <w:r w:rsidRPr="00917669">
        <w:rPr>
          <w:rFonts w:ascii="Arial Narrow" w:hAnsi="Arial Narrow" w:cs="Arial"/>
          <w:sz w:val="18"/>
          <w:szCs w:val="18"/>
          <w:lang w:val="it-IT"/>
        </w:rPr>
        <w:t>Sanhua</w:t>
      </w:r>
      <w:proofErr w:type="spellEnd"/>
      <w:r w:rsidRPr="00917669">
        <w:rPr>
          <w:rFonts w:ascii="Arial Narrow" w:hAnsi="Arial Narrow" w:cs="Arial"/>
          <w:sz w:val="18"/>
          <w:szCs w:val="18"/>
          <w:lang w:val="it-IT"/>
        </w:rPr>
        <w:t xml:space="preserve"> Europe opera tramite il proprio sito logistico presente a </w:t>
      </w:r>
      <w:proofErr w:type="spellStart"/>
      <w:r w:rsidRPr="00917669">
        <w:rPr>
          <w:rFonts w:ascii="Arial Narrow" w:hAnsi="Arial Narrow" w:cs="Arial"/>
          <w:sz w:val="18"/>
          <w:szCs w:val="18"/>
          <w:lang w:val="it-IT"/>
        </w:rPr>
        <w:t>Bierun</w:t>
      </w:r>
      <w:proofErr w:type="spellEnd"/>
      <w:r w:rsidRPr="00917669">
        <w:rPr>
          <w:rFonts w:ascii="Arial Narrow" w:hAnsi="Arial Narrow" w:cs="Arial"/>
          <w:sz w:val="18"/>
          <w:szCs w:val="18"/>
          <w:lang w:val="it-IT"/>
        </w:rPr>
        <w:t>, Polonia.</w:t>
      </w:r>
    </w:p>
    <w:p w14:paraId="5CE03C43" w14:textId="170A4A31" w:rsidR="0055245A" w:rsidRPr="00917669" w:rsidRDefault="0055245A" w:rsidP="00917669">
      <w:pPr>
        <w:tabs>
          <w:tab w:val="left" w:pos="2867"/>
        </w:tabs>
        <w:rPr>
          <w:rFonts w:ascii="Arial Narrow" w:hAnsi="Arial Narrow"/>
          <w:sz w:val="18"/>
          <w:szCs w:val="18"/>
          <w:lang w:val="it-IT"/>
        </w:rPr>
      </w:pPr>
    </w:p>
    <w:sectPr w:rsidR="0055245A" w:rsidRPr="00917669" w:rsidSect="0091766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3794" w:right="3402" w:bottom="568" w:left="1247" w:header="426" w:footer="119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ACA14" w14:textId="77777777" w:rsidR="002D4862" w:rsidRDefault="002D4862">
      <w:r>
        <w:separator/>
      </w:r>
    </w:p>
  </w:endnote>
  <w:endnote w:type="continuationSeparator" w:id="0">
    <w:p w14:paraId="2EE051A8" w14:textId="77777777" w:rsidR="002D4862" w:rsidRDefault="002D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Univers (WN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35FD6" w14:textId="573D02CB" w:rsidR="00F45E00" w:rsidRPr="0013251E" w:rsidRDefault="00F45E00" w:rsidP="00F06FC6">
    <w:pPr>
      <w:pStyle w:val="Corpodeltesto"/>
      <w:spacing w:after="0" w:line="240" w:lineRule="auto"/>
      <w:jc w:val="left"/>
      <w:outlineLvl w:val="0"/>
      <w:rPr>
        <w:rFonts w:ascii="Arial" w:hAnsi="Arial" w:cs="Arial"/>
        <w:noProof/>
        <w:sz w:val="16"/>
        <w:szCs w:val="16"/>
      </w:rPr>
    </w:pPr>
    <w:r w:rsidRPr="0013251E">
      <w:rPr>
        <w:rFonts w:ascii="Arial" w:hAnsi="Arial" w:cs="Arial"/>
        <w:noProof/>
        <w:sz w:val="16"/>
        <w:szCs w:val="16"/>
      </w:rPr>
      <w:tab/>
    </w:r>
  </w:p>
  <w:p w14:paraId="2ED05721" w14:textId="77777777" w:rsidR="00F45E00" w:rsidRPr="002462AD" w:rsidRDefault="00F45E00" w:rsidP="00F06FC6">
    <w:pPr>
      <w:pStyle w:val="Corpodeltesto"/>
      <w:spacing w:after="0" w:line="240" w:lineRule="auto"/>
      <w:jc w:val="left"/>
      <w:outlineLvl w:val="0"/>
      <w:rPr>
        <w:rFonts w:eastAsia="Courier New"/>
        <w:sz w:val="18"/>
        <w:szCs w:val="18"/>
      </w:rPr>
    </w:pPr>
  </w:p>
  <w:p w14:paraId="09AB6449" w14:textId="77777777" w:rsidR="00F45E00" w:rsidRDefault="00F45E00">
    <w:pPr>
      <w:pStyle w:val="Pidipagina"/>
    </w:pPr>
    <w:r>
      <w:fldChar w:fldCharType="begin"/>
    </w:r>
    <w:r>
      <w:instrText xml:space="preserve">IF </w:instrText>
    </w:r>
    <w:r>
      <w:fldChar w:fldCharType="begin"/>
    </w:r>
    <w:r>
      <w:instrText>NUMPAGES</w:instrText>
    </w:r>
    <w:r>
      <w:fldChar w:fldCharType="separate"/>
    </w:r>
    <w:r w:rsidR="008F461B">
      <w:rPr>
        <w:noProof/>
      </w:rPr>
      <w:instrText>1</w:instrText>
    </w:r>
    <w:r>
      <w:fldChar w:fldCharType="end"/>
    </w:r>
    <w:r>
      <w:instrText xml:space="preserve"> = </w:instrText>
    </w:r>
    <w:r>
      <w:fldChar w:fldCharType="begin"/>
    </w:r>
    <w:r>
      <w:instrText>PAGE</w:instrText>
    </w:r>
    <w:r>
      <w:fldChar w:fldCharType="separate"/>
    </w:r>
    <w:r w:rsidR="00917669">
      <w:rPr>
        <w:noProof/>
      </w:rPr>
      <w:instrText>2</w:instrText>
    </w:r>
    <w:r>
      <w:fldChar w:fldCharType="end"/>
    </w:r>
    <w:r>
      <w:instrText xml:space="preserve"> "" "../</w:instrText>
    </w:r>
    <w:r>
      <w:fldChar w:fldCharType="begin"/>
    </w:r>
    <w:r>
      <w:instrText>=</w:instrText>
    </w:r>
    <w:r>
      <w:fldChar w:fldCharType="begin"/>
    </w:r>
    <w:r>
      <w:instrText>PAGE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>+1</w:instrText>
    </w:r>
    <w:r>
      <w:fldChar w:fldCharType="separate"/>
    </w:r>
    <w:r>
      <w:rPr>
        <w:noProof/>
      </w:rPr>
      <w:instrText>3</w:instrText>
    </w:r>
    <w:r>
      <w:fldChar w:fldCharType="end"/>
    </w:r>
    <w:r>
      <w:instrText>"</w:instrText>
    </w:r>
    <w:r w:rsidR="008F461B">
      <w:fldChar w:fldCharType="separate"/>
    </w:r>
    <w:r w:rsidR="008F461B">
      <w:rPr>
        <w:noProof/>
      </w:rPr>
      <w:t>../3</w:t>
    </w:r>
    <w: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8E473" w14:textId="77777777" w:rsidR="00F45E00" w:rsidRDefault="00F45E00">
    <w:pPr>
      <w:pStyle w:val="Pidipagina"/>
    </w:pPr>
  </w:p>
  <w:p w14:paraId="5AA1061A" w14:textId="77777777" w:rsidR="00917669" w:rsidRPr="00FD6759" w:rsidRDefault="00917669" w:rsidP="00917669">
    <w:pPr>
      <w:pStyle w:val="Corpodeltesto"/>
      <w:spacing w:after="0" w:line="240" w:lineRule="auto"/>
      <w:jc w:val="left"/>
      <w:outlineLvl w:val="0"/>
      <w:rPr>
        <w:rFonts w:ascii="Arial" w:eastAsia="Courier New" w:hAnsi="Arial" w:cs="Arial"/>
        <w:b/>
        <w:noProof/>
        <w:sz w:val="16"/>
        <w:szCs w:val="16"/>
        <w:lang w:val="fr-FR"/>
      </w:rPr>
    </w:pPr>
    <w:r w:rsidRPr="00FD6759">
      <w:rPr>
        <w:rFonts w:ascii="Arial" w:eastAsia="Courier New" w:hAnsi="Arial" w:cs="Arial"/>
        <w:b/>
        <w:noProof/>
        <w:sz w:val="16"/>
        <w:szCs w:val="16"/>
        <w:lang w:val="fr-FR"/>
      </w:rPr>
      <w:t>Sanhua International Europe SL</w:t>
    </w:r>
  </w:p>
  <w:p w14:paraId="6E7403E9" w14:textId="77777777" w:rsidR="00917669" w:rsidRPr="00FD6759" w:rsidRDefault="00917669" w:rsidP="00917669">
    <w:pPr>
      <w:pStyle w:val="Corpodeltesto"/>
      <w:spacing w:after="0" w:line="240" w:lineRule="auto"/>
      <w:jc w:val="left"/>
      <w:outlineLvl w:val="0"/>
      <w:rPr>
        <w:rFonts w:ascii="Arial" w:eastAsia="Courier New" w:hAnsi="Arial" w:cs="Arial"/>
        <w:sz w:val="16"/>
        <w:szCs w:val="16"/>
        <w:lang w:val="es-ES_tradnl"/>
      </w:rPr>
    </w:pPr>
    <w:r w:rsidRPr="00FD6759">
      <w:rPr>
        <w:rFonts w:ascii="Arial" w:eastAsia="Courier New" w:hAnsi="Arial" w:cs="Arial"/>
        <w:noProof/>
        <w:sz w:val="16"/>
        <w:szCs w:val="16"/>
        <w:lang w:val="fr-FR"/>
      </w:rPr>
      <w:t xml:space="preserve">Avda. </w:t>
    </w:r>
    <w:r w:rsidRPr="00FD6759">
      <w:rPr>
        <w:rFonts w:ascii="Arial" w:eastAsia="Courier New" w:hAnsi="Arial" w:cs="Arial"/>
        <w:noProof/>
        <w:sz w:val="16"/>
        <w:szCs w:val="16"/>
        <w:lang w:val="es-ES_tradnl"/>
      </w:rPr>
      <w:t>Severo Ochoa 12, 1-17</w:t>
    </w:r>
    <w:r w:rsidRPr="00FD6759">
      <w:rPr>
        <w:rFonts w:ascii="Arial" w:eastAsia="Courier New" w:hAnsi="Arial" w:cs="Arial"/>
        <w:sz w:val="16"/>
        <w:szCs w:val="16"/>
        <w:lang w:val="es-ES_tradnl"/>
      </w:rPr>
      <w:tab/>
    </w:r>
  </w:p>
  <w:p w14:paraId="73C6F422" w14:textId="77777777" w:rsidR="00917669" w:rsidRPr="00FD6759" w:rsidRDefault="00917669" w:rsidP="00917669">
    <w:pPr>
      <w:pStyle w:val="Corpodeltesto"/>
      <w:spacing w:after="0" w:line="240" w:lineRule="auto"/>
      <w:jc w:val="left"/>
      <w:outlineLvl w:val="0"/>
      <w:rPr>
        <w:rFonts w:ascii="Arial" w:hAnsi="Arial" w:cs="Arial"/>
        <w:noProof/>
        <w:sz w:val="16"/>
        <w:szCs w:val="16"/>
        <w:lang w:val="es-ES_tradnl"/>
      </w:rPr>
    </w:pPr>
    <w:r w:rsidRPr="00FD6759">
      <w:rPr>
        <w:rFonts w:ascii="Arial" w:hAnsi="Arial" w:cs="Arial"/>
        <w:noProof/>
        <w:sz w:val="16"/>
        <w:szCs w:val="16"/>
        <w:lang w:val="es-ES_tradnl"/>
      </w:rPr>
      <w:t xml:space="preserve">28700, S.S de los Reyes, </w:t>
    </w:r>
  </w:p>
  <w:p w14:paraId="3290AB2C" w14:textId="77777777" w:rsidR="00917669" w:rsidRPr="0013251E" w:rsidRDefault="00917669" w:rsidP="00917669">
    <w:pPr>
      <w:pStyle w:val="Corpodeltesto"/>
      <w:spacing w:after="0" w:line="240" w:lineRule="auto"/>
      <w:jc w:val="left"/>
      <w:outlineLvl w:val="0"/>
      <w:rPr>
        <w:rFonts w:ascii="Arial" w:hAnsi="Arial" w:cs="Arial"/>
        <w:noProof/>
        <w:sz w:val="16"/>
        <w:szCs w:val="16"/>
      </w:rPr>
    </w:pPr>
    <w:r w:rsidRPr="0013251E">
      <w:rPr>
        <w:rFonts w:ascii="Arial" w:hAnsi="Arial" w:cs="Arial"/>
        <w:noProof/>
        <w:sz w:val="16"/>
        <w:szCs w:val="16"/>
      </w:rPr>
      <w:t>Madrid, Spagna</w:t>
    </w:r>
  </w:p>
  <w:p w14:paraId="73038355" w14:textId="77777777" w:rsidR="00917669" w:rsidRPr="0013251E" w:rsidRDefault="00917669" w:rsidP="00917669">
    <w:pPr>
      <w:pStyle w:val="Corpodeltesto"/>
      <w:spacing w:after="0" w:line="240" w:lineRule="auto"/>
      <w:jc w:val="left"/>
      <w:outlineLvl w:val="0"/>
      <w:rPr>
        <w:rFonts w:ascii="Arial" w:hAnsi="Arial" w:cs="Arial"/>
        <w:noProof/>
        <w:sz w:val="16"/>
        <w:szCs w:val="16"/>
      </w:rPr>
    </w:pPr>
    <w:r w:rsidRPr="0013251E">
      <w:rPr>
        <w:rFonts w:ascii="Arial" w:hAnsi="Arial" w:cs="Arial"/>
        <w:noProof/>
        <w:sz w:val="16"/>
        <w:szCs w:val="16"/>
      </w:rPr>
      <w:t>Tel.:</w:t>
    </w:r>
    <w:r w:rsidRPr="0013251E">
      <w:rPr>
        <w:rFonts w:ascii="Arial" w:hAnsi="Arial" w:cs="Arial"/>
        <w:sz w:val="16"/>
        <w:szCs w:val="16"/>
      </w:rPr>
      <w:t xml:space="preserve"> </w:t>
    </w:r>
    <w:r w:rsidRPr="0013251E">
      <w:rPr>
        <w:rFonts w:ascii="Arial" w:hAnsi="Arial" w:cs="Arial"/>
        <w:noProof/>
        <w:sz w:val="16"/>
        <w:szCs w:val="16"/>
      </w:rPr>
      <w:t>+34-91 654 46 92</w:t>
    </w:r>
    <w:r w:rsidRPr="0013251E">
      <w:rPr>
        <w:rFonts w:ascii="Arial" w:hAnsi="Arial" w:cs="Arial"/>
        <w:noProof/>
        <w:sz w:val="16"/>
        <w:szCs w:val="16"/>
      </w:rPr>
      <w:tab/>
    </w:r>
    <w:r w:rsidRPr="0013251E">
      <w:rPr>
        <w:rFonts w:ascii="Arial" w:hAnsi="Arial" w:cs="Arial"/>
        <w:noProof/>
        <w:sz w:val="16"/>
        <w:szCs w:val="16"/>
      </w:rPr>
      <w:tab/>
    </w:r>
  </w:p>
  <w:p w14:paraId="00ADCDD4" w14:textId="77777777" w:rsidR="00917669" w:rsidRDefault="00917669" w:rsidP="00917669">
    <w:pPr>
      <w:pStyle w:val="Corpodeltesto"/>
      <w:spacing w:after="0" w:line="240" w:lineRule="auto"/>
      <w:jc w:val="left"/>
      <w:outlineLvl w:val="0"/>
      <w:rPr>
        <w:rFonts w:ascii="Arial" w:hAnsi="Arial" w:cs="Arial"/>
        <w:noProof/>
        <w:sz w:val="16"/>
        <w:szCs w:val="16"/>
      </w:rPr>
    </w:pPr>
    <w:r w:rsidRPr="0013251E">
      <w:rPr>
        <w:rFonts w:ascii="Arial" w:hAnsi="Arial" w:cs="Arial"/>
        <w:noProof/>
        <w:sz w:val="16"/>
        <w:szCs w:val="16"/>
      </w:rPr>
      <w:t>Fax:</w:t>
    </w:r>
    <w:r w:rsidRPr="0013251E">
      <w:rPr>
        <w:rFonts w:ascii="Arial" w:hAnsi="Arial" w:cs="Arial"/>
        <w:sz w:val="16"/>
        <w:szCs w:val="16"/>
      </w:rPr>
      <w:t xml:space="preserve"> </w:t>
    </w:r>
    <w:r w:rsidRPr="0013251E">
      <w:rPr>
        <w:rFonts w:ascii="Arial" w:hAnsi="Arial" w:cs="Arial"/>
        <w:noProof/>
        <w:sz w:val="16"/>
        <w:szCs w:val="16"/>
      </w:rPr>
      <w:t xml:space="preserve">+34-91 651 68 49 </w:t>
    </w:r>
    <w:r w:rsidRPr="0013251E">
      <w:rPr>
        <w:rFonts w:ascii="Arial" w:hAnsi="Arial" w:cs="Arial"/>
        <w:noProof/>
        <w:sz w:val="16"/>
        <w:szCs w:val="16"/>
      </w:rPr>
      <w:tab/>
    </w:r>
    <w:r w:rsidRPr="0013251E">
      <w:rPr>
        <w:rFonts w:ascii="Arial" w:hAnsi="Arial" w:cs="Arial"/>
        <w:noProof/>
        <w:sz w:val="16"/>
        <w:szCs w:val="16"/>
      </w:rPr>
      <w:tab/>
    </w:r>
  </w:p>
  <w:p w14:paraId="48A0E352" w14:textId="26BDE7FA" w:rsidR="00F45E00" w:rsidRPr="00917669" w:rsidRDefault="008F461B" w:rsidP="00917669">
    <w:pPr>
      <w:pStyle w:val="Corpodeltesto"/>
      <w:spacing w:after="0" w:line="240" w:lineRule="auto"/>
      <w:jc w:val="left"/>
      <w:outlineLvl w:val="0"/>
      <w:rPr>
        <w:rFonts w:ascii="Arial" w:hAnsi="Arial" w:cs="Arial"/>
        <w:noProof/>
        <w:sz w:val="16"/>
        <w:szCs w:val="16"/>
      </w:rPr>
    </w:pPr>
    <w:hyperlink r:id="rId1" w:history="1">
      <w:r w:rsidR="00917669" w:rsidRPr="0013251E">
        <w:rPr>
          <w:rStyle w:val="Collegamentoipertestuale"/>
          <w:rFonts w:ascii="Arial" w:hAnsi="Arial" w:cs="Arial"/>
          <w:noProof/>
          <w:color w:val="auto"/>
          <w:sz w:val="16"/>
          <w:szCs w:val="16"/>
        </w:rPr>
        <w:t>www.sanhuaeurope.com</w:t>
      </w:r>
    </w:hyperlink>
    <w:r w:rsidR="00917669" w:rsidRPr="0013251E">
      <w:rPr>
        <w:rFonts w:ascii="Arial" w:hAnsi="Arial" w:cs="Arial"/>
        <w:sz w:val="16"/>
        <w:szCs w:val="16"/>
      </w:rPr>
      <w:t xml:space="preserve"> </w:t>
    </w:r>
    <w:hyperlink r:id="rId2" w:history="1">
      <w:r w:rsidR="00917669" w:rsidRPr="0013251E">
        <w:rPr>
          <w:rStyle w:val="Collegamentoipertestuale"/>
          <w:rFonts w:ascii="Arial" w:hAnsi="Arial" w:cs="Arial"/>
          <w:noProof/>
          <w:color w:val="auto"/>
          <w:sz w:val="16"/>
          <w:szCs w:val="16"/>
        </w:rPr>
        <w:t>info@sanhuaeurope.com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03199" w14:textId="77777777" w:rsidR="002D4862" w:rsidRDefault="002D4862">
      <w:r>
        <w:separator/>
      </w:r>
    </w:p>
  </w:footnote>
  <w:footnote w:type="continuationSeparator" w:id="0">
    <w:p w14:paraId="5CBF69B1" w14:textId="77777777" w:rsidR="002D4862" w:rsidRDefault="002D48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C98DD" w14:textId="77777777" w:rsidR="00F45E00" w:rsidRDefault="00F45E00">
    <w:pPr>
      <w:pStyle w:val="Intestazione"/>
      <w:rPr>
        <w:rFonts w:ascii="Univers (WN)" w:hAnsi="Univers (WN)"/>
        <w:sz w:val="18"/>
      </w:rPr>
    </w:pPr>
    <w:r>
      <w:rPr>
        <w:noProof/>
        <w:sz w:val="20"/>
        <w:lang w:val="it-IT" w:eastAsia="it-IT"/>
      </w:rPr>
      <w:drawing>
        <wp:anchor distT="0" distB="0" distL="114300" distR="114300" simplePos="0" relativeHeight="251662336" behindDoc="0" locked="0" layoutInCell="1" allowOverlap="1" wp14:anchorId="6FA61169" wp14:editId="50F6CAA0">
          <wp:simplePos x="0" y="0"/>
          <wp:positionH relativeFrom="column">
            <wp:posOffset>4808220</wp:posOffset>
          </wp:positionH>
          <wp:positionV relativeFrom="paragraph">
            <wp:posOffset>-1821180</wp:posOffset>
          </wp:positionV>
          <wp:extent cx="1325072" cy="1355887"/>
          <wp:effectExtent l="0" t="0" r="8890" b="0"/>
          <wp:wrapNone/>
          <wp:docPr id="2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0-Jahre-sanhua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072" cy="1355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-</w:t>
    </w:r>
    <w:r>
      <w:fldChar w:fldCharType="begin"/>
    </w:r>
    <w:r>
      <w:instrText>PAGE</w:instrText>
    </w:r>
    <w:r>
      <w:fldChar w:fldCharType="separate"/>
    </w:r>
    <w:r w:rsidR="00917669">
      <w:rPr>
        <w:noProof/>
      </w:rPr>
      <w:t>2</w:t>
    </w:r>
    <w:r>
      <w:fldChar w:fldCharType="end"/>
    </w:r>
    <w:r>
      <w:t>-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4BD0C" w14:textId="2F962803" w:rsidR="00F45E00" w:rsidRDefault="00F45E00">
    <w:pPr>
      <w:pStyle w:val="Intestazione"/>
    </w:pPr>
    <w:r>
      <w:rPr>
        <w:noProof/>
        <w:sz w:val="20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C8421B" wp14:editId="44F907C0">
              <wp:simplePos x="0" y="0"/>
              <wp:positionH relativeFrom="column">
                <wp:posOffset>-16510</wp:posOffset>
              </wp:positionH>
              <wp:positionV relativeFrom="paragraph">
                <wp:posOffset>913130</wp:posOffset>
              </wp:positionV>
              <wp:extent cx="1981200" cy="1022350"/>
              <wp:effectExtent l="0" t="0" r="0" b="0"/>
              <wp:wrapThrough wrapText="bothSides">
                <wp:wrapPolygon edited="0">
                  <wp:start x="277" y="537"/>
                  <wp:lineTo x="277" y="20393"/>
                  <wp:lineTo x="21046" y="20393"/>
                  <wp:lineTo x="21046" y="537"/>
                  <wp:lineTo x="277" y="537"/>
                </wp:wrapPolygon>
              </wp:wrapThrough>
              <wp:docPr id="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022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C55F2" w14:textId="77777777" w:rsidR="00F45E00" w:rsidRPr="001A3BE8" w:rsidRDefault="00F45E00" w:rsidP="00F06FC6">
                          <w:pPr>
                            <w:pStyle w:val="Corpodeltesto"/>
                            <w:spacing w:after="0" w:line="280" w:lineRule="auto"/>
                            <w:jc w:val="left"/>
                            <w:rPr>
                              <w:rFonts w:ascii="Arial" w:eastAsia="Courier New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1A3BE8">
                            <w:rPr>
                              <w:rFonts w:ascii="Arial" w:eastAsia="Courier New" w:hAnsi="Arial" w:cs="Arial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Per </w:t>
                          </w:r>
                          <w:proofErr w:type="gramStart"/>
                          <w:r w:rsidRPr="001A3BE8">
                            <w:rPr>
                              <w:rFonts w:ascii="Arial" w:eastAsia="Courier New" w:hAnsi="Arial" w:cs="Arial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ulteriori</w:t>
                          </w:r>
                          <w:proofErr w:type="gramEnd"/>
                          <w:r w:rsidRPr="001A3BE8">
                            <w:rPr>
                              <w:rFonts w:ascii="Arial" w:eastAsia="Courier New" w:hAnsi="Arial" w:cs="Arial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informazioni stampa:</w:t>
                          </w:r>
                        </w:p>
                        <w:p w14:paraId="10D3A12A" w14:textId="77777777" w:rsidR="00F45E00" w:rsidRPr="001A3BE8" w:rsidRDefault="00F45E00" w:rsidP="00F06FC6">
                          <w:pPr>
                            <w:spacing w:before="2"/>
                            <w:jc w:val="left"/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1A3BE8">
                            <w:rPr>
                              <w:rFonts w:cs="Arial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lang w:val="it-IT"/>
                            </w:rPr>
                            <w:t>tac</w:t>
                          </w:r>
                          <w:proofErr w:type="gramEnd"/>
                          <w:r w:rsidRPr="001A3BE8">
                            <w:rPr>
                              <w:rFonts w:cs="Arial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1A3BE8">
                            <w:rPr>
                              <w:rFonts w:cs="Arial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  <w:lang w:val="it-IT"/>
                            </w:rPr>
                            <w:t>comunic@zione</w:t>
                          </w:r>
                          <w:proofErr w:type="spellEnd"/>
                        </w:p>
                        <w:p w14:paraId="21DA815B" w14:textId="77777777" w:rsidR="00F45E00" w:rsidRPr="001A3BE8" w:rsidRDefault="00F45E00" w:rsidP="00F06FC6">
                          <w:pPr>
                            <w:spacing w:before="2"/>
                            <w:jc w:val="left"/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1A3BE8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it-IT"/>
                            </w:rPr>
                            <w:t>PR&amp;press</w:t>
                          </w:r>
                          <w:proofErr w:type="spellEnd"/>
                          <w:r w:rsidRPr="001A3BE8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it-IT"/>
                            </w:rPr>
                            <w:t xml:space="preserve"> office </w:t>
                          </w:r>
                          <w:proofErr w:type="spellStart"/>
                          <w:r w:rsidRPr="001A3BE8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it-IT"/>
                            </w:rPr>
                            <w:t>Sanhua</w:t>
                          </w:r>
                          <w:proofErr w:type="spellEnd"/>
                          <w:r w:rsidRPr="001A3BE8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it-IT"/>
                            </w:rPr>
                            <w:t xml:space="preserve"> Europe</w:t>
                          </w:r>
                        </w:p>
                        <w:p w14:paraId="56A14345" w14:textId="77777777" w:rsidR="00F45E00" w:rsidRPr="001A3BE8" w:rsidRDefault="00F45E00" w:rsidP="00F06FC6">
                          <w:pPr>
                            <w:spacing w:before="2"/>
                            <w:jc w:val="left"/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1A3BE8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en-GB"/>
                            </w:rPr>
                            <w:t>p</w:t>
                          </w:r>
                          <w:proofErr w:type="gramEnd"/>
                          <w:r w:rsidRPr="001A3BE8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en-GB"/>
                            </w:rPr>
                            <w:t xml:space="preserve"> + 39 02 48517618 –</w:t>
                          </w:r>
                        </w:p>
                        <w:p w14:paraId="039E8549" w14:textId="77777777" w:rsidR="00F45E00" w:rsidRPr="001A3BE8" w:rsidRDefault="00F45E00" w:rsidP="00F06FC6">
                          <w:pPr>
                            <w:spacing w:before="2"/>
                            <w:jc w:val="left"/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1A3BE8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it-IT"/>
                            </w:rPr>
                            <w:t>m</w:t>
                          </w:r>
                          <w:proofErr w:type="gramEnd"/>
                          <w:r w:rsidRPr="001A3BE8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it-IT"/>
                            </w:rPr>
                            <w:t xml:space="preserve"> + 39 335 6347576 </w:t>
                          </w:r>
                        </w:p>
                        <w:p w14:paraId="736C057A" w14:textId="77777777" w:rsidR="00F45E00" w:rsidRPr="001A3BE8" w:rsidRDefault="008F461B" w:rsidP="00F06FC6">
                          <w:pPr>
                            <w:spacing w:before="2"/>
                            <w:jc w:val="left"/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="00F45E00" w:rsidRPr="001A3BE8">
                              <w:rPr>
                                <w:rStyle w:val="Collegamentoipertestuale"/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  <w:lang w:val="en-GB"/>
                              </w:rPr>
                              <w:t>www.taconline.it</w:t>
                            </w:r>
                          </w:hyperlink>
                          <w:r w:rsidR="00F45E00" w:rsidRPr="001A3BE8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en-GB"/>
                            </w:rPr>
                            <w:t xml:space="preserve"> - press@taconline.it</w:t>
                          </w:r>
                        </w:p>
                        <w:p w14:paraId="121B0FDC" w14:textId="0E3C72D3" w:rsidR="00F45E00" w:rsidRPr="001A3BE8" w:rsidRDefault="00F45E00" w:rsidP="00F06FC6">
                          <w:pPr>
                            <w:spacing w:before="2"/>
                            <w:jc w:val="left"/>
                            <w:rPr>
                              <w:rFonts w:cs="Tahoma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9" o:spid="_x0000_s1026" type="#_x0000_t202" style="position:absolute;left:0;text-align:left;margin-left:-1.25pt;margin-top:71.9pt;width:156pt;height:8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" filled="f" stroked="f">
              <v:textbox inset=",7.2pt,,7.2pt">
                <w:txbxContent>
                  <w:p w14:paraId="01BC55F2" w14:textId="77777777" w:rsidR="00F45E00" w:rsidRPr="001A3BE8" w:rsidRDefault="00F45E00" w:rsidP="00F06FC6">
                    <w:pPr>
                      <w:pStyle w:val="Corpodeltesto"/>
                      <w:spacing w:after="0" w:line="280" w:lineRule="auto"/>
                      <w:jc w:val="left"/>
                      <w:rPr>
                        <w:rFonts w:ascii="Arial" w:eastAsia="Courier New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1A3BE8">
                      <w:rPr>
                        <w:rFonts w:ascii="Arial" w:eastAsia="Courier New" w:hAnsi="Arial" w:cs="Arial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Per </w:t>
                    </w:r>
                    <w:proofErr w:type="gramStart"/>
                    <w:r w:rsidRPr="001A3BE8">
                      <w:rPr>
                        <w:rFonts w:ascii="Arial" w:eastAsia="Courier New" w:hAnsi="Arial" w:cs="Arial"/>
                        <w:b/>
                        <w:color w:val="808080" w:themeColor="background1" w:themeShade="80"/>
                        <w:sz w:val="16"/>
                        <w:szCs w:val="16"/>
                      </w:rPr>
                      <w:t>ulteriori</w:t>
                    </w:r>
                    <w:proofErr w:type="gramEnd"/>
                    <w:r w:rsidRPr="001A3BE8">
                      <w:rPr>
                        <w:rFonts w:ascii="Arial" w:eastAsia="Courier New" w:hAnsi="Arial" w:cs="Arial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 informazioni stampa:</w:t>
                    </w:r>
                  </w:p>
                  <w:p w14:paraId="10D3A12A" w14:textId="77777777" w:rsidR="00F45E00" w:rsidRPr="001A3BE8" w:rsidRDefault="00F45E00" w:rsidP="00F06FC6">
                    <w:pPr>
                      <w:spacing w:before="2"/>
                      <w:jc w:val="left"/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1A3BE8">
                      <w:rPr>
                        <w:rFonts w:cs="Arial"/>
                        <w:b/>
                        <w:bCs/>
                        <w:color w:val="808080" w:themeColor="background1" w:themeShade="80"/>
                        <w:sz w:val="16"/>
                        <w:szCs w:val="16"/>
                        <w:lang w:val="it-IT"/>
                      </w:rPr>
                      <w:t>tac</w:t>
                    </w:r>
                    <w:proofErr w:type="gramEnd"/>
                    <w:r w:rsidRPr="001A3BE8">
                      <w:rPr>
                        <w:rFonts w:cs="Arial"/>
                        <w:b/>
                        <w:bCs/>
                        <w:color w:val="808080" w:themeColor="background1" w:themeShade="80"/>
                        <w:sz w:val="16"/>
                        <w:szCs w:val="16"/>
                        <w:lang w:val="it-IT"/>
                      </w:rPr>
                      <w:t xml:space="preserve"> </w:t>
                    </w:r>
                    <w:proofErr w:type="spellStart"/>
                    <w:r w:rsidRPr="001A3BE8">
                      <w:rPr>
                        <w:rFonts w:cs="Arial"/>
                        <w:b/>
                        <w:bCs/>
                        <w:color w:val="808080" w:themeColor="background1" w:themeShade="80"/>
                        <w:sz w:val="16"/>
                        <w:szCs w:val="16"/>
                        <w:lang w:val="it-IT"/>
                      </w:rPr>
                      <w:t>comunic@zione</w:t>
                    </w:r>
                    <w:proofErr w:type="spellEnd"/>
                  </w:p>
                  <w:p w14:paraId="21DA815B" w14:textId="77777777" w:rsidR="00F45E00" w:rsidRPr="001A3BE8" w:rsidRDefault="00F45E00" w:rsidP="00F06FC6">
                    <w:pPr>
                      <w:spacing w:before="2"/>
                      <w:jc w:val="left"/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1A3BE8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it-IT"/>
                      </w:rPr>
                      <w:t>PR&amp;press</w:t>
                    </w:r>
                    <w:proofErr w:type="spellEnd"/>
                    <w:r w:rsidRPr="001A3BE8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it-IT"/>
                      </w:rPr>
                      <w:t xml:space="preserve"> office </w:t>
                    </w:r>
                    <w:proofErr w:type="spellStart"/>
                    <w:r w:rsidRPr="001A3BE8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it-IT"/>
                      </w:rPr>
                      <w:t>Sanhua</w:t>
                    </w:r>
                    <w:proofErr w:type="spellEnd"/>
                    <w:r w:rsidRPr="001A3BE8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it-IT"/>
                      </w:rPr>
                      <w:t xml:space="preserve"> Europe</w:t>
                    </w:r>
                  </w:p>
                  <w:p w14:paraId="56A14345" w14:textId="77777777" w:rsidR="00F45E00" w:rsidRPr="001A3BE8" w:rsidRDefault="00F45E00" w:rsidP="00F06FC6">
                    <w:pPr>
                      <w:spacing w:before="2"/>
                      <w:jc w:val="left"/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1A3BE8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en-GB"/>
                      </w:rPr>
                      <w:t>p</w:t>
                    </w:r>
                    <w:proofErr w:type="gramEnd"/>
                    <w:r w:rsidRPr="001A3BE8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en-GB"/>
                      </w:rPr>
                      <w:t xml:space="preserve"> + 39 02 48517618 –</w:t>
                    </w:r>
                  </w:p>
                  <w:p w14:paraId="039E8549" w14:textId="77777777" w:rsidR="00F45E00" w:rsidRPr="001A3BE8" w:rsidRDefault="00F45E00" w:rsidP="00F06FC6">
                    <w:pPr>
                      <w:spacing w:before="2"/>
                      <w:jc w:val="left"/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1A3BE8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it-IT"/>
                      </w:rPr>
                      <w:t>m</w:t>
                    </w:r>
                    <w:proofErr w:type="gramEnd"/>
                    <w:r w:rsidRPr="001A3BE8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it-IT"/>
                      </w:rPr>
                      <w:t xml:space="preserve"> + 39 335 6347576 </w:t>
                    </w:r>
                  </w:p>
                  <w:p w14:paraId="736C057A" w14:textId="77777777" w:rsidR="00F45E00" w:rsidRPr="001A3BE8" w:rsidRDefault="00917669" w:rsidP="00F06FC6">
                    <w:pPr>
                      <w:spacing w:before="2"/>
                      <w:jc w:val="left"/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F45E00" w:rsidRPr="001A3BE8">
                        <w:rPr>
                          <w:rStyle w:val="Collegamentoipertestuale"/>
                          <w:rFonts w:cs="Arial"/>
                          <w:color w:val="808080" w:themeColor="background1" w:themeShade="80"/>
                          <w:sz w:val="16"/>
                          <w:szCs w:val="16"/>
                          <w:lang w:val="en-GB"/>
                        </w:rPr>
                        <w:t>www.taconline.it</w:t>
                      </w:r>
                    </w:hyperlink>
                    <w:r w:rsidR="00F45E00" w:rsidRPr="001A3BE8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en-GB"/>
                      </w:rPr>
                      <w:t xml:space="preserve"> - press@taconline.it</w:t>
                    </w:r>
                  </w:p>
                  <w:p w14:paraId="121B0FDC" w14:textId="0E3C72D3" w:rsidR="00F45E00" w:rsidRPr="001A3BE8" w:rsidRDefault="00F45E00" w:rsidP="00F06FC6">
                    <w:pPr>
                      <w:spacing w:before="2"/>
                      <w:jc w:val="left"/>
                      <w:rPr>
                        <w:rFonts w:cs="Tahoma"/>
                        <w:b/>
                        <w:color w:val="808080" w:themeColor="background1" w:themeShade="80"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0"/>
        <w:lang w:val="it-IT" w:eastAsia="it-IT"/>
      </w:rPr>
      <w:drawing>
        <wp:inline distT="0" distB="0" distL="0" distR="0" wp14:anchorId="565C5D95" wp14:editId="2E89C7F8">
          <wp:extent cx="1862575" cy="455507"/>
          <wp:effectExtent l="0" t="0" r="0" b="190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ANHU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575" cy="455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88A4B91"/>
    <w:multiLevelType w:val="hybridMultilevel"/>
    <w:tmpl w:val="670C9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1315A"/>
    <w:multiLevelType w:val="hybridMultilevel"/>
    <w:tmpl w:val="10781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C1EAD"/>
    <w:multiLevelType w:val="hybridMultilevel"/>
    <w:tmpl w:val="32CAB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hideSpellingErrors/>
  <w:hideGrammaticalErrors/>
  <w:proofState w:spelling="clean" w:grammar="clean"/>
  <w:attachedTemplate r:id="rId1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2"/>
    <w:rsid w:val="001138C6"/>
    <w:rsid w:val="0013251E"/>
    <w:rsid w:val="00142AC3"/>
    <w:rsid w:val="0016133E"/>
    <w:rsid w:val="001A3BE8"/>
    <w:rsid w:val="001C770A"/>
    <w:rsid w:val="00207BAC"/>
    <w:rsid w:val="00210F1C"/>
    <w:rsid w:val="002414A4"/>
    <w:rsid w:val="002C5D8A"/>
    <w:rsid w:val="002D4862"/>
    <w:rsid w:val="00302654"/>
    <w:rsid w:val="00332B3F"/>
    <w:rsid w:val="003A6412"/>
    <w:rsid w:val="003B562A"/>
    <w:rsid w:val="00431B41"/>
    <w:rsid w:val="004E2DC6"/>
    <w:rsid w:val="004F5872"/>
    <w:rsid w:val="0055245A"/>
    <w:rsid w:val="005A1F1A"/>
    <w:rsid w:val="00725D9F"/>
    <w:rsid w:val="00750BE3"/>
    <w:rsid w:val="00751B01"/>
    <w:rsid w:val="007630DB"/>
    <w:rsid w:val="00843A27"/>
    <w:rsid w:val="00875389"/>
    <w:rsid w:val="008774C8"/>
    <w:rsid w:val="008E5099"/>
    <w:rsid w:val="008F461B"/>
    <w:rsid w:val="00917669"/>
    <w:rsid w:val="0095283E"/>
    <w:rsid w:val="00954AEA"/>
    <w:rsid w:val="009675FC"/>
    <w:rsid w:val="009B466D"/>
    <w:rsid w:val="00A209CF"/>
    <w:rsid w:val="00A97D53"/>
    <w:rsid w:val="00B31A3A"/>
    <w:rsid w:val="00BA6FBB"/>
    <w:rsid w:val="00BE0832"/>
    <w:rsid w:val="00C82BEE"/>
    <w:rsid w:val="00C838D0"/>
    <w:rsid w:val="00D43BB6"/>
    <w:rsid w:val="00D83BDE"/>
    <w:rsid w:val="00DF33AF"/>
    <w:rsid w:val="00E9062A"/>
    <w:rsid w:val="00EC6E6D"/>
    <w:rsid w:val="00EE0741"/>
    <w:rsid w:val="00EF1847"/>
    <w:rsid w:val="00F06FC6"/>
    <w:rsid w:val="00F45E00"/>
    <w:rsid w:val="00F67800"/>
    <w:rsid w:val="00FA0BDD"/>
    <w:rsid w:val="00FD569B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D98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jc w:val="left"/>
      <w:outlineLvl w:val="1"/>
    </w:pPr>
    <w:rPr>
      <w:rFonts w:cs="Arial"/>
      <w:bCs/>
      <w:i/>
      <w:iCs/>
      <w:sz w:val="24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jc w:val="right"/>
    </w:pPr>
    <w:rPr>
      <w:sz w:val="16"/>
    </w:rPr>
  </w:style>
  <w:style w:type="paragraph" w:styleId="Intestazione">
    <w:name w:val="header"/>
    <w:basedOn w:val="Normale"/>
    <w:semiHidden/>
    <w:pPr>
      <w:jc w:val="right"/>
    </w:pPr>
    <w:rPr>
      <w:sz w:val="16"/>
    </w:rPr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character" w:styleId="Enfasigrassetto">
    <w:name w:val="Strong"/>
    <w:basedOn w:val="Caratterepredefinitoparagrafo"/>
    <w:qFormat/>
    <w:rsid w:val="00BE0832"/>
    <w:rPr>
      <w:rFonts w:cs="Times New Roman"/>
      <w:b/>
      <w:bCs/>
    </w:rPr>
  </w:style>
  <w:style w:type="character" w:customStyle="1" w:styleId="st">
    <w:name w:val="st"/>
    <w:basedOn w:val="Caratterepredefinitoparagrafo"/>
    <w:rsid w:val="00BE0832"/>
  </w:style>
  <w:style w:type="paragraph" w:styleId="Corpodeltesto">
    <w:name w:val="Body Text"/>
    <w:basedOn w:val="Normale"/>
    <w:link w:val="CorpodeltestoCarattere"/>
    <w:rsid w:val="00F06FC6"/>
    <w:pPr>
      <w:widowControl/>
      <w:overflowPunct/>
      <w:autoSpaceDE/>
      <w:autoSpaceDN/>
      <w:adjustRightInd/>
      <w:spacing w:after="200" w:line="276" w:lineRule="auto"/>
      <w:textAlignment w:val="auto"/>
    </w:pPr>
    <w:rPr>
      <w:rFonts w:ascii="Calibri" w:eastAsia="SimSun" w:hAnsi="Calibri"/>
      <w:snapToGrid w:val="0"/>
      <w:szCs w:val="22"/>
      <w:lang w:val="it-IT"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F06FC6"/>
    <w:rPr>
      <w:rFonts w:ascii="Calibri" w:eastAsia="SimSun" w:hAnsi="Calibri"/>
      <w:snapToGrid w:val="0"/>
      <w:sz w:val="22"/>
      <w:szCs w:val="22"/>
      <w:lang w:val="it-IT" w:eastAsia="it-IT"/>
    </w:rPr>
  </w:style>
  <w:style w:type="paragraph" w:styleId="Paragrafoelenco">
    <w:name w:val="List Paragraph"/>
    <w:basedOn w:val="Normale"/>
    <w:uiPriority w:val="34"/>
    <w:qFormat/>
    <w:rsid w:val="00F06F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DC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E2DC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jc w:val="left"/>
      <w:outlineLvl w:val="1"/>
    </w:pPr>
    <w:rPr>
      <w:rFonts w:cs="Arial"/>
      <w:bCs/>
      <w:i/>
      <w:iCs/>
      <w:sz w:val="24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jc w:val="right"/>
    </w:pPr>
    <w:rPr>
      <w:sz w:val="16"/>
    </w:rPr>
  </w:style>
  <w:style w:type="paragraph" w:styleId="Intestazione">
    <w:name w:val="header"/>
    <w:basedOn w:val="Normale"/>
    <w:semiHidden/>
    <w:pPr>
      <w:jc w:val="right"/>
    </w:pPr>
    <w:rPr>
      <w:sz w:val="16"/>
    </w:rPr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character" w:styleId="Enfasigrassetto">
    <w:name w:val="Strong"/>
    <w:basedOn w:val="Caratterepredefinitoparagrafo"/>
    <w:qFormat/>
    <w:rsid w:val="00BE0832"/>
    <w:rPr>
      <w:rFonts w:cs="Times New Roman"/>
      <w:b/>
      <w:bCs/>
    </w:rPr>
  </w:style>
  <w:style w:type="character" w:customStyle="1" w:styleId="st">
    <w:name w:val="st"/>
    <w:basedOn w:val="Caratterepredefinitoparagrafo"/>
    <w:rsid w:val="00BE0832"/>
  </w:style>
  <w:style w:type="paragraph" w:styleId="Corpodeltesto">
    <w:name w:val="Body Text"/>
    <w:basedOn w:val="Normale"/>
    <w:link w:val="CorpodeltestoCarattere"/>
    <w:rsid w:val="00F06FC6"/>
    <w:pPr>
      <w:widowControl/>
      <w:overflowPunct/>
      <w:autoSpaceDE/>
      <w:autoSpaceDN/>
      <w:adjustRightInd/>
      <w:spacing w:after="200" w:line="276" w:lineRule="auto"/>
      <w:textAlignment w:val="auto"/>
    </w:pPr>
    <w:rPr>
      <w:rFonts w:ascii="Calibri" w:eastAsia="SimSun" w:hAnsi="Calibri"/>
      <w:snapToGrid w:val="0"/>
      <w:szCs w:val="22"/>
      <w:lang w:val="it-IT"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F06FC6"/>
    <w:rPr>
      <w:rFonts w:ascii="Calibri" w:eastAsia="SimSun" w:hAnsi="Calibri"/>
      <w:snapToGrid w:val="0"/>
      <w:sz w:val="22"/>
      <w:szCs w:val="22"/>
      <w:lang w:val="it-IT" w:eastAsia="it-IT"/>
    </w:rPr>
  </w:style>
  <w:style w:type="paragraph" w:styleId="Paragrafoelenco">
    <w:name w:val="List Paragraph"/>
    <w:basedOn w:val="Normale"/>
    <w:uiPriority w:val="34"/>
    <w:qFormat/>
    <w:rsid w:val="00F06F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DC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E2D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huaeurope.com/" TargetMode="External"/><Relationship Id="rId2" Type="http://schemas.openxmlformats.org/officeDocument/2006/relationships/hyperlink" Target="mailto:info@sanhuaeurop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conline.it" TargetMode="External"/><Relationship Id="rId2" Type="http://schemas.openxmlformats.org/officeDocument/2006/relationships/hyperlink" Target="http://www.taconline.it" TargetMode="External"/><Relationship Id="rId3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VORLAGEN\HYNES\PM%20docx\PM-Sanhua-3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\VORLAGEN\HYNES\PM docx\PM-Sanhua-30.dotx</Template>
  <TotalTime>79</TotalTime>
  <Pages>1</Pages>
  <Words>371</Words>
  <Characters>2119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30 Jahre erfolgreich am Markt</vt:lpstr>
      <vt:lpstr>30 Jahre erfolgreich am Markt</vt:lpstr>
    </vt:vector>
  </TitlesOfParts>
  <Company>Schaal.Trostner Kommunikation</Company>
  <LinksUpToDate>false</LinksUpToDate>
  <CharactersWithSpaces>2486</CharactersWithSpaces>
  <SharedDoc>false</SharedDoc>
  <HLinks>
    <vt:vector size="12" baseType="variant">
      <vt:variant>
        <vt:i4>1900649</vt:i4>
      </vt:variant>
      <vt:variant>
        <vt:i4>-1</vt:i4>
      </vt:variant>
      <vt:variant>
        <vt:i4>1047</vt:i4>
      </vt:variant>
      <vt:variant>
        <vt:i4>1</vt:i4>
      </vt:variant>
      <vt:variant>
        <vt:lpwstr>..\Bilder\Logo\sanhua21.jpg</vt:lpwstr>
      </vt:variant>
      <vt:variant>
        <vt:lpwstr/>
      </vt:variant>
      <vt:variant>
        <vt:i4>1900649</vt:i4>
      </vt:variant>
      <vt:variant>
        <vt:i4>-1</vt:i4>
      </vt:variant>
      <vt:variant>
        <vt:i4>1048</vt:i4>
      </vt:variant>
      <vt:variant>
        <vt:i4>1</vt:i4>
      </vt:variant>
      <vt:variant>
        <vt:lpwstr>..\Bilder\Logo\sanhua21.jpg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Jahre erfolgreich am Markt</dc:title>
  <dc:subject>Sanhua/30 Jahre</dc:subject>
  <dc:creator>- Freigabe: Küpper 11.06.14</dc:creator>
  <cp:keywords/>
  <dc:description>Bild: Meyer/Sanhua/Bilder/Sanhua 30 Jahre_x000d_
_x000d_
Aussendung: 14.07.2014</dc:description>
  <cp:lastModifiedBy>Paola Staiano</cp:lastModifiedBy>
  <cp:revision>10</cp:revision>
  <cp:lastPrinted>2015-05-25T09:02:00Z</cp:lastPrinted>
  <dcterms:created xsi:type="dcterms:W3CDTF">2014-10-20T14:46:00Z</dcterms:created>
  <dcterms:modified xsi:type="dcterms:W3CDTF">2015-05-25T09:02:00Z</dcterms:modified>
</cp:coreProperties>
</file>