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EC6" w:rsidRDefault="002E7EC6" w:rsidP="002E7EC6">
      <w:pPr>
        <w:jc w:val="both"/>
        <w:rPr>
          <w:rFonts w:ascii="Calibri" w:hAnsi="Calibri"/>
          <w:b/>
          <w:bCs/>
          <w:sz w:val="28"/>
          <w:szCs w:val="28"/>
          <w:shd w:val="clear" w:color="auto" w:fill="E6E6E6"/>
        </w:rPr>
      </w:pPr>
    </w:p>
    <w:p w:rsidR="002E7EC6" w:rsidRDefault="002E7EC6" w:rsidP="002E7EC6">
      <w:pPr>
        <w:jc w:val="both"/>
        <w:rPr>
          <w:rFonts w:ascii="Calibri" w:hAnsi="Calibri"/>
          <w:b/>
          <w:bCs/>
          <w:sz w:val="28"/>
          <w:szCs w:val="28"/>
          <w:shd w:val="clear" w:color="auto" w:fill="E6E6E6"/>
        </w:rPr>
      </w:pPr>
    </w:p>
    <w:p w:rsidR="002E7EC6" w:rsidRDefault="002E7EC6" w:rsidP="002E7EC6">
      <w:pPr>
        <w:jc w:val="both"/>
        <w:rPr>
          <w:rFonts w:ascii="Calibri" w:hAnsi="Calibri"/>
          <w:b/>
          <w:bCs/>
          <w:sz w:val="28"/>
          <w:szCs w:val="28"/>
          <w:shd w:val="clear" w:color="auto" w:fill="E6E6E6"/>
        </w:rPr>
      </w:pPr>
    </w:p>
    <w:p w:rsidR="002E7EC6" w:rsidRDefault="002E7EC6" w:rsidP="002E7EC6">
      <w:pPr>
        <w:jc w:val="both"/>
        <w:rPr>
          <w:rFonts w:ascii="Calibri" w:hAnsi="Calibri"/>
          <w:b/>
          <w:bCs/>
          <w:sz w:val="28"/>
          <w:szCs w:val="28"/>
          <w:shd w:val="clear" w:color="auto" w:fill="E6E6E6"/>
        </w:rPr>
      </w:pPr>
    </w:p>
    <w:p w:rsidR="002E7EC6" w:rsidRDefault="002E7EC6" w:rsidP="002E7EC6">
      <w:pPr>
        <w:jc w:val="both"/>
        <w:rPr>
          <w:rFonts w:ascii="Calibri" w:hAnsi="Calibri"/>
          <w:b/>
          <w:bCs/>
          <w:sz w:val="28"/>
          <w:szCs w:val="28"/>
          <w:shd w:val="clear" w:color="auto" w:fill="E6E6E6"/>
        </w:rPr>
      </w:pPr>
    </w:p>
    <w:p w:rsidR="002E7EC6" w:rsidRPr="004813BC" w:rsidRDefault="002E7EC6" w:rsidP="002E7EC6">
      <w:pPr>
        <w:jc w:val="both"/>
        <w:rPr>
          <w:rFonts w:ascii="Calibri" w:hAnsi="Calibri"/>
          <w:b/>
          <w:bCs/>
          <w:sz w:val="28"/>
          <w:szCs w:val="28"/>
          <w:shd w:val="clear" w:color="auto" w:fill="E6E6E6"/>
        </w:rPr>
      </w:pPr>
      <w:proofErr w:type="gramStart"/>
      <w:r w:rsidRPr="002E7EC6">
        <w:rPr>
          <w:rFonts w:ascii="Calibri" w:hAnsi="Calibri"/>
          <w:b/>
          <w:bCs/>
          <w:sz w:val="28"/>
          <w:szCs w:val="28"/>
          <w:shd w:val="clear" w:color="auto" w:fill="E6E6E6"/>
        </w:rPr>
        <w:t>SENTO,</w:t>
      </w:r>
      <w:proofErr w:type="gramEnd"/>
      <w:r w:rsidRPr="002E7EC6">
        <w:rPr>
          <w:rFonts w:ascii="Calibri" w:hAnsi="Calibri"/>
          <w:b/>
          <w:bCs/>
          <w:sz w:val="28"/>
          <w:szCs w:val="28"/>
          <w:shd w:val="clear" w:color="auto" w:fill="E6E6E6"/>
        </w:rPr>
        <w:t xml:space="preserve"> par </w:t>
      </w:r>
      <w:proofErr w:type="spellStart"/>
      <w:r w:rsidRPr="002E7EC6">
        <w:rPr>
          <w:rFonts w:ascii="Calibri" w:hAnsi="Calibri"/>
          <w:b/>
          <w:bCs/>
          <w:sz w:val="28"/>
          <w:szCs w:val="28"/>
          <w:shd w:val="clear" w:color="auto" w:fill="E6E6E6"/>
        </w:rPr>
        <w:t>angeletti_ruzza</w:t>
      </w:r>
      <w:proofErr w:type="spellEnd"/>
      <w:r w:rsidRPr="002E7EC6">
        <w:rPr>
          <w:rFonts w:ascii="Calibri" w:hAnsi="Calibri"/>
          <w:b/>
          <w:bCs/>
          <w:sz w:val="28"/>
          <w:szCs w:val="28"/>
          <w:shd w:val="clear" w:color="auto" w:fill="E6E6E6"/>
        </w:rPr>
        <w:t xml:space="preserve"> design</w:t>
      </w:r>
      <w:r w:rsidRPr="004813BC">
        <w:rPr>
          <w:rFonts w:ascii="Calibri" w:hAnsi="Calibri" w:cs="American Typewriter"/>
          <w:b/>
          <w:sz w:val="28"/>
          <w:szCs w:val="28"/>
        </w:rPr>
        <w:t xml:space="preserve">, </w:t>
      </w:r>
      <w:proofErr w:type="spellStart"/>
      <w:r w:rsidRPr="004813BC">
        <w:rPr>
          <w:rFonts w:ascii="Calibri" w:hAnsi="Calibri" w:cs="American Typewriter"/>
          <w:b/>
          <w:sz w:val="28"/>
          <w:szCs w:val="28"/>
        </w:rPr>
        <w:t>concevoir</w:t>
      </w:r>
      <w:proofErr w:type="spellEnd"/>
      <w:r w:rsidRPr="004813BC">
        <w:rPr>
          <w:rFonts w:ascii="Calibri" w:hAnsi="Calibri" w:cs="American Typewriter"/>
          <w:b/>
          <w:sz w:val="28"/>
          <w:szCs w:val="28"/>
        </w:rPr>
        <w:t xml:space="preserve"> l’</w:t>
      </w:r>
      <w:proofErr w:type="spellStart"/>
      <w:r w:rsidRPr="004813BC">
        <w:rPr>
          <w:rFonts w:ascii="Calibri" w:hAnsi="Calibri" w:cs="American Typewriter"/>
          <w:b/>
          <w:sz w:val="28"/>
          <w:szCs w:val="28"/>
        </w:rPr>
        <w:t>excellence</w:t>
      </w:r>
      <w:proofErr w:type="spellEnd"/>
      <w:r w:rsidRPr="004813BC">
        <w:rPr>
          <w:rFonts w:ascii="MS Gothic" w:eastAsia="MS Gothic" w:hAnsi="MS Gothic" w:cs="MS Gothic"/>
          <w:b/>
          <w:sz w:val="28"/>
          <w:szCs w:val="28"/>
        </w:rPr>
        <w:t> </w:t>
      </w:r>
    </w:p>
    <w:p w:rsidR="002E7EC6" w:rsidRPr="00365A45" w:rsidRDefault="002E7EC6" w:rsidP="002E7EC6">
      <w:pPr>
        <w:widowControl w:val="0"/>
        <w:autoSpaceDE w:val="0"/>
        <w:autoSpaceDN w:val="0"/>
        <w:adjustRightInd w:val="0"/>
        <w:spacing w:after="240"/>
        <w:jc w:val="both"/>
        <w:rPr>
          <w:rFonts w:ascii="Calibri" w:hAnsi="Calibri" w:cs="Times"/>
          <w:sz w:val="22"/>
          <w:szCs w:val="22"/>
          <w:lang w:val="fr-FR"/>
        </w:rPr>
      </w:pPr>
      <w:proofErr w:type="spellStart"/>
      <w:r w:rsidRPr="00365A45">
        <w:rPr>
          <w:rFonts w:ascii="Calibri" w:hAnsi="Calibri" w:cs="American Typewriter"/>
          <w:sz w:val="22"/>
          <w:szCs w:val="22"/>
          <w:lang w:val="fr-FR"/>
        </w:rPr>
        <w:t>Daniele</w:t>
      </w:r>
      <w:proofErr w:type="spellEnd"/>
      <w:r w:rsidRPr="00365A45">
        <w:rPr>
          <w:rFonts w:ascii="Calibri" w:hAnsi="Calibri" w:cs="American Typewriter"/>
          <w:sz w:val="22"/>
          <w:szCs w:val="22"/>
          <w:lang w:val="fr-FR"/>
        </w:rPr>
        <w:t xml:space="preserve"> </w:t>
      </w:r>
      <w:proofErr w:type="spellStart"/>
      <w:r w:rsidRPr="00365A45">
        <w:rPr>
          <w:rFonts w:ascii="Calibri" w:hAnsi="Calibri" w:cs="American Typewriter"/>
          <w:sz w:val="22"/>
          <w:szCs w:val="22"/>
          <w:lang w:val="fr-FR"/>
        </w:rPr>
        <w:t>Ruzza</w:t>
      </w:r>
      <w:proofErr w:type="spellEnd"/>
      <w:r w:rsidRPr="00365A45">
        <w:rPr>
          <w:rFonts w:ascii="Calibri" w:hAnsi="Calibri" w:cs="American Typewriter"/>
          <w:sz w:val="22"/>
          <w:szCs w:val="22"/>
          <w:lang w:val="fr-FR"/>
        </w:rPr>
        <w:t xml:space="preserve"> </w:t>
      </w:r>
      <w:r>
        <w:rPr>
          <w:rFonts w:ascii="Calibri" w:hAnsi="Calibri" w:cs="American Typewriter"/>
          <w:sz w:val="22"/>
          <w:szCs w:val="22"/>
          <w:lang w:val="fr-FR"/>
        </w:rPr>
        <w:t>et</w:t>
      </w:r>
      <w:r w:rsidRPr="00365A45">
        <w:rPr>
          <w:rFonts w:ascii="Calibri" w:hAnsi="Calibri" w:cs="American Typewriter"/>
          <w:sz w:val="22"/>
          <w:szCs w:val="22"/>
          <w:lang w:val="fr-FR"/>
        </w:rPr>
        <w:t xml:space="preserve"> Silvana </w:t>
      </w:r>
      <w:proofErr w:type="spellStart"/>
      <w:r w:rsidRPr="00365A45">
        <w:rPr>
          <w:rFonts w:ascii="Calibri" w:hAnsi="Calibri" w:cs="American Typewriter"/>
          <w:sz w:val="22"/>
          <w:szCs w:val="22"/>
          <w:lang w:val="fr-FR"/>
        </w:rPr>
        <w:t>Angeletti</w:t>
      </w:r>
      <w:proofErr w:type="spellEnd"/>
      <w:r w:rsidRPr="00365A45">
        <w:rPr>
          <w:rFonts w:ascii="Calibri" w:hAnsi="Calibri" w:cs="American Typewriter"/>
          <w:sz w:val="22"/>
          <w:szCs w:val="22"/>
          <w:lang w:val="fr-FR"/>
        </w:rPr>
        <w:t xml:space="preserve"> </w:t>
      </w:r>
      <w:r>
        <w:rPr>
          <w:rFonts w:ascii="Calibri" w:hAnsi="Calibri" w:cs="American Typewriter"/>
          <w:sz w:val="22"/>
          <w:szCs w:val="22"/>
          <w:lang w:val="fr-FR"/>
        </w:rPr>
        <w:t xml:space="preserve">sont célèbres pour leurs objets réduits à l’essentiel. Avec </w:t>
      </w:r>
      <w:proofErr w:type="spellStart"/>
      <w:r>
        <w:rPr>
          <w:rFonts w:ascii="Calibri" w:hAnsi="Calibri" w:cs="American Typewriter"/>
          <w:sz w:val="22"/>
          <w:szCs w:val="22"/>
          <w:lang w:val="fr-FR"/>
        </w:rPr>
        <w:t>Sento</w:t>
      </w:r>
      <w:proofErr w:type="spellEnd"/>
      <w:r>
        <w:rPr>
          <w:rFonts w:ascii="Calibri" w:hAnsi="Calibri" w:cs="American Typewriter"/>
          <w:sz w:val="22"/>
          <w:szCs w:val="22"/>
          <w:lang w:val="fr-FR"/>
        </w:rPr>
        <w:t>, ils ont créé une collection qui rejoint le meilleur</w:t>
      </w:r>
      <w:r w:rsidRPr="00365A45">
        <w:rPr>
          <w:rFonts w:ascii="Calibri" w:hAnsi="Calibri" w:cs="American Typewriter"/>
          <w:sz w:val="22"/>
          <w:szCs w:val="22"/>
          <w:lang w:val="fr-FR"/>
        </w:rPr>
        <w:t>.</w:t>
      </w:r>
    </w:p>
    <w:p w:rsidR="002E7EC6" w:rsidRPr="00365A45" w:rsidRDefault="002E7EC6" w:rsidP="002E7EC6">
      <w:pPr>
        <w:widowControl w:val="0"/>
        <w:autoSpaceDE w:val="0"/>
        <w:autoSpaceDN w:val="0"/>
        <w:adjustRightInd w:val="0"/>
        <w:spacing w:after="240"/>
        <w:jc w:val="both"/>
        <w:rPr>
          <w:rFonts w:ascii="Calibri" w:hAnsi="Calibri" w:cs="Times"/>
          <w:sz w:val="22"/>
          <w:szCs w:val="22"/>
          <w:lang w:val="fr-FR"/>
        </w:rPr>
      </w:pPr>
      <w:r>
        <w:rPr>
          <w:rFonts w:ascii="Calibri" w:hAnsi="Calibri" w:cs="American Typewriter"/>
          <w:sz w:val="22"/>
          <w:szCs w:val="22"/>
          <w:lang w:val="fr-FR"/>
        </w:rPr>
        <w:t>La fonctionnalité sans excès est la</w:t>
      </w:r>
      <w:bookmarkStart w:id="0" w:name="_GoBack"/>
      <w:bookmarkEnd w:id="0"/>
      <w:r>
        <w:rPr>
          <w:rFonts w:ascii="Calibri" w:hAnsi="Calibri" w:cs="American Typewriter"/>
          <w:sz w:val="22"/>
          <w:szCs w:val="22"/>
          <w:lang w:val="fr-FR"/>
        </w:rPr>
        <w:t xml:space="preserve"> marque de fabrique de leur esthétique et, une fois encore, dans cette collection, ils ont revisité tous les éléments de la conception pour donner naissance à une collection élégante et entièrement contemporaine</w:t>
      </w:r>
      <w:r w:rsidRPr="00365A45">
        <w:rPr>
          <w:rFonts w:ascii="Calibri" w:hAnsi="Calibri" w:cs="American Typewriter"/>
          <w:sz w:val="22"/>
          <w:szCs w:val="22"/>
          <w:lang w:val="fr-FR"/>
        </w:rPr>
        <w:t>.</w:t>
      </w:r>
    </w:p>
    <w:p w:rsidR="002E7EC6" w:rsidRPr="00365A45" w:rsidRDefault="002E7EC6" w:rsidP="002E7EC6">
      <w:pPr>
        <w:pStyle w:val="Corpodeltesto"/>
        <w:jc w:val="both"/>
        <w:rPr>
          <w:rFonts w:ascii="Calibri" w:hAnsi="Calibri"/>
          <w:sz w:val="22"/>
          <w:szCs w:val="22"/>
          <w:lang w:val="fr-FR"/>
        </w:rPr>
      </w:pPr>
      <w:r>
        <w:rPr>
          <w:rFonts w:ascii="Calibri" w:hAnsi="Calibri"/>
          <w:sz w:val="22"/>
          <w:szCs w:val="22"/>
          <w:lang w:val="fr-FR"/>
        </w:rPr>
        <w:t>Le design classique du robinet, avec son bec, son embout et sa manette, laisse place à une forme contemporaine aux lignes pures. Matière, détail, facture, fabrication, émotion et souvenir, tout agit de concert pour exprimer la qualité absolue de ce robinet</w:t>
      </w:r>
      <w:r w:rsidRPr="00365A45">
        <w:rPr>
          <w:rFonts w:ascii="Calibri" w:hAnsi="Calibri"/>
          <w:sz w:val="22"/>
          <w:szCs w:val="22"/>
          <w:lang w:val="fr-FR"/>
        </w:rPr>
        <w:t xml:space="preserve">.  </w:t>
      </w:r>
    </w:p>
    <w:p w:rsidR="002E7EC6" w:rsidRPr="00365A45" w:rsidRDefault="002E7EC6" w:rsidP="002E7EC6">
      <w:pPr>
        <w:pStyle w:val="Corpodeltesto"/>
        <w:jc w:val="both"/>
        <w:rPr>
          <w:rFonts w:ascii="Calibri" w:hAnsi="Calibri"/>
          <w:sz w:val="22"/>
          <w:szCs w:val="22"/>
          <w:lang w:val="fr-FR"/>
        </w:rPr>
      </w:pPr>
      <w:r w:rsidRPr="00365A45">
        <w:rPr>
          <w:rFonts w:ascii="Calibri" w:hAnsi="Calibri"/>
          <w:sz w:val="22"/>
          <w:szCs w:val="22"/>
          <w:lang w:val="fr-FR"/>
        </w:rPr>
        <w:t xml:space="preserve">SENTO </w:t>
      </w:r>
      <w:r>
        <w:rPr>
          <w:rFonts w:ascii="Calibri" w:hAnsi="Calibri"/>
          <w:sz w:val="22"/>
          <w:szCs w:val="22"/>
          <w:lang w:val="fr-FR"/>
        </w:rPr>
        <w:t>est un produit simple, mais sa conception a nécessité la résolution de plusieurs problèmes, le principal étant le levier, qui devait être à la fois robuste et léger pour éviter qu’il ne se referme seul</w:t>
      </w:r>
      <w:r w:rsidRPr="00365A45">
        <w:rPr>
          <w:rFonts w:ascii="Calibri" w:hAnsi="Calibri"/>
          <w:sz w:val="22"/>
          <w:szCs w:val="22"/>
          <w:lang w:val="fr-FR"/>
        </w:rPr>
        <w:t xml:space="preserve">.  </w:t>
      </w:r>
    </w:p>
    <w:p w:rsidR="002E7EC6" w:rsidRPr="00365A45" w:rsidRDefault="002E7EC6" w:rsidP="002E7EC6">
      <w:pPr>
        <w:pStyle w:val="Corpodeltesto"/>
        <w:jc w:val="both"/>
        <w:rPr>
          <w:rFonts w:ascii="Calibri" w:hAnsi="Calibri"/>
          <w:sz w:val="22"/>
          <w:szCs w:val="22"/>
          <w:lang w:val="fr-FR"/>
        </w:rPr>
      </w:pPr>
      <w:r>
        <w:rPr>
          <w:rFonts w:ascii="Calibri" w:hAnsi="Calibri"/>
          <w:sz w:val="22"/>
          <w:szCs w:val="22"/>
          <w:lang w:val="fr-FR"/>
        </w:rPr>
        <w:t>Le bec a un diamètre assez large pour couvrir le trou de l’évier sans recourir à une plaque</w:t>
      </w:r>
      <w:r w:rsidRPr="00365A45">
        <w:rPr>
          <w:rFonts w:ascii="Calibri" w:hAnsi="Calibri"/>
          <w:sz w:val="22"/>
          <w:szCs w:val="22"/>
          <w:lang w:val="fr-FR"/>
        </w:rPr>
        <w:t xml:space="preserve">.  </w:t>
      </w:r>
    </w:p>
    <w:p w:rsidR="002E7EC6" w:rsidRPr="00826AB9" w:rsidRDefault="002E7EC6" w:rsidP="002E7EC6">
      <w:pPr>
        <w:pStyle w:val="Corpodeltesto"/>
        <w:jc w:val="both"/>
        <w:rPr>
          <w:rFonts w:ascii="Calibri" w:hAnsi="Calibri"/>
          <w:lang w:val="fr-FR"/>
        </w:rPr>
      </w:pPr>
      <w:r>
        <w:rPr>
          <w:rFonts w:ascii="Calibri" w:hAnsi="Calibri"/>
          <w:sz w:val="22"/>
          <w:szCs w:val="22"/>
          <w:lang w:val="fr-FR"/>
        </w:rPr>
        <w:t xml:space="preserve">L’embout est conçu </w:t>
      </w:r>
      <w:r w:rsidRPr="00826AB9">
        <w:rPr>
          <w:rFonts w:ascii="Calibri" w:hAnsi="Calibri"/>
          <w:lang w:val="fr-FR"/>
        </w:rPr>
        <w:t xml:space="preserve">pour que l’eau coule depuis son centre étroit, conférant à l’ensemble du mitigeur une apparence de légèreté extrême.  </w:t>
      </w:r>
    </w:p>
    <w:p w:rsidR="002E7EC6" w:rsidRPr="00826AB9" w:rsidRDefault="002E7EC6" w:rsidP="002E7EC6">
      <w:pPr>
        <w:jc w:val="both"/>
        <w:rPr>
          <w:rFonts w:ascii="Calibri" w:hAnsi="Calibri" w:cs="Arial"/>
          <w:color w:val="333333"/>
          <w:lang w:val="fr-FR"/>
        </w:rPr>
      </w:pPr>
      <w:r w:rsidRPr="00826AB9">
        <w:rPr>
          <w:rFonts w:ascii="Calibri" w:hAnsi="Calibri" w:cs="Arial"/>
          <w:lang w:val="fr-FR"/>
        </w:rPr>
        <w:t xml:space="preserve">« L’idée générale du projet, soulignent </w:t>
      </w:r>
      <w:proofErr w:type="spellStart"/>
      <w:r w:rsidRPr="00826AB9">
        <w:rPr>
          <w:rFonts w:ascii="Calibri" w:hAnsi="Calibri" w:cs="Arial"/>
          <w:lang w:val="fr-FR"/>
        </w:rPr>
        <w:t>Daniele</w:t>
      </w:r>
      <w:proofErr w:type="spellEnd"/>
      <w:r w:rsidRPr="00826AB9">
        <w:rPr>
          <w:rFonts w:ascii="Calibri" w:hAnsi="Calibri" w:cs="Arial"/>
          <w:lang w:val="fr-FR"/>
        </w:rPr>
        <w:t xml:space="preserve"> </w:t>
      </w:r>
      <w:proofErr w:type="spellStart"/>
      <w:r w:rsidRPr="00826AB9">
        <w:rPr>
          <w:rFonts w:ascii="Calibri" w:hAnsi="Calibri" w:cs="Arial"/>
          <w:lang w:val="fr-FR"/>
        </w:rPr>
        <w:t>Ruzza</w:t>
      </w:r>
      <w:proofErr w:type="spellEnd"/>
      <w:r w:rsidRPr="00826AB9">
        <w:rPr>
          <w:rFonts w:ascii="Calibri" w:hAnsi="Calibri" w:cs="Arial"/>
          <w:lang w:val="fr-FR"/>
        </w:rPr>
        <w:t xml:space="preserve"> et Silvana </w:t>
      </w:r>
      <w:proofErr w:type="spellStart"/>
      <w:r w:rsidRPr="00826AB9">
        <w:rPr>
          <w:rFonts w:ascii="Calibri" w:hAnsi="Calibri" w:cs="Arial"/>
          <w:lang w:val="fr-FR"/>
        </w:rPr>
        <w:t>Angeletti</w:t>
      </w:r>
      <w:proofErr w:type="spellEnd"/>
      <w:r w:rsidRPr="00826AB9">
        <w:rPr>
          <w:rFonts w:ascii="Calibri" w:hAnsi="Calibri" w:cs="Arial"/>
          <w:lang w:val="fr-FR"/>
        </w:rPr>
        <w:t>, était de proposer un système complet qui réponde à nos besoins quotidiens et soit constitué d’objets multifonctionnels et versatiles. C’est la représentation de l’environnement idéal, qui</w:t>
      </w:r>
      <w:r>
        <w:rPr>
          <w:rFonts w:ascii="Calibri" w:hAnsi="Calibri" w:cs="Arial"/>
          <w:lang w:val="fr-FR"/>
        </w:rPr>
        <w:t>,</w:t>
      </w:r>
      <w:r w:rsidRPr="00826AB9">
        <w:rPr>
          <w:rFonts w:ascii="Calibri" w:hAnsi="Calibri" w:cs="Arial"/>
          <w:lang w:val="fr-FR"/>
        </w:rPr>
        <w:t xml:space="preserve"> finalement</w:t>
      </w:r>
      <w:r>
        <w:rPr>
          <w:rFonts w:ascii="Calibri" w:hAnsi="Calibri" w:cs="Arial"/>
          <w:lang w:val="fr-FR"/>
        </w:rPr>
        <w:t>,</w:t>
      </w:r>
      <w:r w:rsidRPr="00826AB9">
        <w:rPr>
          <w:rFonts w:ascii="Calibri" w:hAnsi="Calibri" w:cs="Arial"/>
          <w:lang w:val="fr-FR"/>
        </w:rPr>
        <w:t xml:space="preserve"> reflète nos désirs simples mais essentiels. »</w:t>
      </w:r>
    </w:p>
    <w:p w:rsidR="002E7EC6" w:rsidRPr="00826AB9" w:rsidRDefault="002E7EC6" w:rsidP="002E7EC6">
      <w:pPr>
        <w:jc w:val="both"/>
        <w:rPr>
          <w:rFonts w:ascii="Calibri" w:hAnsi="Calibri" w:cs="Times New Roman"/>
          <w:lang w:val="fr-FR"/>
        </w:rPr>
      </w:pPr>
    </w:p>
    <w:p w:rsidR="002E7EC6" w:rsidRPr="00826AB9" w:rsidRDefault="002E7EC6" w:rsidP="002E7EC6">
      <w:pPr>
        <w:jc w:val="both"/>
        <w:rPr>
          <w:rFonts w:ascii="Calibri" w:hAnsi="Calibri"/>
          <w:bCs/>
          <w:lang w:val="fr-FR"/>
        </w:rPr>
      </w:pPr>
      <w:r w:rsidRPr="00826AB9">
        <w:rPr>
          <w:rFonts w:ascii="Calibri" w:hAnsi="Calibri"/>
          <w:bCs/>
          <w:lang w:val="fr-FR"/>
        </w:rPr>
        <w:t xml:space="preserve">La collection comprend 15 robinets et une sélection complète d’accessoires disponibles en finitions chrome poli, </w:t>
      </w:r>
      <w:proofErr w:type="spellStart"/>
      <w:r w:rsidRPr="00826AB9">
        <w:rPr>
          <w:rFonts w:ascii="Calibri" w:hAnsi="Calibri"/>
          <w:bCs/>
          <w:lang w:val="fr-FR"/>
        </w:rPr>
        <w:t>Steelnox</w:t>
      </w:r>
      <w:proofErr w:type="spellEnd"/>
      <w:r w:rsidRPr="00826AB9">
        <w:rPr>
          <w:rFonts w:ascii="Calibri" w:hAnsi="Calibri"/>
          <w:bCs/>
          <w:lang w:val="fr-FR"/>
        </w:rPr>
        <w:t xml:space="preserve">, noir mat et blanc mat. </w:t>
      </w:r>
    </w:p>
    <w:p w:rsidR="002E7EC6" w:rsidRPr="00365A45" w:rsidRDefault="002E7EC6" w:rsidP="002E7EC6">
      <w:pPr>
        <w:pStyle w:val="Corpodeltesto"/>
        <w:spacing w:after="0"/>
        <w:ind w:left="567"/>
        <w:jc w:val="both"/>
        <w:rPr>
          <w:rFonts w:ascii="Calibri" w:hAnsi="Calibri"/>
          <w:sz w:val="22"/>
          <w:szCs w:val="22"/>
          <w:lang w:val="fr-FR"/>
        </w:rPr>
      </w:pPr>
    </w:p>
    <w:p w:rsidR="002E7EC6" w:rsidRPr="00365A45" w:rsidRDefault="002E7EC6" w:rsidP="002E7EC6">
      <w:pPr>
        <w:pStyle w:val="Corpodeltesto"/>
        <w:spacing w:after="0"/>
        <w:ind w:left="567"/>
        <w:jc w:val="both"/>
        <w:rPr>
          <w:rFonts w:ascii="Calibri" w:hAnsi="Calibri"/>
          <w:sz w:val="22"/>
          <w:szCs w:val="22"/>
          <w:lang w:val="fr-FR"/>
        </w:rPr>
      </w:pPr>
    </w:p>
    <w:p w:rsidR="002E7EC6" w:rsidRPr="00365A45" w:rsidRDefault="002E7EC6" w:rsidP="002E7EC6">
      <w:pPr>
        <w:jc w:val="both"/>
        <w:rPr>
          <w:rFonts w:ascii="Calibri" w:hAnsi="Calibri"/>
          <w:b/>
          <w:sz w:val="20"/>
          <w:szCs w:val="20"/>
          <w:lang w:val="fr-FR"/>
        </w:rPr>
      </w:pPr>
      <w:r>
        <w:rPr>
          <w:rFonts w:ascii="Calibri" w:hAnsi="Calibri"/>
          <w:b/>
          <w:sz w:val="20"/>
          <w:szCs w:val="20"/>
          <w:lang w:val="fr-FR"/>
        </w:rPr>
        <w:t>LA SOCI</w:t>
      </w:r>
      <w:r>
        <w:rPr>
          <w:rFonts w:ascii="Calibri" w:hAnsi="Calibri" w:cs="Calibri"/>
          <w:b/>
          <w:sz w:val="20"/>
          <w:szCs w:val="20"/>
          <w:lang w:val="fr-FR"/>
        </w:rPr>
        <w:t>É</w:t>
      </w:r>
      <w:r>
        <w:rPr>
          <w:rFonts w:ascii="Calibri" w:hAnsi="Calibri"/>
          <w:b/>
          <w:sz w:val="20"/>
          <w:szCs w:val="20"/>
          <w:lang w:val="fr-FR"/>
        </w:rPr>
        <w:t>T</w:t>
      </w:r>
      <w:r>
        <w:rPr>
          <w:rFonts w:ascii="Calibri" w:hAnsi="Calibri" w:cs="Calibri"/>
          <w:b/>
          <w:sz w:val="20"/>
          <w:szCs w:val="20"/>
          <w:lang w:val="fr-FR"/>
        </w:rPr>
        <w:t>É</w:t>
      </w:r>
    </w:p>
    <w:p w:rsidR="002E7EC6" w:rsidRPr="00365A45" w:rsidRDefault="002E7EC6" w:rsidP="002E7EC6">
      <w:pPr>
        <w:jc w:val="both"/>
        <w:rPr>
          <w:rFonts w:ascii="Calibri" w:hAnsi="Calibri" w:cs="Arial"/>
          <w:sz w:val="20"/>
          <w:szCs w:val="20"/>
          <w:lang w:val="fr-FR"/>
        </w:rPr>
      </w:pPr>
      <w:r>
        <w:rPr>
          <w:rFonts w:ascii="Calibri" w:hAnsi="Calibri"/>
          <w:sz w:val="20"/>
          <w:szCs w:val="20"/>
          <w:lang w:val="fr-FR"/>
        </w:rPr>
        <w:t>Basée à Milwaukee, Wisconsin (</w:t>
      </w:r>
      <w:r>
        <w:rPr>
          <w:rFonts w:ascii="Calibri" w:hAnsi="Calibri" w:cs="Calibri"/>
          <w:sz w:val="20"/>
          <w:szCs w:val="20"/>
          <w:lang w:val="fr-FR"/>
        </w:rPr>
        <w:t>É</w:t>
      </w:r>
      <w:r>
        <w:rPr>
          <w:rFonts w:ascii="Calibri" w:hAnsi="Calibri"/>
          <w:sz w:val="20"/>
          <w:szCs w:val="20"/>
          <w:lang w:val="fr-FR"/>
        </w:rPr>
        <w:t>tats-Unis), avec des succursales dans toute l’Europe, GRAFF est reconnue dans le monde entier pour ses produits innovants et sa vision unique</w:t>
      </w:r>
      <w:r w:rsidRPr="00365A45">
        <w:rPr>
          <w:rFonts w:ascii="Calibri" w:hAnsi="Calibri" w:cs="Arial"/>
          <w:sz w:val="20"/>
          <w:szCs w:val="20"/>
          <w:lang w:val="fr-FR"/>
        </w:rPr>
        <w:t>.</w:t>
      </w:r>
      <w:r>
        <w:rPr>
          <w:rFonts w:ascii="Calibri" w:hAnsi="Calibri" w:cs="Arial"/>
          <w:sz w:val="20"/>
          <w:szCs w:val="20"/>
          <w:lang w:val="fr-FR"/>
        </w:rPr>
        <w:t xml:space="preserve"> Forte depuis 1922 d’une expérience indéniable en plomberie et quincaillerie, GRAFF propose une large variété de styles contemporains, intermédiaires et traditionnels. Grâce à l’utilisation des dernières technologies pour la fabrication et à un savoir-faire de tradition séculaire, chaque produit prouve l’engagement de GRAFF pour la création d’équipements de pointe et de la meilleure qualité.</w:t>
      </w:r>
      <w:r w:rsidRPr="00365A45">
        <w:rPr>
          <w:rFonts w:ascii="Calibri" w:hAnsi="Calibri" w:cs="Arial"/>
          <w:sz w:val="20"/>
          <w:szCs w:val="20"/>
          <w:lang w:val="fr-FR"/>
        </w:rPr>
        <w:t xml:space="preserve"> </w:t>
      </w:r>
    </w:p>
    <w:p w:rsidR="002E7EC6" w:rsidRPr="00365A45" w:rsidRDefault="002E7EC6" w:rsidP="002E7EC6">
      <w:pPr>
        <w:pStyle w:val="NormaleWeb"/>
        <w:jc w:val="both"/>
        <w:rPr>
          <w:rFonts w:ascii="Calibri" w:hAnsi="Calibri" w:cs="Arial"/>
          <w:sz w:val="20"/>
          <w:szCs w:val="20"/>
          <w:lang w:val="fr-FR"/>
        </w:rPr>
      </w:pPr>
      <w:r w:rsidRPr="00365A45">
        <w:rPr>
          <w:rFonts w:ascii="Calibri" w:hAnsi="Calibri" w:cs="Arial"/>
          <w:sz w:val="20"/>
          <w:szCs w:val="20"/>
          <w:lang w:val="fr-FR"/>
        </w:rPr>
        <w:t xml:space="preserve">GRAFF </w:t>
      </w:r>
      <w:r>
        <w:rPr>
          <w:rFonts w:ascii="Calibri" w:hAnsi="Calibri" w:cs="Arial"/>
          <w:sz w:val="20"/>
          <w:szCs w:val="20"/>
          <w:lang w:val="fr-FR"/>
        </w:rPr>
        <w:t>emploie plus de 1 000 professionnels dévoués et contrôle l’intégralité du système de production, ce qui fait de cette société un fabricant intégré verticalement.</w:t>
      </w:r>
      <w:r>
        <w:rPr>
          <w:rFonts w:ascii="Calibri" w:hAnsi="Calibri"/>
          <w:sz w:val="20"/>
          <w:szCs w:val="20"/>
          <w:lang w:val="fr-FR"/>
        </w:rPr>
        <w:t xml:space="preserve"> Meridian International Group, la maison-mère de GRAFF, est une entreprise certifiée ISO 9000 qui comprend plusieurs filiales. Meridian combine stratégiquement un fort historique européen de production FEO de robinets et de valves avec plus de 30 ans d’excellence américaine en pièces manufacturées FEO. Ses prestigieuses références incluent de nombreuses entreprises de plomberie ainsi que le premier fabricant américain de motos.</w:t>
      </w:r>
    </w:p>
    <w:p w:rsidR="002E7EC6" w:rsidRPr="00365A45" w:rsidRDefault="002E7EC6" w:rsidP="002E7EC6">
      <w:pPr>
        <w:widowControl w:val="0"/>
        <w:autoSpaceDE w:val="0"/>
        <w:autoSpaceDN w:val="0"/>
        <w:adjustRightInd w:val="0"/>
        <w:ind w:right="986"/>
        <w:jc w:val="both"/>
        <w:rPr>
          <w:rFonts w:ascii="Helvetica" w:hAnsi="Helvetica" w:cs="Times New Roman"/>
          <w:color w:val="000000"/>
          <w:sz w:val="20"/>
          <w:szCs w:val="20"/>
          <w:lang w:val="fr-FR"/>
        </w:rPr>
      </w:pPr>
      <w:r>
        <w:rPr>
          <w:rFonts w:ascii="Helvetica" w:hAnsi="Helvetica"/>
          <w:noProof/>
          <w:sz w:val="18"/>
          <w:szCs w:val="18"/>
        </w:rPr>
        <mc:AlternateContent>
          <mc:Choice Requires="wps">
            <w:drawing>
              <wp:anchor distT="0" distB="0" distL="114300" distR="114300" simplePos="0" relativeHeight="251659264" behindDoc="0" locked="0" layoutInCell="1" allowOverlap="1" wp14:anchorId="13010B82" wp14:editId="2A233ABE">
                <wp:simplePos x="0" y="0"/>
                <wp:positionH relativeFrom="column">
                  <wp:posOffset>2857500</wp:posOffset>
                </wp:positionH>
                <wp:positionV relativeFrom="paragraph">
                  <wp:posOffset>114935</wp:posOffset>
                </wp:positionV>
                <wp:extent cx="2139315" cy="11207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1120775"/>
                        </a:xfrm>
                        <a:prstGeom prst="rect">
                          <a:avLst/>
                        </a:prstGeom>
                        <a:noFill/>
                        <a:ln>
                          <a:noFill/>
                        </a:ln>
                        <a:extLst/>
                      </wps:spPr>
                      <wps:txbx>
                        <w:txbxContent>
                          <w:p w:rsidR="002E7EC6" w:rsidRPr="004813BC" w:rsidRDefault="002E7EC6" w:rsidP="002E7EC6">
                            <w:pPr>
                              <w:tabs>
                                <w:tab w:val="left" w:pos="142"/>
                              </w:tabs>
                              <w:rPr>
                                <w:rFonts w:eastAsia="Dotum" w:cs="Arial"/>
                                <w:b/>
                                <w:sz w:val="18"/>
                                <w:szCs w:val="18"/>
                              </w:rPr>
                            </w:pPr>
                            <w:proofErr w:type="spellStart"/>
                            <w:r w:rsidRPr="004813BC">
                              <w:rPr>
                                <w:rFonts w:eastAsia="Dotum" w:cs="Arial"/>
                                <w:b/>
                                <w:sz w:val="18"/>
                                <w:szCs w:val="18"/>
                              </w:rPr>
                              <w:t>Presse&amp;RP</w:t>
                            </w:r>
                            <w:proofErr w:type="spellEnd"/>
                            <w:r w:rsidRPr="004813BC">
                              <w:rPr>
                                <w:rFonts w:eastAsia="Dotum" w:cs="Arial"/>
                                <w:b/>
                                <w:sz w:val="18"/>
                                <w:szCs w:val="18"/>
                              </w:rPr>
                              <w:t xml:space="preserve"> </w:t>
                            </w:r>
                            <w:proofErr w:type="spellStart"/>
                            <w:r w:rsidRPr="004813BC">
                              <w:rPr>
                                <w:rFonts w:eastAsia="Dotum" w:cs="Arial"/>
                                <w:b/>
                                <w:sz w:val="18"/>
                                <w:szCs w:val="18"/>
                              </w:rPr>
                              <w:t>Italie</w:t>
                            </w:r>
                            <w:proofErr w:type="spellEnd"/>
                            <w:r w:rsidRPr="004813BC">
                              <w:rPr>
                                <w:rFonts w:eastAsia="Dotum" w:cs="Arial"/>
                                <w:b/>
                                <w:sz w:val="18"/>
                                <w:szCs w:val="18"/>
                              </w:rPr>
                              <w:t xml:space="preserve">: tac </w:t>
                            </w:r>
                            <w:proofErr w:type="spellStart"/>
                            <w:r w:rsidRPr="004813BC">
                              <w:rPr>
                                <w:rFonts w:eastAsia="Dotum" w:cs="Arial"/>
                                <w:b/>
                                <w:sz w:val="18"/>
                                <w:szCs w:val="18"/>
                              </w:rPr>
                              <w:t>comunic@zione</w:t>
                            </w:r>
                            <w:proofErr w:type="spellEnd"/>
                          </w:p>
                          <w:p w:rsidR="002E7EC6" w:rsidRPr="00D014E2" w:rsidRDefault="002E7EC6" w:rsidP="002E7EC6">
                            <w:pPr>
                              <w:tabs>
                                <w:tab w:val="left" w:pos="142"/>
                              </w:tabs>
                              <w:rPr>
                                <w:rFonts w:eastAsia="Dotum" w:cs="Arial"/>
                                <w:b/>
                                <w:sz w:val="18"/>
                                <w:szCs w:val="18"/>
                              </w:rPr>
                            </w:pPr>
                            <w:proofErr w:type="gramStart"/>
                            <w:r w:rsidRPr="00D014E2">
                              <w:rPr>
                                <w:rFonts w:eastAsia="Dotum" w:cs="Arial"/>
                                <w:b/>
                                <w:sz w:val="18"/>
                                <w:szCs w:val="18"/>
                              </w:rPr>
                              <w:t>di</w:t>
                            </w:r>
                            <w:proofErr w:type="gramEnd"/>
                            <w:r w:rsidRPr="00D014E2">
                              <w:rPr>
                                <w:rFonts w:eastAsia="Dotum" w:cs="Arial"/>
                                <w:b/>
                                <w:sz w:val="18"/>
                                <w:szCs w:val="18"/>
                              </w:rPr>
                              <w:t xml:space="preserve"> Paola </w:t>
                            </w:r>
                            <w:proofErr w:type="spellStart"/>
                            <w:r w:rsidRPr="00D014E2">
                              <w:rPr>
                                <w:rFonts w:eastAsia="Dotum" w:cs="Arial"/>
                                <w:b/>
                                <w:sz w:val="18"/>
                                <w:szCs w:val="18"/>
                              </w:rPr>
                              <w:t>Staiano</w:t>
                            </w:r>
                            <w:proofErr w:type="spellEnd"/>
                            <w:r w:rsidRPr="00D014E2">
                              <w:rPr>
                                <w:rFonts w:eastAsia="Dotum" w:cs="Arial"/>
                                <w:b/>
                                <w:sz w:val="18"/>
                                <w:szCs w:val="18"/>
                              </w:rPr>
                              <w:t xml:space="preserve"> e Andrea G. </w:t>
                            </w:r>
                            <w:proofErr w:type="spellStart"/>
                            <w:r w:rsidRPr="00D014E2">
                              <w:rPr>
                                <w:rFonts w:eastAsia="Dotum" w:cs="Arial"/>
                                <w:b/>
                                <w:sz w:val="18"/>
                                <w:szCs w:val="18"/>
                              </w:rPr>
                              <w:t>Turatti</w:t>
                            </w:r>
                            <w:proofErr w:type="spellEnd"/>
                          </w:p>
                          <w:p w:rsidR="002E7EC6" w:rsidRPr="00D014E2" w:rsidRDefault="002E7EC6" w:rsidP="002E7EC6">
                            <w:pPr>
                              <w:tabs>
                                <w:tab w:val="left" w:pos="142"/>
                              </w:tabs>
                              <w:rPr>
                                <w:rFonts w:eastAsia="Dotum" w:cs="Arial"/>
                                <w:sz w:val="18"/>
                                <w:szCs w:val="18"/>
                              </w:rPr>
                            </w:pPr>
                            <w:r w:rsidRPr="00D014E2">
                              <w:rPr>
                                <w:rFonts w:eastAsia="Dotum" w:cs="Arial"/>
                                <w:sz w:val="18"/>
                                <w:szCs w:val="18"/>
                              </w:rPr>
                              <w:t>Milano- Genova</w:t>
                            </w:r>
                          </w:p>
                          <w:p w:rsidR="002E7EC6" w:rsidRPr="00D014E2" w:rsidRDefault="002E7EC6" w:rsidP="002E7EC6">
                            <w:pPr>
                              <w:tabs>
                                <w:tab w:val="left" w:pos="142"/>
                              </w:tabs>
                              <w:rPr>
                                <w:rFonts w:eastAsia="Dotum" w:cs="Arial"/>
                                <w:sz w:val="18"/>
                                <w:szCs w:val="18"/>
                              </w:rPr>
                            </w:pPr>
                            <w:proofErr w:type="spellStart"/>
                            <w:proofErr w:type="gramStart"/>
                            <w:r>
                              <w:rPr>
                                <w:rFonts w:eastAsia="Dotum" w:cs="Arial"/>
                                <w:sz w:val="18"/>
                                <w:szCs w:val="18"/>
                              </w:rPr>
                              <w:t>té</w:t>
                            </w:r>
                            <w:r w:rsidRPr="00D014E2">
                              <w:rPr>
                                <w:rFonts w:eastAsia="Dotum" w:cs="Arial"/>
                                <w:sz w:val="18"/>
                                <w:szCs w:val="18"/>
                              </w:rPr>
                              <w:t>l</w:t>
                            </w:r>
                            <w:proofErr w:type="spellEnd"/>
                            <w:proofErr w:type="gramEnd"/>
                            <w:r w:rsidRPr="00D014E2">
                              <w:rPr>
                                <w:rFonts w:eastAsia="Dotum" w:cs="Arial"/>
                                <w:sz w:val="18"/>
                                <w:szCs w:val="18"/>
                              </w:rPr>
                              <w:t>. +39 02 48517618 – 0185 351616</w:t>
                            </w:r>
                          </w:p>
                          <w:p w:rsidR="002E7EC6" w:rsidRPr="00D014E2" w:rsidRDefault="002E7EC6" w:rsidP="002E7EC6">
                            <w:pPr>
                              <w:tabs>
                                <w:tab w:val="left" w:pos="142"/>
                              </w:tabs>
                              <w:rPr>
                                <w:rFonts w:eastAsia="Dotum" w:cs="Arial"/>
                                <w:sz w:val="18"/>
                                <w:szCs w:val="18"/>
                              </w:rPr>
                            </w:pPr>
                            <w:proofErr w:type="gramStart"/>
                            <w:r w:rsidRPr="00D014E2">
                              <w:rPr>
                                <w:rFonts w:eastAsia="Dotum" w:cs="Arial"/>
                                <w:sz w:val="18"/>
                                <w:szCs w:val="18"/>
                              </w:rPr>
                              <w:t>fax</w:t>
                            </w:r>
                            <w:proofErr w:type="gramEnd"/>
                            <w:r w:rsidRPr="00D014E2">
                              <w:rPr>
                                <w:rFonts w:eastAsia="Dotum" w:cs="Arial"/>
                                <w:sz w:val="18"/>
                                <w:szCs w:val="18"/>
                              </w:rPr>
                              <w:t xml:space="preserve"> + 39 02 462037</w:t>
                            </w:r>
                          </w:p>
                          <w:p w:rsidR="002E7EC6" w:rsidRPr="00D014E2" w:rsidRDefault="002E7EC6" w:rsidP="002E7EC6">
                            <w:pPr>
                              <w:tabs>
                                <w:tab w:val="left" w:pos="142"/>
                              </w:tabs>
                              <w:rPr>
                                <w:rFonts w:eastAsia="Dotum" w:cs="Arial"/>
                                <w:sz w:val="18"/>
                                <w:szCs w:val="18"/>
                              </w:rPr>
                            </w:pPr>
                            <w:r w:rsidRPr="00D014E2">
                              <w:rPr>
                                <w:rFonts w:eastAsia="Dotum" w:cs="Arial"/>
                                <w:sz w:val="18"/>
                                <w:szCs w:val="18"/>
                              </w:rPr>
                              <w:t xml:space="preserve">e-mail: </w:t>
                            </w:r>
                            <w:hyperlink r:id="rId7" w:history="1">
                              <w:r w:rsidRPr="00D014E2">
                                <w:rPr>
                                  <w:rStyle w:val="Collegamentoipertestuale"/>
                                  <w:rFonts w:eastAsia="Dotum"/>
                                  <w:sz w:val="18"/>
                                  <w:szCs w:val="18"/>
                                </w:rPr>
                                <w:t>press@taconline.it</w:t>
                              </w:r>
                            </w:hyperlink>
                          </w:p>
                          <w:p w:rsidR="002E7EC6" w:rsidRPr="00D014E2" w:rsidRDefault="002E7EC6" w:rsidP="002E7EC6">
                            <w:pPr>
                              <w:tabs>
                                <w:tab w:val="left" w:pos="142"/>
                              </w:tabs>
                              <w:rPr>
                                <w:rFonts w:eastAsia="Dotum" w:cs="Arial"/>
                                <w:sz w:val="18"/>
                                <w:szCs w:val="18"/>
                              </w:rPr>
                            </w:pPr>
                            <w:r>
                              <w:rPr>
                                <w:rFonts w:eastAsia="Dotum" w:cs="Arial"/>
                                <w:sz w:val="18"/>
                                <w:szCs w:val="18"/>
                              </w:rPr>
                              <w:t>site</w:t>
                            </w:r>
                            <w:r w:rsidRPr="00D014E2">
                              <w:rPr>
                                <w:rFonts w:eastAsia="Dotum" w:cs="Arial"/>
                                <w:sz w:val="18"/>
                                <w:szCs w:val="18"/>
                              </w:rPr>
                              <w:t xml:space="preserve"> web: </w:t>
                            </w:r>
                            <w:hyperlink r:id="rId8" w:history="1">
                              <w:r w:rsidRPr="00D014E2">
                                <w:rPr>
                                  <w:rStyle w:val="Collegamentoipertestuale"/>
                                  <w:rFonts w:eastAsia="Dotum"/>
                                  <w:sz w:val="18"/>
                                  <w:szCs w:val="18"/>
                                </w:rPr>
                                <w:t>www.taconline.it</w:t>
                              </w:r>
                            </w:hyperlink>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25pt;margin-top:9.05pt;width:168.45pt;height:88.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" filled="f" stroked="f">
                <v:textbox style="mso-fit-shape-to-text:t" inset=",7.2pt,,7.2pt">
                  <w:txbxContent>
                    <w:p w:rsidR="002E7EC6" w:rsidRPr="004813BC" w:rsidRDefault="002E7EC6" w:rsidP="002E7EC6">
                      <w:pPr>
                        <w:tabs>
                          <w:tab w:val="left" w:pos="142"/>
                        </w:tabs>
                        <w:rPr>
                          <w:rFonts w:eastAsia="Dotum" w:cs="Arial"/>
                          <w:b/>
                          <w:sz w:val="18"/>
                          <w:szCs w:val="18"/>
                        </w:rPr>
                      </w:pPr>
                      <w:proofErr w:type="spellStart"/>
                      <w:r w:rsidRPr="004813BC">
                        <w:rPr>
                          <w:rFonts w:eastAsia="Dotum" w:cs="Arial"/>
                          <w:b/>
                          <w:sz w:val="18"/>
                          <w:szCs w:val="18"/>
                        </w:rPr>
                        <w:t>Presse&amp;RP</w:t>
                      </w:r>
                      <w:proofErr w:type="spellEnd"/>
                      <w:r w:rsidRPr="004813BC">
                        <w:rPr>
                          <w:rFonts w:eastAsia="Dotum" w:cs="Arial"/>
                          <w:b/>
                          <w:sz w:val="18"/>
                          <w:szCs w:val="18"/>
                        </w:rPr>
                        <w:t xml:space="preserve"> </w:t>
                      </w:r>
                      <w:proofErr w:type="spellStart"/>
                      <w:r w:rsidRPr="004813BC">
                        <w:rPr>
                          <w:rFonts w:eastAsia="Dotum" w:cs="Arial"/>
                          <w:b/>
                          <w:sz w:val="18"/>
                          <w:szCs w:val="18"/>
                        </w:rPr>
                        <w:t>Italie</w:t>
                      </w:r>
                      <w:proofErr w:type="spellEnd"/>
                      <w:r w:rsidRPr="004813BC">
                        <w:rPr>
                          <w:rFonts w:eastAsia="Dotum" w:cs="Arial"/>
                          <w:b/>
                          <w:sz w:val="18"/>
                          <w:szCs w:val="18"/>
                        </w:rPr>
                        <w:t xml:space="preserve">: tac </w:t>
                      </w:r>
                      <w:proofErr w:type="spellStart"/>
                      <w:r w:rsidRPr="004813BC">
                        <w:rPr>
                          <w:rFonts w:eastAsia="Dotum" w:cs="Arial"/>
                          <w:b/>
                          <w:sz w:val="18"/>
                          <w:szCs w:val="18"/>
                        </w:rPr>
                        <w:t>comunic@zione</w:t>
                      </w:r>
                      <w:proofErr w:type="spellEnd"/>
                    </w:p>
                    <w:p w:rsidR="002E7EC6" w:rsidRPr="00D014E2" w:rsidRDefault="002E7EC6" w:rsidP="002E7EC6">
                      <w:pPr>
                        <w:tabs>
                          <w:tab w:val="left" w:pos="142"/>
                        </w:tabs>
                        <w:rPr>
                          <w:rFonts w:eastAsia="Dotum" w:cs="Arial"/>
                          <w:b/>
                          <w:sz w:val="18"/>
                          <w:szCs w:val="18"/>
                        </w:rPr>
                      </w:pPr>
                      <w:proofErr w:type="gramStart"/>
                      <w:r w:rsidRPr="00D014E2">
                        <w:rPr>
                          <w:rFonts w:eastAsia="Dotum" w:cs="Arial"/>
                          <w:b/>
                          <w:sz w:val="18"/>
                          <w:szCs w:val="18"/>
                        </w:rPr>
                        <w:t>di</w:t>
                      </w:r>
                      <w:proofErr w:type="gramEnd"/>
                      <w:r w:rsidRPr="00D014E2">
                        <w:rPr>
                          <w:rFonts w:eastAsia="Dotum" w:cs="Arial"/>
                          <w:b/>
                          <w:sz w:val="18"/>
                          <w:szCs w:val="18"/>
                        </w:rPr>
                        <w:t xml:space="preserve"> Paola </w:t>
                      </w:r>
                      <w:proofErr w:type="spellStart"/>
                      <w:r w:rsidRPr="00D014E2">
                        <w:rPr>
                          <w:rFonts w:eastAsia="Dotum" w:cs="Arial"/>
                          <w:b/>
                          <w:sz w:val="18"/>
                          <w:szCs w:val="18"/>
                        </w:rPr>
                        <w:t>Staiano</w:t>
                      </w:r>
                      <w:proofErr w:type="spellEnd"/>
                      <w:r w:rsidRPr="00D014E2">
                        <w:rPr>
                          <w:rFonts w:eastAsia="Dotum" w:cs="Arial"/>
                          <w:b/>
                          <w:sz w:val="18"/>
                          <w:szCs w:val="18"/>
                        </w:rPr>
                        <w:t xml:space="preserve"> e Andrea G. </w:t>
                      </w:r>
                      <w:proofErr w:type="spellStart"/>
                      <w:r w:rsidRPr="00D014E2">
                        <w:rPr>
                          <w:rFonts w:eastAsia="Dotum" w:cs="Arial"/>
                          <w:b/>
                          <w:sz w:val="18"/>
                          <w:szCs w:val="18"/>
                        </w:rPr>
                        <w:t>Turatti</w:t>
                      </w:r>
                      <w:proofErr w:type="spellEnd"/>
                    </w:p>
                    <w:p w:rsidR="002E7EC6" w:rsidRPr="00D014E2" w:rsidRDefault="002E7EC6" w:rsidP="002E7EC6">
                      <w:pPr>
                        <w:tabs>
                          <w:tab w:val="left" w:pos="142"/>
                        </w:tabs>
                        <w:rPr>
                          <w:rFonts w:eastAsia="Dotum" w:cs="Arial"/>
                          <w:sz w:val="18"/>
                          <w:szCs w:val="18"/>
                        </w:rPr>
                      </w:pPr>
                      <w:r w:rsidRPr="00D014E2">
                        <w:rPr>
                          <w:rFonts w:eastAsia="Dotum" w:cs="Arial"/>
                          <w:sz w:val="18"/>
                          <w:szCs w:val="18"/>
                        </w:rPr>
                        <w:t>Milano- Genova</w:t>
                      </w:r>
                    </w:p>
                    <w:p w:rsidR="002E7EC6" w:rsidRPr="00D014E2" w:rsidRDefault="002E7EC6" w:rsidP="002E7EC6">
                      <w:pPr>
                        <w:tabs>
                          <w:tab w:val="left" w:pos="142"/>
                        </w:tabs>
                        <w:rPr>
                          <w:rFonts w:eastAsia="Dotum" w:cs="Arial"/>
                          <w:sz w:val="18"/>
                          <w:szCs w:val="18"/>
                        </w:rPr>
                      </w:pPr>
                      <w:proofErr w:type="spellStart"/>
                      <w:proofErr w:type="gramStart"/>
                      <w:r>
                        <w:rPr>
                          <w:rFonts w:eastAsia="Dotum" w:cs="Arial"/>
                          <w:sz w:val="18"/>
                          <w:szCs w:val="18"/>
                        </w:rPr>
                        <w:t>té</w:t>
                      </w:r>
                      <w:r w:rsidRPr="00D014E2">
                        <w:rPr>
                          <w:rFonts w:eastAsia="Dotum" w:cs="Arial"/>
                          <w:sz w:val="18"/>
                          <w:szCs w:val="18"/>
                        </w:rPr>
                        <w:t>l</w:t>
                      </w:r>
                      <w:proofErr w:type="spellEnd"/>
                      <w:proofErr w:type="gramEnd"/>
                      <w:r w:rsidRPr="00D014E2">
                        <w:rPr>
                          <w:rFonts w:eastAsia="Dotum" w:cs="Arial"/>
                          <w:sz w:val="18"/>
                          <w:szCs w:val="18"/>
                        </w:rPr>
                        <w:t>. +39 02 48517618 – 0185 351616</w:t>
                      </w:r>
                    </w:p>
                    <w:p w:rsidR="002E7EC6" w:rsidRPr="00D014E2" w:rsidRDefault="002E7EC6" w:rsidP="002E7EC6">
                      <w:pPr>
                        <w:tabs>
                          <w:tab w:val="left" w:pos="142"/>
                        </w:tabs>
                        <w:rPr>
                          <w:rFonts w:eastAsia="Dotum" w:cs="Arial"/>
                          <w:sz w:val="18"/>
                          <w:szCs w:val="18"/>
                        </w:rPr>
                      </w:pPr>
                      <w:proofErr w:type="gramStart"/>
                      <w:r w:rsidRPr="00D014E2">
                        <w:rPr>
                          <w:rFonts w:eastAsia="Dotum" w:cs="Arial"/>
                          <w:sz w:val="18"/>
                          <w:szCs w:val="18"/>
                        </w:rPr>
                        <w:t>fax</w:t>
                      </w:r>
                      <w:proofErr w:type="gramEnd"/>
                      <w:r w:rsidRPr="00D014E2">
                        <w:rPr>
                          <w:rFonts w:eastAsia="Dotum" w:cs="Arial"/>
                          <w:sz w:val="18"/>
                          <w:szCs w:val="18"/>
                        </w:rPr>
                        <w:t xml:space="preserve"> + 39 02 462037</w:t>
                      </w:r>
                    </w:p>
                    <w:p w:rsidR="002E7EC6" w:rsidRPr="00D014E2" w:rsidRDefault="002E7EC6" w:rsidP="002E7EC6">
                      <w:pPr>
                        <w:tabs>
                          <w:tab w:val="left" w:pos="142"/>
                        </w:tabs>
                        <w:rPr>
                          <w:rFonts w:eastAsia="Dotum" w:cs="Arial"/>
                          <w:sz w:val="18"/>
                          <w:szCs w:val="18"/>
                        </w:rPr>
                      </w:pPr>
                      <w:r w:rsidRPr="00D014E2">
                        <w:rPr>
                          <w:rFonts w:eastAsia="Dotum" w:cs="Arial"/>
                          <w:sz w:val="18"/>
                          <w:szCs w:val="18"/>
                        </w:rPr>
                        <w:t xml:space="preserve">e-mail: </w:t>
                      </w:r>
                      <w:hyperlink r:id="rId9" w:history="1">
                        <w:r w:rsidRPr="00D014E2">
                          <w:rPr>
                            <w:rStyle w:val="Collegamentoipertestuale"/>
                            <w:rFonts w:eastAsia="Dotum"/>
                            <w:sz w:val="18"/>
                            <w:szCs w:val="18"/>
                          </w:rPr>
                          <w:t>press@taconline.it</w:t>
                        </w:r>
                      </w:hyperlink>
                    </w:p>
                    <w:p w:rsidR="002E7EC6" w:rsidRPr="00D014E2" w:rsidRDefault="002E7EC6" w:rsidP="002E7EC6">
                      <w:pPr>
                        <w:tabs>
                          <w:tab w:val="left" w:pos="142"/>
                        </w:tabs>
                        <w:rPr>
                          <w:rFonts w:eastAsia="Dotum" w:cs="Arial"/>
                          <w:sz w:val="18"/>
                          <w:szCs w:val="18"/>
                        </w:rPr>
                      </w:pPr>
                      <w:r>
                        <w:rPr>
                          <w:rFonts w:eastAsia="Dotum" w:cs="Arial"/>
                          <w:sz w:val="18"/>
                          <w:szCs w:val="18"/>
                        </w:rPr>
                        <w:t>site</w:t>
                      </w:r>
                      <w:r w:rsidRPr="00D014E2">
                        <w:rPr>
                          <w:rFonts w:eastAsia="Dotum" w:cs="Arial"/>
                          <w:sz w:val="18"/>
                          <w:szCs w:val="18"/>
                        </w:rPr>
                        <w:t xml:space="preserve"> web: </w:t>
                      </w:r>
                      <w:hyperlink r:id="rId10" w:history="1">
                        <w:r w:rsidRPr="00D014E2">
                          <w:rPr>
                            <w:rStyle w:val="Collegamentoipertestuale"/>
                            <w:rFonts w:eastAsia="Dotum"/>
                            <w:sz w:val="18"/>
                            <w:szCs w:val="18"/>
                          </w:rPr>
                          <w:t>www.taconline.it</w:t>
                        </w:r>
                      </w:hyperlink>
                    </w:p>
                  </w:txbxContent>
                </v:textbox>
                <w10:wrap type="square"/>
              </v:shape>
            </w:pict>
          </mc:Fallback>
        </mc:AlternateContent>
      </w:r>
    </w:p>
    <w:p w:rsidR="002E7EC6" w:rsidRPr="004813BC" w:rsidRDefault="002E7EC6" w:rsidP="002E7EC6">
      <w:pPr>
        <w:widowControl w:val="0"/>
        <w:autoSpaceDE w:val="0"/>
        <w:autoSpaceDN w:val="0"/>
        <w:adjustRightInd w:val="0"/>
        <w:ind w:right="986"/>
        <w:jc w:val="both"/>
        <w:rPr>
          <w:rFonts w:cs="Times New Roman"/>
          <w:b/>
          <w:color w:val="000000"/>
          <w:sz w:val="18"/>
          <w:szCs w:val="18"/>
        </w:rPr>
      </w:pPr>
      <w:r w:rsidRPr="004813BC">
        <w:rPr>
          <w:rFonts w:cs="Times New Roman"/>
          <w:b/>
          <w:color w:val="000000"/>
          <w:sz w:val="18"/>
          <w:szCs w:val="18"/>
        </w:rPr>
        <w:t>GRAFF EUROPE</w:t>
      </w:r>
    </w:p>
    <w:p w:rsidR="002E7EC6" w:rsidRPr="004813BC" w:rsidRDefault="002E7EC6" w:rsidP="002E7EC6">
      <w:pPr>
        <w:widowControl w:val="0"/>
        <w:autoSpaceDE w:val="0"/>
        <w:autoSpaceDN w:val="0"/>
        <w:adjustRightInd w:val="0"/>
        <w:ind w:right="986"/>
        <w:jc w:val="both"/>
        <w:rPr>
          <w:rFonts w:cs="Times New Roman"/>
          <w:color w:val="000000"/>
          <w:sz w:val="18"/>
          <w:szCs w:val="18"/>
        </w:rPr>
      </w:pPr>
      <w:r w:rsidRPr="004813BC">
        <w:rPr>
          <w:rFonts w:cs="Times New Roman"/>
          <w:color w:val="000000"/>
          <w:sz w:val="18"/>
          <w:szCs w:val="18"/>
        </w:rPr>
        <w:t>Via Aretina 159,50136 Florence - ITALIE</w:t>
      </w:r>
    </w:p>
    <w:p w:rsidR="002E7EC6" w:rsidRPr="00365A45" w:rsidRDefault="002E7EC6" w:rsidP="002E7EC6">
      <w:pPr>
        <w:widowControl w:val="0"/>
        <w:autoSpaceDE w:val="0"/>
        <w:autoSpaceDN w:val="0"/>
        <w:adjustRightInd w:val="0"/>
        <w:ind w:right="986"/>
        <w:jc w:val="both"/>
        <w:rPr>
          <w:rFonts w:cs="Times New Roman"/>
          <w:color w:val="000000"/>
          <w:sz w:val="18"/>
          <w:szCs w:val="18"/>
          <w:lang w:val="fr-FR"/>
        </w:rPr>
      </w:pPr>
      <w:r>
        <w:rPr>
          <w:rFonts w:cs="Times New Roman"/>
          <w:color w:val="000000"/>
          <w:sz w:val="18"/>
          <w:szCs w:val="18"/>
          <w:lang w:val="fr-FR"/>
        </w:rPr>
        <w:t>Té</w:t>
      </w:r>
      <w:r w:rsidRPr="00365A45">
        <w:rPr>
          <w:rFonts w:cs="Times New Roman"/>
          <w:color w:val="000000"/>
          <w:sz w:val="18"/>
          <w:szCs w:val="18"/>
          <w:lang w:val="fr-FR"/>
        </w:rPr>
        <w:t>l: +39 055 9332115,</w:t>
      </w:r>
    </w:p>
    <w:p w:rsidR="002E7EC6" w:rsidRPr="00365A45" w:rsidRDefault="002E7EC6" w:rsidP="002E7EC6">
      <w:pPr>
        <w:widowControl w:val="0"/>
        <w:autoSpaceDE w:val="0"/>
        <w:autoSpaceDN w:val="0"/>
        <w:adjustRightInd w:val="0"/>
        <w:ind w:right="986"/>
        <w:jc w:val="both"/>
        <w:rPr>
          <w:rFonts w:cs="Times New Roman"/>
          <w:color w:val="000000"/>
          <w:sz w:val="18"/>
          <w:szCs w:val="18"/>
          <w:lang w:val="fr-FR"/>
        </w:rPr>
      </w:pPr>
      <w:proofErr w:type="gramStart"/>
      <w:r w:rsidRPr="00365A45">
        <w:rPr>
          <w:rFonts w:cs="Times New Roman"/>
          <w:color w:val="000000"/>
          <w:sz w:val="18"/>
          <w:szCs w:val="18"/>
          <w:lang w:val="fr-FR"/>
        </w:rPr>
        <w:t>fax</w:t>
      </w:r>
      <w:proofErr w:type="gramEnd"/>
      <w:r w:rsidRPr="00365A45">
        <w:rPr>
          <w:rFonts w:cs="Times New Roman"/>
          <w:color w:val="000000"/>
          <w:sz w:val="18"/>
          <w:szCs w:val="18"/>
          <w:lang w:val="fr-FR"/>
        </w:rPr>
        <w:t>: +39 055 9332116</w:t>
      </w:r>
    </w:p>
    <w:p w:rsidR="002E7EC6" w:rsidRPr="00365A45" w:rsidRDefault="002E7EC6" w:rsidP="002E7EC6">
      <w:pPr>
        <w:widowControl w:val="0"/>
        <w:autoSpaceDE w:val="0"/>
        <w:autoSpaceDN w:val="0"/>
        <w:adjustRightInd w:val="0"/>
        <w:ind w:right="986"/>
        <w:jc w:val="both"/>
        <w:rPr>
          <w:rFonts w:cs="Times New Roman"/>
          <w:color w:val="000000"/>
          <w:sz w:val="18"/>
          <w:szCs w:val="18"/>
          <w:lang w:val="fr-FR"/>
        </w:rPr>
      </w:pPr>
      <w:proofErr w:type="gramStart"/>
      <w:r w:rsidRPr="00365A45">
        <w:rPr>
          <w:rFonts w:cs="Times New Roman"/>
          <w:color w:val="000000"/>
          <w:sz w:val="18"/>
          <w:szCs w:val="18"/>
          <w:lang w:val="fr-FR"/>
        </w:rPr>
        <w:t>email</w:t>
      </w:r>
      <w:proofErr w:type="gramEnd"/>
      <w:r w:rsidRPr="00365A45">
        <w:rPr>
          <w:rFonts w:cs="Times New Roman"/>
          <w:color w:val="000000"/>
          <w:sz w:val="18"/>
          <w:szCs w:val="18"/>
          <w:lang w:val="fr-FR"/>
        </w:rPr>
        <w:t>: info@graff-mixers.com</w:t>
      </w:r>
    </w:p>
    <w:p w:rsidR="002E7EC6" w:rsidRPr="00365A45" w:rsidRDefault="002E7EC6" w:rsidP="002E7EC6">
      <w:pPr>
        <w:widowControl w:val="0"/>
        <w:autoSpaceDE w:val="0"/>
        <w:autoSpaceDN w:val="0"/>
        <w:adjustRightInd w:val="0"/>
        <w:ind w:right="986"/>
        <w:jc w:val="both"/>
        <w:rPr>
          <w:rFonts w:cs="Times New Roman"/>
          <w:color w:val="000000"/>
          <w:sz w:val="18"/>
          <w:szCs w:val="18"/>
          <w:lang w:val="fr-FR"/>
        </w:rPr>
      </w:pPr>
      <w:hyperlink r:id="rId11" w:history="1">
        <w:r w:rsidRPr="00365A45">
          <w:rPr>
            <w:rStyle w:val="Collegamentoipertestuale"/>
            <w:rFonts w:cs="Times New Roman"/>
            <w:sz w:val="18"/>
            <w:szCs w:val="18"/>
            <w:lang w:val="fr-FR"/>
          </w:rPr>
          <w:t>www.graff-mixers.com</w:t>
        </w:r>
      </w:hyperlink>
    </w:p>
    <w:p w:rsidR="002C3EFC" w:rsidRDefault="002C3EFC"/>
    <w:sectPr w:rsidR="002C3EFC" w:rsidSect="009C7FE7">
      <w:headerReference w:type="default" r:id="rId12"/>
      <w:pgSz w:w="11900" w:h="16820"/>
      <w:pgMar w:top="992" w:right="1134" w:bottom="79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C6" w:rsidRDefault="002E7EC6" w:rsidP="002E7EC6">
      <w:r>
        <w:separator/>
      </w:r>
    </w:p>
  </w:endnote>
  <w:endnote w:type="continuationSeparator" w:id="0">
    <w:p w:rsidR="002E7EC6" w:rsidRDefault="002E7EC6" w:rsidP="002E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auto"/>
    <w:pitch w:val="variable"/>
    <w:sig w:usb0="E10002FF" w:usb1="4000ACFF" w:usb2="00000009" w:usb3="00000000" w:csb0="0000019F" w:csb1="00000000"/>
  </w:font>
  <w:font w:name="American Typewriter">
    <w:panose1 w:val="02090604020004020304"/>
    <w:charset w:val="00"/>
    <w:family w:val="auto"/>
    <w:pitch w:val="variable"/>
    <w:sig w:usb0="A000006F" w:usb1="00000019" w:usb2="00000000" w:usb3="00000000" w:csb0="000001FB"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Dotum">
    <w:altName w:val="돋움"/>
    <w:panose1 w:val="00000000000000000000"/>
    <w:charset w:val="81"/>
    <w:family w:val="modern"/>
    <w:notTrueType/>
    <w:pitch w:val="fixed"/>
    <w:sig w:usb0="00000001" w:usb1="09060000" w:usb2="00000010" w:usb3="00000000" w:csb0="00080000"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C6" w:rsidRDefault="002E7EC6" w:rsidP="002E7EC6">
      <w:r>
        <w:separator/>
      </w:r>
    </w:p>
  </w:footnote>
  <w:footnote w:type="continuationSeparator" w:id="0">
    <w:p w:rsidR="002E7EC6" w:rsidRDefault="002E7EC6" w:rsidP="002E7E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EC6" w:rsidRDefault="002E7EC6">
    <w:pPr>
      <w:pStyle w:val="Intestazione"/>
    </w:pPr>
    <w:r>
      <w:rPr>
        <w:noProof/>
      </w:rPr>
      <w:drawing>
        <wp:anchor distT="0" distB="0" distL="114300" distR="114300" simplePos="0" relativeHeight="251659264" behindDoc="0" locked="0" layoutInCell="1" allowOverlap="1" wp14:anchorId="6CFCDD78" wp14:editId="3BC92806">
          <wp:simplePos x="0" y="0"/>
          <wp:positionH relativeFrom="column">
            <wp:posOffset>1683385</wp:posOffset>
          </wp:positionH>
          <wp:positionV relativeFrom="paragraph">
            <wp:posOffset>-277495</wp:posOffset>
          </wp:positionV>
          <wp:extent cx="2317115" cy="915035"/>
          <wp:effectExtent l="0" t="0" r="0" b="0"/>
          <wp:wrapThrough wrapText="left">
            <wp:wrapPolygon edited="0">
              <wp:start x="0" y="0"/>
              <wp:lineTo x="0" y="20985"/>
              <wp:lineTo x="21310" y="20985"/>
              <wp:lineTo x="21310" y="0"/>
              <wp:lineTo x="0" y="0"/>
            </wp:wrapPolygon>
          </wp:wrapThrough>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115" cy="9150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C6"/>
    <w:rsid w:val="001A2DF1"/>
    <w:rsid w:val="002C3EFC"/>
    <w:rsid w:val="002E7EC6"/>
    <w:rsid w:val="009C7FE7"/>
    <w:rsid w:val="00AD29E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2CE9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imes New Roman"/>
        <w:color w:val="000000"/>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7EC6"/>
    <w:rPr>
      <w:rFonts w:asciiTheme="minorHAnsi" w:hAnsiTheme="minorHAnsi" w:cstheme="minorBidi"/>
      <w:color w:val="auto"/>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2E7EC6"/>
    <w:pPr>
      <w:spacing w:before="100" w:beforeAutospacing="1" w:after="100" w:afterAutospacing="1"/>
    </w:pPr>
    <w:rPr>
      <w:rFonts w:ascii="Times New Roman" w:eastAsia="Times New Roman" w:hAnsi="Times New Roman" w:cs="Times New Roman"/>
    </w:rPr>
  </w:style>
  <w:style w:type="paragraph" w:styleId="Corpodeltesto">
    <w:name w:val="Body Text"/>
    <w:basedOn w:val="Normale"/>
    <w:link w:val="CorpodeltestoCarattere"/>
    <w:rsid w:val="002E7EC6"/>
    <w:pPr>
      <w:widowControl w:val="0"/>
      <w:suppressAutoHyphens/>
      <w:spacing w:after="120"/>
    </w:pPr>
    <w:rPr>
      <w:rFonts w:ascii="Times New Roman" w:eastAsia="Lucida Sans Unicode" w:hAnsi="Times New Roman" w:cs="Times New Roman"/>
      <w:noProof/>
      <w:kern w:val="1"/>
    </w:rPr>
  </w:style>
  <w:style w:type="character" w:customStyle="1" w:styleId="CorpodeltestoCarattere">
    <w:name w:val="Corpo del testo Carattere"/>
    <w:basedOn w:val="Caratterepredefinitoparagrafo"/>
    <w:link w:val="Corpodeltesto"/>
    <w:rsid w:val="002E7EC6"/>
    <w:rPr>
      <w:rFonts w:ascii="Times New Roman" w:eastAsia="Lucida Sans Unicode" w:hAnsi="Times New Roman"/>
      <w:noProof/>
      <w:color w:val="auto"/>
      <w:kern w:val="1"/>
      <w:sz w:val="24"/>
      <w:szCs w:val="24"/>
    </w:rPr>
  </w:style>
  <w:style w:type="character" w:styleId="Collegamentoipertestuale">
    <w:name w:val="Hyperlink"/>
    <w:rsid w:val="002E7EC6"/>
    <w:rPr>
      <w:color w:val="0000FF"/>
      <w:u w:val="single"/>
    </w:rPr>
  </w:style>
  <w:style w:type="paragraph" w:styleId="Intestazione">
    <w:name w:val="header"/>
    <w:basedOn w:val="Normale"/>
    <w:link w:val="IntestazioneCarattere"/>
    <w:uiPriority w:val="99"/>
    <w:unhideWhenUsed/>
    <w:rsid w:val="002E7EC6"/>
    <w:pPr>
      <w:tabs>
        <w:tab w:val="center" w:pos="4819"/>
        <w:tab w:val="right" w:pos="9638"/>
      </w:tabs>
    </w:pPr>
  </w:style>
  <w:style w:type="character" w:customStyle="1" w:styleId="IntestazioneCarattere">
    <w:name w:val="Intestazione Carattere"/>
    <w:basedOn w:val="Caratterepredefinitoparagrafo"/>
    <w:link w:val="Intestazione"/>
    <w:uiPriority w:val="99"/>
    <w:rsid w:val="002E7EC6"/>
    <w:rPr>
      <w:rFonts w:asciiTheme="minorHAnsi" w:hAnsiTheme="minorHAnsi" w:cstheme="minorBidi"/>
      <w:color w:val="auto"/>
      <w:sz w:val="24"/>
      <w:szCs w:val="24"/>
    </w:rPr>
  </w:style>
  <w:style w:type="paragraph" w:styleId="Pidipagina">
    <w:name w:val="footer"/>
    <w:basedOn w:val="Normale"/>
    <w:link w:val="PidipaginaCarattere"/>
    <w:uiPriority w:val="99"/>
    <w:unhideWhenUsed/>
    <w:rsid w:val="002E7EC6"/>
    <w:pPr>
      <w:tabs>
        <w:tab w:val="center" w:pos="4819"/>
        <w:tab w:val="right" w:pos="9638"/>
      </w:tabs>
    </w:pPr>
  </w:style>
  <w:style w:type="character" w:customStyle="1" w:styleId="PidipaginaCarattere">
    <w:name w:val="Piè di pagina Carattere"/>
    <w:basedOn w:val="Caratterepredefinitoparagrafo"/>
    <w:link w:val="Pidipagina"/>
    <w:uiPriority w:val="99"/>
    <w:rsid w:val="002E7EC6"/>
    <w:rPr>
      <w:rFonts w:asciiTheme="minorHAnsi" w:hAnsiTheme="minorHAnsi" w:cstheme="minorBidi"/>
      <w:color w:val="aut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imes New Roman"/>
        <w:color w:val="000000"/>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7EC6"/>
    <w:rPr>
      <w:rFonts w:asciiTheme="minorHAnsi" w:hAnsiTheme="minorHAnsi" w:cstheme="minorBidi"/>
      <w:color w:val="auto"/>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2E7EC6"/>
    <w:pPr>
      <w:spacing w:before="100" w:beforeAutospacing="1" w:after="100" w:afterAutospacing="1"/>
    </w:pPr>
    <w:rPr>
      <w:rFonts w:ascii="Times New Roman" w:eastAsia="Times New Roman" w:hAnsi="Times New Roman" w:cs="Times New Roman"/>
    </w:rPr>
  </w:style>
  <w:style w:type="paragraph" w:styleId="Corpodeltesto">
    <w:name w:val="Body Text"/>
    <w:basedOn w:val="Normale"/>
    <w:link w:val="CorpodeltestoCarattere"/>
    <w:rsid w:val="002E7EC6"/>
    <w:pPr>
      <w:widowControl w:val="0"/>
      <w:suppressAutoHyphens/>
      <w:spacing w:after="120"/>
    </w:pPr>
    <w:rPr>
      <w:rFonts w:ascii="Times New Roman" w:eastAsia="Lucida Sans Unicode" w:hAnsi="Times New Roman" w:cs="Times New Roman"/>
      <w:noProof/>
      <w:kern w:val="1"/>
    </w:rPr>
  </w:style>
  <w:style w:type="character" w:customStyle="1" w:styleId="CorpodeltestoCarattere">
    <w:name w:val="Corpo del testo Carattere"/>
    <w:basedOn w:val="Caratterepredefinitoparagrafo"/>
    <w:link w:val="Corpodeltesto"/>
    <w:rsid w:val="002E7EC6"/>
    <w:rPr>
      <w:rFonts w:ascii="Times New Roman" w:eastAsia="Lucida Sans Unicode" w:hAnsi="Times New Roman"/>
      <w:noProof/>
      <w:color w:val="auto"/>
      <w:kern w:val="1"/>
      <w:sz w:val="24"/>
      <w:szCs w:val="24"/>
    </w:rPr>
  </w:style>
  <w:style w:type="character" w:styleId="Collegamentoipertestuale">
    <w:name w:val="Hyperlink"/>
    <w:rsid w:val="002E7EC6"/>
    <w:rPr>
      <w:color w:val="0000FF"/>
      <w:u w:val="single"/>
    </w:rPr>
  </w:style>
  <w:style w:type="paragraph" w:styleId="Intestazione">
    <w:name w:val="header"/>
    <w:basedOn w:val="Normale"/>
    <w:link w:val="IntestazioneCarattere"/>
    <w:uiPriority w:val="99"/>
    <w:unhideWhenUsed/>
    <w:rsid w:val="002E7EC6"/>
    <w:pPr>
      <w:tabs>
        <w:tab w:val="center" w:pos="4819"/>
        <w:tab w:val="right" w:pos="9638"/>
      </w:tabs>
    </w:pPr>
  </w:style>
  <w:style w:type="character" w:customStyle="1" w:styleId="IntestazioneCarattere">
    <w:name w:val="Intestazione Carattere"/>
    <w:basedOn w:val="Caratterepredefinitoparagrafo"/>
    <w:link w:val="Intestazione"/>
    <w:uiPriority w:val="99"/>
    <w:rsid w:val="002E7EC6"/>
    <w:rPr>
      <w:rFonts w:asciiTheme="minorHAnsi" w:hAnsiTheme="minorHAnsi" w:cstheme="minorBidi"/>
      <w:color w:val="auto"/>
      <w:sz w:val="24"/>
      <w:szCs w:val="24"/>
    </w:rPr>
  </w:style>
  <w:style w:type="paragraph" w:styleId="Pidipagina">
    <w:name w:val="footer"/>
    <w:basedOn w:val="Normale"/>
    <w:link w:val="PidipaginaCarattere"/>
    <w:uiPriority w:val="99"/>
    <w:unhideWhenUsed/>
    <w:rsid w:val="002E7EC6"/>
    <w:pPr>
      <w:tabs>
        <w:tab w:val="center" w:pos="4819"/>
        <w:tab w:val="right" w:pos="9638"/>
      </w:tabs>
    </w:pPr>
  </w:style>
  <w:style w:type="character" w:customStyle="1" w:styleId="PidipaginaCarattere">
    <w:name w:val="Piè di pagina Carattere"/>
    <w:basedOn w:val="Caratterepredefinitoparagrafo"/>
    <w:link w:val="Pidipagina"/>
    <w:uiPriority w:val="99"/>
    <w:rsid w:val="002E7EC6"/>
    <w:rPr>
      <w:rFonts w:asciiTheme="minorHAnsi" w:hAnsiTheme="minorHAnsi" w:cstheme="minorBid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raff-mixer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ss@taconline.it" TargetMode="External"/><Relationship Id="rId8" Type="http://schemas.openxmlformats.org/officeDocument/2006/relationships/hyperlink" Target="http://www.taconline.it" TargetMode="External"/><Relationship Id="rId9" Type="http://schemas.openxmlformats.org/officeDocument/2006/relationships/hyperlink" Target="mailto:press@taconline.it" TargetMode="External"/><Relationship Id="rId10" Type="http://schemas.openxmlformats.org/officeDocument/2006/relationships/hyperlink" Target="http://www.taconli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2567</Characters>
  <Application>Microsoft Macintosh Word</Application>
  <DocSecurity>0</DocSecurity>
  <Lines>21</Lines>
  <Paragraphs>6</Paragraphs>
  <ScaleCrop>false</ScaleCrop>
  <Company>TAC</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 comunicazione</dc:creator>
  <cp:keywords/>
  <dc:description/>
  <cp:lastModifiedBy>tac comunicazione</cp:lastModifiedBy>
  <cp:revision>1</cp:revision>
  <dcterms:created xsi:type="dcterms:W3CDTF">2015-09-14T14:53:00Z</dcterms:created>
  <dcterms:modified xsi:type="dcterms:W3CDTF">2015-09-14T14:56:00Z</dcterms:modified>
</cp:coreProperties>
</file>