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876D4" w14:textId="5D683ABA" w:rsidR="00FA508C" w:rsidRPr="00FA508C" w:rsidRDefault="0086183B" w:rsidP="00546485">
      <w:pPr>
        <w:spacing w:before="100" w:beforeAutospacing="1" w:after="100" w:afterAutospacing="1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Bentivoglio</w:t>
      </w:r>
      <w:r w:rsidR="0073449A">
        <w:rPr>
          <w:b/>
          <w:sz w:val="20"/>
          <w:szCs w:val="20"/>
        </w:rPr>
        <w:t xml:space="preserve"> (BO)</w:t>
      </w:r>
      <w:r w:rsidR="00526B95">
        <w:rPr>
          <w:b/>
          <w:sz w:val="20"/>
          <w:szCs w:val="20"/>
        </w:rPr>
        <w:t xml:space="preserve">, </w:t>
      </w:r>
      <w:r w:rsidR="00992E1C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</w:t>
      </w:r>
      <w:r w:rsidR="00992E1C">
        <w:rPr>
          <w:b/>
          <w:sz w:val="20"/>
          <w:szCs w:val="20"/>
        </w:rPr>
        <w:t>marzo 2016</w:t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  <w:t xml:space="preserve">    comunicato stampa</w:t>
      </w:r>
    </w:p>
    <w:p w14:paraId="78F360D4" w14:textId="77777777" w:rsidR="000D1B84" w:rsidRDefault="000D1B84" w:rsidP="000D1B84">
      <w:pPr>
        <w:spacing w:before="100" w:beforeAutospacing="1" w:after="100" w:afterAutospacing="1" w:line="240" w:lineRule="auto"/>
        <w:contextualSpacing/>
        <w:rPr>
          <w:b/>
          <w:sz w:val="32"/>
          <w:szCs w:val="32"/>
        </w:rPr>
      </w:pPr>
    </w:p>
    <w:p w14:paraId="2BD69F9A" w14:textId="77777777" w:rsidR="00A32BD5" w:rsidRDefault="00A32BD5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V-IPER: la nuova gamma di </w:t>
      </w:r>
      <w:proofErr w:type="spellStart"/>
      <w:r>
        <w:rPr>
          <w:b/>
          <w:sz w:val="32"/>
          <w:szCs w:val="32"/>
        </w:rPr>
        <w:t>chiller</w:t>
      </w:r>
      <w:proofErr w:type="spellEnd"/>
      <w:r>
        <w:rPr>
          <w:b/>
          <w:sz w:val="32"/>
          <w:szCs w:val="32"/>
        </w:rPr>
        <w:t xml:space="preserve"> e pompe di calore ad alta efficienza </w:t>
      </w:r>
    </w:p>
    <w:p w14:paraId="63B590B7" w14:textId="77777777" w:rsidR="0045056D" w:rsidRDefault="00A32BD5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di</w:t>
      </w:r>
      <w:proofErr w:type="gramEnd"/>
      <w:r>
        <w:rPr>
          <w:b/>
          <w:sz w:val="32"/>
          <w:szCs w:val="32"/>
        </w:rPr>
        <w:t xml:space="preserve"> Galletti</w:t>
      </w:r>
      <w:r w:rsidR="00ED7EA9">
        <w:rPr>
          <w:b/>
          <w:sz w:val="32"/>
          <w:szCs w:val="32"/>
        </w:rPr>
        <w:t xml:space="preserve"> </w:t>
      </w:r>
    </w:p>
    <w:p w14:paraId="477D980B" w14:textId="7EEF37EA" w:rsidR="00FA508C" w:rsidRPr="0045056D" w:rsidRDefault="00A32BD5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SCOOP e SEER ai vertici del mercato, carica di refrigerante ridotta e durata anche in condizioni climatiche avverse: tutto il </w:t>
      </w:r>
      <w:proofErr w:type="spellStart"/>
      <w:r>
        <w:rPr>
          <w:b/>
          <w:sz w:val="24"/>
          <w:szCs w:val="32"/>
        </w:rPr>
        <w:t>know</w:t>
      </w:r>
      <w:proofErr w:type="spellEnd"/>
      <w:r>
        <w:rPr>
          <w:b/>
          <w:sz w:val="24"/>
          <w:szCs w:val="32"/>
        </w:rPr>
        <w:t xml:space="preserve"> </w:t>
      </w:r>
      <w:proofErr w:type="spellStart"/>
      <w:r>
        <w:rPr>
          <w:b/>
          <w:sz w:val="24"/>
          <w:szCs w:val="32"/>
        </w:rPr>
        <w:t>how</w:t>
      </w:r>
      <w:proofErr w:type="spellEnd"/>
      <w:r>
        <w:rPr>
          <w:b/>
          <w:sz w:val="24"/>
          <w:szCs w:val="32"/>
        </w:rPr>
        <w:t xml:space="preserve"> di Galletti condensato </w:t>
      </w:r>
      <w:bookmarkStart w:id="0" w:name="_GoBack"/>
      <w:bookmarkEnd w:id="0"/>
      <w:r>
        <w:rPr>
          <w:b/>
          <w:sz w:val="24"/>
          <w:szCs w:val="32"/>
        </w:rPr>
        <w:t xml:space="preserve">in questa nuova gamma di </w:t>
      </w:r>
      <w:proofErr w:type="gramStart"/>
      <w:r>
        <w:rPr>
          <w:b/>
          <w:sz w:val="24"/>
          <w:szCs w:val="32"/>
        </w:rPr>
        <w:t>prodotti</w:t>
      </w:r>
      <w:proofErr w:type="gramEnd"/>
    </w:p>
    <w:p w14:paraId="383EB67D" w14:textId="77777777" w:rsidR="00E70A5B" w:rsidRPr="00FA508C" w:rsidRDefault="00E70A5B" w:rsidP="00546485">
      <w:pPr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</w:rPr>
      </w:pPr>
    </w:p>
    <w:p w14:paraId="58EBA0BE" w14:textId="77777777" w:rsidR="00FB7170" w:rsidRDefault="00FB7170" w:rsidP="00FB7170">
      <w:r>
        <w:t xml:space="preserve">Nella nuova gamma V-IPER, classe A </w:t>
      </w:r>
      <w:proofErr w:type="spellStart"/>
      <w:r>
        <w:t>Eurovent</w:t>
      </w:r>
      <w:proofErr w:type="spellEnd"/>
      <w:r>
        <w:t xml:space="preserve"> in </w:t>
      </w:r>
      <w:proofErr w:type="spellStart"/>
      <w:r>
        <w:t>chiller</w:t>
      </w:r>
      <w:proofErr w:type="spellEnd"/>
      <w:r>
        <w:t xml:space="preserve"> </w:t>
      </w:r>
      <w:proofErr w:type="gramStart"/>
      <w:r>
        <w:t>ed</w:t>
      </w:r>
      <w:proofErr w:type="gramEnd"/>
      <w:r>
        <w:t xml:space="preserve"> in pompa di calore, Galletti condensa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e tecnologia per offrire il massimo dell’efficienza.</w:t>
      </w:r>
    </w:p>
    <w:p w14:paraId="62826FDD" w14:textId="77777777" w:rsidR="00FB7170" w:rsidRDefault="00FB7170" w:rsidP="00FB7170">
      <w:r>
        <w:t xml:space="preserve">Le batterie, dalla caratteristica forma a V per garantire una buona superficie di scambio in un </w:t>
      </w:r>
      <w:proofErr w:type="spellStart"/>
      <w:r>
        <w:t>footprint</w:t>
      </w:r>
      <w:proofErr w:type="spellEnd"/>
      <w:r>
        <w:t xml:space="preserve"> ridotto, hanno seguito un processo di progettazione e </w:t>
      </w:r>
      <w:proofErr w:type="gramStart"/>
      <w:r>
        <w:t>realizzazione completamente distinto</w:t>
      </w:r>
      <w:proofErr w:type="gramEnd"/>
      <w:r>
        <w:t xml:space="preserve"> fra le gamme </w:t>
      </w:r>
      <w:proofErr w:type="spellStart"/>
      <w:r>
        <w:t>chiller</w:t>
      </w:r>
      <w:proofErr w:type="spellEnd"/>
      <w:r>
        <w:t xml:space="preserve"> e pompa di calore.</w:t>
      </w:r>
    </w:p>
    <w:p w14:paraId="410A5F21" w14:textId="77777777" w:rsidR="00FB7170" w:rsidRDefault="00FB7170" w:rsidP="00FB7170">
      <w:proofErr w:type="gramStart"/>
      <w:r>
        <w:t>La gamma solo freddo</w:t>
      </w:r>
      <w:proofErr w:type="gramEnd"/>
      <w:r>
        <w:t xml:space="preserve"> prevede batterie a </w:t>
      </w:r>
      <w:proofErr w:type="spellStart"/>
      <w:r>
        <w:t>microcanali</w:t>
      </w:r>
      <w:proofErr w:type="spellEnd"/>
      <w:r>
        <w:t xml:space="preserve"> che consentono di ridurre del 40 % la carica di refrigerante, garantendo un minor impatto ambientale. Una doppia protezione, composta </w:t>
      </w:r>
      <w:proofErr w:type="gramStart"/>
      <w:r>
        <w:t>da</w:t>
      </w:r>
      <w:proofErr w:type="gramEnd"/>
      <w:r>
        <w:t xml:space="preserve"> trattamento epossidico e ulteriore trattamento anti UV, garantisce una protezione ottimale anche in condizioni climatiche aggressive, certificate da 2400 h di resistenza a test in nebbia salina (SWAAT test).</w:t>
      </w:r>
    </w:p>
    <w:p w14:paraId="45F059C4" w14:textId="77777777" w:rsidR="00FB7170" w:rsidRDefault="00FB7170" w:rsidP="00FB7170">
      <w:r>
        <w:t>Nella gamma in pompa di calore sono previste batterie rame alluminio con circuitazione speciale, capaci di aumentare l’efficienza di scambio termico e ridurre di ¼ gli sbrinamenti durante il funzionamento invernale.</w:t>
      </w:r>
    </w:p>
    <w:p w14:paraId="30B099CF" w14:textId="77777777" w:rsidR="00FB7170" w:rsidRDefault="00FB7170" w:rsidP="00FB7170">
      <w:r>
        <w:t xml:space="preserve">Elevati valori di SCOP e </w:t>
      </w:r>
      <w:proofErr w:type="gramStart"/>
      <w:r>
        <w:t>SEER</w:t>
      </w:r>
      <w:proofErr w:type="gramEnd"/>
      <w:r>
        <w:t xml:space="preserve"> sono ottenuti grazie ad una vasta proposta di soluzioni trio, con 3 compressori su un singolo circuito, per aumentare i gradini di parzializzazione e l’efficienza a carico parziale.</w:t>
      </w:r>
    </w:p>
    <w:p w14:paraId="0209595E" w14:textId="77777777" w:rsidR="00FB7170" w:rsidRDefault="00FB7170" w:rsidP="00FB7170">
      <w:r>
        <w:t xml:space="preserve">Allo stesso obiettivo concorre lo scambiatore a piastre, sviluppato </w:t>
      </w:r>
      <w:proofErr w:type="gramStart"/>
      <w:r>
        <w:t>per poter</w:t>
      </w:r>
      <w:proofErr w:type="gramEnd"/>
      <w:r>
        <w:t xml:space="preserve"> operare con portate acqua fino al 30 % di quella nominale. Una modulazione intelligente della portata acqua, coerentemente col carico termico, permette di aumentare il rendimento di scambio termico riducendo le spese di pompaggio.</w:t>
      </w:r>
    </w:p>
    <w:p w14:paraId="3BB62358" w14:textId="77777777" w:rsidR="00FB7170" w:rsidRDefault="00FB7170" w:rsidP="00FB7170">
      <w:r>
        <w:t xml:space="preserve">La gamma è sviluppata con particolare attenzione alle fasi di trasporto, installazione e manutenzione. La struttura è stata ulteriormente rinforzata nei punti più sollecitati e protegge gli elementi critici come i compressori, </w:t>
      </w:r>
      <w:proofErr w:type="gramStart"/>
      <w:r>
        <w:t>lo</w:t>
      </w:r>
      <w:proofErr w:type="gramEnd"/>
      <w:r>
        <w:t xml:space="preserve"> </w:t>
      </w:r>
      <w:proofErr w:type="gramStart"/>
      <w:r>
        <w:t>scambiatore</w:t>
      </w:r>
      <w:proofErr w:type="gramEnd"/>
      <w:r>
        <w:t xml:space="preserve"> e le valvole, garantendo però la massima accessibilità in caso di manutenzione.</w:t>
      </w:r>
    </w:p>
    <w:p w14:paraId="5576C9A7" w14:textId="77777777" w:rsidR="00FB7170" w:rsidRDefault="00FB7170" w:rsidP="00FB7170">
      <w:r>
        <w:t xml:space="preserve">V-IPER non scende a compromessi nelle dotazioni, offrendo di </w:t>
      </w:r>
      <w:proofErr w:type="gramStart"/>
      <w:r>
        <w:t>serie valvola</w:t>
      </w:r>
      <w:proofErr w:type="gramEnd"/>
      <w:r>
        <w:t xml:space="preserve"> d’espansione elettronica, valvola solenoide sulla linea del liquido, controllo di condensazione e algoritmi sviluppati ad hoc per l’ottimizzazione del funzionamento a carico parziale.</w:t>
      </w:r>
    </w:p>
    <w:p w14:paraId="4922DE9D" w14:textId="77777777" w:rsidR="00FB7170" w:rsidRDefault="00FB7170" w:rsidP="00FB7170">
      <w:r>
        <w:t>In aggiunta a ciò una diagnostica intelligente permette all’operatore di conoscere e scaricare lo storico dei parametri di funzionamento con una semplice connessione USB.</w:t>
      </w:r>
    </w:p>
    <w:p w14:paraId="59C309CC" w14:textId="77777777" w:rsidR="00FB7170" w:rsidRDefault="00FB7170" w:rsidP="00FB7170">
      <w:r>
        <w:t xml:space="preserve">La gamma coprirà una potenza frigorifera fra i </w:t>
      </w:r>
      <w:proofErr w:type="gramStart"/>
      <w:r>
        <w:t>50</w:t>
      </w:r>
      <w:proofErr w:type="gramEnd"/>
      <w:r>
        <w:t xml:space="preserve"> e i 360 kW e sarà disponibile, nella fascia fra 100 e 200 kW in versione </w:t>
      </w:r>
      <w:proofErr w:type="spellStart"/>
      <w:r>
        <w:t>monocircuito</w:t>
      </w:r>
      <w:proofErr w:type="spellEnd"/>
      <w:r>
        <w:t xml:space="preserve"> e </w:t>
      </w:r>
      <w:proofErr w:type="spellStart"/>
      <w:r>
        <w:t>bicircuito</w:t>
      </w:r>
      <w:proofErr w:type="spellEnd"/>
      <w:r>
        <w:t xml:space="preserve">, in base alla volontà di privilegiare il </w:t>
      </w:r>
      <w:proofErr w:type="spellStart"/>
      <w:r>
        <w:t>footprint</w:t>
      </w:r>
      <w:proofErr w:type="spellEnd"/>
      <w:r>
        <w:t xml:space="preserve"> o la ridondanza.</w:t>
      </w:r>
    </w:p>
    <w:p w14:paraId="2A5BAC01" w14:textId="77777777" w:rsidR="00FB7170" w:rsidRDefault="00FB7170" w:rsidP="00FB7170">
      <w:r>
        <w:t>SCOP e SEER ai vertici del mercato ne fanno una gamma di assoluto interesse per tutte le applicazioni nelle quali il risparmio energetico sia il primo obiettivo.</w:t>
      </w:r>
    </w:p>
    <w:p w14:paraId="19E2747D" w14:textId="77777777" w:rsidR="00526B95" w:rsidRDefault="00526B95" w:rsidP="00ED7EA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1F9B95E3" w14:textId="77777777"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2ED1DAF7" w14:textId="77777777"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43CA03BB" w14:textId="77777777" w:rsidR="00FB7170" w:rsidRDefault="00FB7170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37FDFA25" w14:textId="77777777"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257235C9" w14:textId="77777777"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2986196B" w14:textId="77777777" w:rsidR="0086183B" w:rsidRPr="00DE00E9" w:rsidRDefault="00831622" w:rsidP="0086183B">
      <w:pPr>
        <w:pStyle w:val="Didefault"/>
        <w:jc w:val="both"/>
        <w:rPr>
          <w:rFonts w:ascii="Calibri" w:eastAsia="Times New Roman" w:hAnsi="Calibri" w:cs="Times New Roman"/>
          <w:b/>
          <w:bCs/>
          <w:szCs w:val="20"/>
        </w:rPr>
      </w:pPr>
      <w:r>
        <w:rPr>
          <w:rFonts w:ascii="Calibri" w:hAnsi="Calibri"/>
          <w:b/>
          <w:bCs/>
          <w:szCs w:val="20"/>
        </w:rPr>
        <w:t>G</w:t>
      </w:r>
      <w:r w:rsidR="0086183B" w:rsidRPr="00DE00E9">
        <w:rPr>
          <w:rFonts w:ascii="Calibri" w:hAnsi="Calibri"/>
          <w:b/>
          <w:bCs/>
          <w:szCs w:val="20"/>
        </w:rPr>
        <w:t xml:space="preserve">alletti Spa </w:t>
      </w:r>
    </w:p>
    <w:p w14:paraId="1889D698" w14:textId="77777777" w:rsidR="0086183B" w:rsidRPr="00DE00E9" w:rsidRDefault="0086183B" w:rsidP="0086183B">
      <w:pPr>
        <w:pStyle w:val="Didefault"/>
        <w:jc w:val="both"/>
        <w:rPr>
          <w:rFonts w:ascii="Calibri" w:eastAsia="Times New Roman" w:hAnsi="Calibri" w:cs="Times New Roman"/>
          <w:szCs w:val="20"/>
        </w:rPr>
      </w:pPr>
    </w:p>
    <w:p w14:paraId="7AFA4BF3" w14:textId="77777777" w:rsidR="0086183B" w:rsidRPr="00DE00E9" w:rsidRDefault="0086183B" w:rsidP="0086183B">
      <w:pPr>
        <w:pStyle w:val="Didefault"/>
        <w:jc w:val="both"/>
        <w:rPr>
          <w:rFonts w:ascii="Calibri" w:hAnsi="Calibri"/>
          <w:szCs w:val="20"/>
        </w:rPr>
      </w:pPr>
      <w:r w:rsidRPr="00DE00E9">
        <w:rPr>
          <w:rFonts w:ascii="Calibri" w:hAnsi="Calibri"/>
          <w:szCs w:val="20"/>
        </w:rPr>
        <w:t>L</w:t>
      </w:r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azienda presidia il settore della climatizzazione </w:t>
      </w:r>
      <w:proofErr w:type="gramStart"/>
      <w:r w:rsidRPr="00DE00E9">
        <w:rPr>
          <w:rFonts w:ascii="Calibri" w:hAnsi="Calibri"/>
          <w:szCs w:val="20"/>
        </w:rPr>
        <w:t>comfort</w:t>
      </w:r>
      <w:proofErr w:type="gramEnd"/>
      <w:r w:rsidRPr="00DE00E9">
        <w:rPr>
          <w:rFonts w:ascii="Calibri" w:hAnsi="Calibri"/>
          <w:szCs w:val="20"/>
        </w:rPr>
        <w:t xml:space="preserve"> con uno dei cataloghi più ampi e completi del settore, vantando prodotti che godono tutti della certificazione </w:t>
      </w:r>
      <w:proofErr w:type="spellStart"/>
      <w:r w:rsidRPr="00DE00E9">
        <w:rPr>
          <w:rFonts w:ascii="Calibri" w:hAnsi="Calibri"/>
          <w:szCs w:val="20"/>
        </w:rPr>
        <w:t>Eurovent</w:t>
      </w:r>
      <w:proofErr w:type="spellEnd"/>
      <w:r w:rsidRPr="00DE00E9">
        <w:rPr>
          <w:rFonts w:ascii="Calibri" w:hAnsi="Calibri"/>
          <w:szCs w:val="20"/>
        </w:rPr>
        <w:t xml:space="preserve">.  </w:t>
      </w:r>
    </w:p>
    <w:p w14:paraId="6F409519" w14:textId="77777777" w:rsidR="0086183B" w:rsidRPr="00DE00E9" w:rsidRDefault="0086183B" w:rsidP="0086183B">
      <w:pPr>
        <w:pStyle w:val="Didefault"/>
        <w:jc w:val="both"/>
        <w:rPr>
          <w:rFonts w:ascii="Calibri" w:eastAsia="Times New Roman" w:hAnsi="Calibri" w:cs="Times New Roman"/>
          <w:szCs w:val="20"/>
        </w:rPr>
      </w:pPr>
      <w:r w:rsidRPr="00DE00E9">
        <w:rPr>
          <w:rFonts w:ascii="Calibri" w:hAnsi="Calibri"/>
          <w:szCs w:val="20"/>
        </w:rPr>
        <w:t xml:space="preserve">Da sempre Galletti ha investito molto </w:t>
      </w:r>
      <w:proofErr w:type="spellStart"/>
      <w:r w:rsidRPr="00DE00E9">
        <w:rPr>
          <w:rFonts w:ascii="Calibri" w:hAnsi="Calibri"/>
          <w:szCs w:val="20"/>
        </w:rPr>
        <w:t>sull</w:t>
      </w:r>
      <w:proofErr w:type="spellEnd"/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innovazione dei processi interni e può contare al proprio interno su un laboratorio di Ricerca e Sviluppo, un Dipartimento per la progettazione meccanica, elettrica ed elettronica, linee di produzione </w:t>
      </w:r>
      <w:proofErr w:type="spellStart"/>
      <w:r w:rsidRPr="00DE00E9">
        <w:rPr>
          <w:rFonts w:ascii="Calibri" w:hAnsi="Calibri"/>
          <w:szCs w:val="20"/>
        </w:rPr>
        <w:t>all</w:t>
      </w:r>
      <w:proofErr w:type="spellEnd"/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avanguardia per i terminali idronici, per i </w:t>
      </w:r>
      <w:proofErr w:type="spellStart"/>
      <w:r w:rsidRPr="00DE00E9">
        <w:rPr>
          <w:rFonts w:ascii="Calibri" w:hAnsi="Calibri"/>
          <w:szCs w:val="20"/>
        </w:rPr>
        <w:t>chiller</w:t>
      </w:r>
      <w:proofErr w:type="spellEnd"/>
      <w:r w:rsidRPr="00DE00E9">
        <w:rPr>
          <w:rFonts w:ascii="Calibri" w:hAnsi="Calibri"/>
          <w:szCs w:val="20"/>
        </w:rPr>
        <w:t xml:space="preserve"> e le pompe di calore. </w:t>
      </w:r>
    </w:p>
    <w:p w14:paraId="1BA4C89C" w14:textId="77777777" w:rsidR="0086183B" w:rsidRPr="00DE00E9" w:rsidRDefault="0086183B" w:rsidP="0086183B">
      <w:pPr>
        <w:pStyle w:val="Didefault"/>
        <w:jc w:val="both"/>
        <w:rPr>
          <w:rFonts w:ascii="Calibri" w:hAnsi="Calibri"/>
          <w:szCs w:val="20"/>
        </w:rPr>
      </w:pPr>
      <w:r w:rsidRPr="00DE00E9">
        <w:rPr>
          <w:rFonts w:ascii="Calibri" w:hAnsi="Calibri"/>
          <w:szCs w:val="20"/>
        </w:rPr>
        <w:t xml:space="preserve">La forte verticalizzazione che caratterizza tutte le aziende del Gruppo si traduce in Galletti nella </w:t>
      </w:r>
      <w:proofErr w:type="spellStart"/>
      <w:r w:rsidRPr="00DE00E9">
        <w:rPr>
          <w:rFonts w:ascii="Calibri" w:hAnsi="Calibri"/>
          <w:szCs w:val="20"/>
        </w:rPr>
        <w:t>capacit</w:t>
      </w:r>
      <w:proofErr w:type="spellEnd"/>
      <w:r w:rsidRPr="00DE00E9">
        <w:rPr>
          <w:rFonts w:ascii="Calibri" w:hAnsi="Calibri"/>
          <w:szCs w:val="20"/>
          <w:lang w:val="fr-FR"/>
        </w:rPr>
        <w:t>à</w:t>
      </w:r>
      <w:r w:rsidRPr="00DE00E9">
        <w:rPr>
          <w:rFonts w:ascii="Calibri" w:hAnsi="Calibri"/>
          <w:szCs w:val="20"/>
        </w:rPr>
        <w:t xml:space="preserve"> di gestire al proprio interno, oltre alla realizzazione del prodotto finito, anche la produzione di semilavorati “critici”, come la lavorazione della lamiera: </w:t>
      </w:r>
      <w:proofErr w:type="spellStart"/>
      <w:r w:rsidRPr="00DE00E9">
        <w:rPr>
          <w:rFonts w:ascii="Calibri" w:hAnsi="Calibri"/>
          <w:szCs w:val="20"/>
        </w:rPr>
        <w:t>quest</w:t>
      </w:r>
      <w:proofErr w:type="spellEnd"/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ultima </w:t>
      </w:r>
      <w:proofErr w:type="gramStart"/>
      <w:r w:rsidRPr="00DE00E9">
        <w:rPr>
          <w:rFonts w:ascii="Calibri" w:hAnsi="Calibri"/>
          <w:szCs w:val="20"/>
        </w:rPr>
        <w:t>viene</w:t>
      </w:r>
      <w:proofErr w:type="gramEnd"/>
      <w:r w:rsidRPr="00DE00E9">
        <w:rPr>
          <w:rFonts w:ascii="Calibri" w:hAnsi="Calibri"/>
          <w:szCs w:val="20"/>
        </w:rPr>
        <w:t xml:space="preserve"> gestita da un centro di lavoro automatizzato che integra un robot per la piegatura di piccole parti, un centro di  punzonatura, uno di piegatura e un magazzino automatico.</w:t>
      </w:r>
    </w:p>
    <w:p w14:paraId="1BB0CB23" w14:textId="77777777" w:rsidR="0086183B" w:rsidRPr="00DE00E9" w:rsidRDefault="0086183B" w:rsidP="0086183B">
      <w:pPr>
        <w:pStyle w:val="Didefault"/>
        <w:jc w:val="both"/>
        <w:rPr>
          <w:rFonts w:ascii="Calibri" w:hAnsi="Calibri"/>
          <w:szCs w:val="20"/>
        </w:rPr>
      </w:pPr>
      <w:r w:rsidRPr="00DE00E9">
        <w:rPr>
          <w:rFonts w:ascii="Calibri" w:hAnsi="Calibri"/>
          <w:szCs w:val="20"/>
        </w:rPr>
        <w:t xml:space="preserve">Verticalizzazione per Galletti significa anche, oltre alla lavorazione della lamiera, sviluppo interno del software di regolazione e produzione degli scambiatori di calore.  Tutto questo permette </w:t>
      </w:r>
      <w:proofErr w:type="spellStart"/>
      <w:r w:rsidRPr="00DE00E9">
        <w:rPr>
          <w:rFonts w:ascii="Calibri" w:hAnsi="Calibri"/>
          <w:szCs w:val="20"/>
        </w:rPr>
        <w:t>all</w:t>
      </w:r>
      <w:proofErr w:type="spellEnd"/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azienda di offrire grande </w:t>
      </w:r>
      <w:proofErr w:type="spellStart"/>
      <w:r w:rsidRPr="00DE00E9">
        <w:rPr>
          <w:rFonts w:ascii="Calibri" w:hAnsi="Calibri"/>
          <w:szCs w:val="20"/>
        </w:rPr>
        <w:t>flessibilit</w:t>
      </w:r>
      <w:proofErr w:type="spellEnd"/>
      <w:r w:rsidRPr="00DE00E9">
        <w:rPr>
          <w:rFonts w:ascii="Calibri" w:hAnsi="Calibri"/>
          <w:szCs w:val="20"/>
          <w:lang w:val="fr-FR"/>
        </w:rPr>
        <w:t>à</w:t>
      </w:r>
      <w:r w:rsidRPr="00DE00E9">
        <w:rPr>
          <w:rFonts w:ascii="Calibri" w:hAnsi="Calibri"/>
          <w:szCs w:val="20"/>
        </w:rPr>
        <w:t xml:space="preserve"> ai propri interlocutori.</w:t>
      </w:r>
    </w:p>
    <w:p w14:paraId="686DB59C" w14:textId="77777777" w:rsidR="0086183B" w:rsidRPr="00DE00E9" w:rsidRDefault="0086183B" w:rsidP="0086183B">
      <w:pPr>
        <w:pStyle w:val="Corpo"/>
        <w:jc w:val="both"/>
        <w:rPr>
          <w:rFonts w:ascii="Calibri" w:hAnsi="Calibri"/>
          <w:szCs w:val="20"/>
        </w:rPr>
      </w:pPr>
    </w:p>
    <w:p w14:paraId="53DD0ED7" w14:textId="77777777" w:rsidR="0086183B" w:rsidRPr="00DE00E9" w:rsidRDefault="0086183B" w:rsidP="0086183B">
      <w:pPr>
        <w:jc w:val="both"/>
        <w:rPr>
          <w:rFonts w:ascii="Calibri" w:hAnsi="Calibri"/>
          <w:b/>
          <w:szCs w:val="20"/>
        </w:rPr>
      </w:pPr>
    </w:p>
    <w:p w14:paraId="628F40E5" w14:textId="77777777" w:rsidR="0086183B" w:rsidRPr="00DE00E9" w:rsidRDefault="0086183B" w:rsidP="0086183B">
      <w:pPr>
        <w:jc w:val="both"/>
        <w:rPr>
          <w:rFonts w:ascii="Calibri" w:hAnsi="Calibri" w:cs="Arial Unicode MS"/>
          <w:b/>
          <w:color w:val="000000"/>
          <w:szCs w:val="20"/>
          <w:lang w:eastAsia="it-IT"/>
        </w:rPr>
      </w:pP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 xml:space="preserve">Il </w:t>
      </w:r>
      <w:r w:rsidR="00831622">
        <w:rPr>
          <w:rFonts w:ascii="Calibri" w:hAnsi="Calibri" w:cs="Arial Unicode MS"/>
          <w:b/>
          <w:color w:val="000000"/>
          <w:szCs w:val="20"/>
          <w:lang w:eastAsia="it-IT"/>
        </w:rPr>
        <w:t>G</w:t>
      </w: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>ruppo Galletti</w:t>
      </w:r>
    </w:p>
    <w:p w14:paraId="2CB97586" w14:textId="77777777" w:rsidR="002C4127" w:rsidRDefault="001C4983" w:rsidP="0086183B">
      <w:pPr>
        <w:jc w:val="both"/>
        <w:rPr>
          <w:rFonts w:ascii="Calibri" w:hAnsi="Calibri" w:cs="Arial Unicode MS"/>
          <w:color w:val="000000"/>
          <w:szCs w:val="20"/>
          <w:lang w:eastAsia="it-IT"/>
        </w:rPr>
      </w:pPr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La presentazione ufficiale del Gruppo Galletti in occasione di MCE 2014 ha segnato l’ingresso riconosciuto di questa grande e </w:t>
      </w:r>
      <w:proofErr w:type="gramStart"/>
      <w:r w:rsidRPr="001C4983">
        <w:rPr>
          <w:rFonts w:ascii="Calibri" w:hAnsi="Calibri" w:cs="Arial Unicode MS"/>
          <w:color w:val="000000"/>
          <w:szCs w:val="20"/>
          <w:lang w:eastAsia="it-IT"/>
        </w:rPr>
        <w:t>prestigiosa</w:t>
      </w:r>
      <w:proofErr w:type="gramEnd"/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 realtà nel panorama internazionale.</w:t>
      </w:r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Unico nel suo genere,</w:t>
      </w:r>
      <w:r w:rsidR="002C4127">
        <w:rPr>
          <w:rFonts w:ascii="Calibri" w:hAnsi="Calibri" w:cs="Arial Unicode MS"/>
          <w:color w:val="000000"/>
          <w:szCs w:val="20"/>
          <w:lang w:eastAsia="it-IT"/>
        </w:rPr>
        <w:t xml:space="preserve"> il Gruppo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 è composto </w:t>
      </w:r>
      <w:proofErr w:type="gram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da</w:t>
      </w:r>
      <w:proofErr w:type="gram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 sette differenti realtà imprenditoriali, con competenze specifiche in ogni settore nell’ambito della climatizzazione HVAC-R (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Heating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Ventilation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, Air-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Conditioning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Refrigeration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).</w:t>
      </w:r>
    </w:p>
    <w:p w14:paraId="61DE5179" w14:textId="77777777" w:rsidR="00437099" w:rsidRPr="00526B95" w:rsidRDefault="00437099" w:rsidP="00546485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sectPr w:rsidR="00437099" w:rsidRPr="00526B95" w:rsidSect="00A47505">
      <w:headerReference w:type="default" r:id="rId8"/>
      <w:footerReference w:type="default" r:id="rId9"/>
      <w:pgSz w:w="11906" w:h="16838"/>
      <w:pgMar w:top="1386" w:right="707" w:bottom="1134" w:left="851" w:header="426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8F185" w14:textId="77777777" w:rsidR="00A32BD5" w:rsidRDefault="00A32BD5" w:rsidP="00FA508C">
      <w:pPr>
        <w:spacing w:after="0" w:line="240" w:lineRule="auto"/>
      </w:pPr>
      <w:r>
        <w:separator/>
      </w:r>
    </w:p>
  </w:endnote>
  <w:endnote w:type="continuationSeparator" w:id="0">
    <w:p w14:paraId="084A48A8" w14:textId="77777777" w:rsidR="00A32BD5" w:rsidRDefault="00A32BD5" w:rsidP="00F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AC98C" w14:textId="77777777" w:rsidR="00A32BD5" w:rsidRPr="004A15E7" w:rsidRDefault="00A32BD5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>Per informazioni e approfondimenti:</w:t>
    </w:r>
  </w:p>
  <w:p w14:paraId="0BE2EFE1" w14:textId="77777777" w:rsidR="00A32BD5" w:rsidRPr="000D1B84" w:rsidRDefault="00A32BD5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Verdana"/>
        <w:sz w:val="18"/>
        <w:szCs w:val="18"/>
      </w:rPr>
    </w:pPr>
    <w:r w:rsidRPr="00546485">
      <w:rPr>
        <w:rFonts w:cs="Verdana"/>
        <w:b/>
        <w:bCs/>
        <w:sz w:val="18"/>
        <w:szCs w:val="18"/>
      </w:rPr>
      <w:t>GALLETTI GROUP</w:t>
    </w:r>
    <w:r>
      <w:rPr>
        <w:rFonts w:cs="Verdana"/>
        <w:b/>
        <w:bCs/>
        <w:sz w:val="18"/>
        <w:szCs w:val="18"/>
      </w:rPr>
      <w:t xml:space="preserve"> - </w:t>
    </w:r>
    <w:r w:rsidRPr="00546485">
      <w:rPr>
        <w:rFonts w:cs="Verdana"/>
        <w:sz w:val="18"/>
        <w:szCs w:val="18"/>
      </w:rPr>
      <w:t xml:space="preserve">Via </w:t>
    </w:r>
    <w:proofErr w:type="spellStart"/>
    <w:r w:rsidRPr="00546485">
      <w:rPr>
        <w:rFonts w:cs="Verdana"/>
        <w:sz w:val="18"/>
        <w:szCs w:val="18"/>
      </w:rPr>
      <w:t>L.Romagnoli</w:t>
    </w:r>
    <w:proofErr w:type="spellEnd"/>
    <w:r w:rsidRPr="00546485">
      <w:rPr>
        <w:rFonts w:cs="Verdana"/>
        <w:sz w:val="18"/>
        <w:szCs w:val="18"/>
      </w:rPr>
      <w:t xml:space="preserve"> 12/a - 40010 Bentivoglio (BO) </w:t>
    </w:r>
    <w:proofErr w:type="spellStart"/>
    <w:r w:rsidRPr="00546485">
      <w:rPr>
        <w:rFonts w:cs="Verdana"/>
        <w:sz w:val="18"/>
        <w:szCs w:val="18"/>
      </w:rPr>
      <w:t>Italy</w:t>
    </w:r>
    <w:proofErr w:type="spellEnd"/>
    <w:r w:rsidRPr="00546485">
      <w:rPr>
        <w:rFonts w:cs="Verdana"/>
        <w:sz w:val="18"/>
        <w:szCs w:val="18"/>
      </w:rPr>
      <w:t xml:space="preserve"> - </w:t>
    </w:r>
    <w:proofErr w:type="spellStart"/>
    <w:r w:rsidRPr="00546485">
      <w:rPr>
        <w:rFonts w:cs="Verdana"/>
        <w:sz w:val="18"/>
        <w:szCs w:val="18"/>
      </w:rPr>
      <w:t>ph</w:t>
    </w:r>
    <w:proofErr w:type="spellEnd"/>
    <w:r w:rsidRPr="00546485">
      <w:rPr>
        <w:rFonts w:cs="Verdana"/>
        <w:sz w:val="18"/>
        <w:szCs w:val="18"/>
      </w:rPr>
      <w:t xml:space="preserve">: +39 051 8908111 - </w:t>
    </w:r>
    <w:hyperlink r:id="rId1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info@galletti.it</w:t>
      </w:r>
    </w:hyperlink>
    <w:r w:rsidRPr="00546485">
      <w:rPr>
        <w:rFonts w:cs="Verdana"/>
        <w:sz w:val="18"/>
        <w:szCs w:val="18"/>
      </w:rPr>
      <w:t xml:space="preserve"> - </w:t>
    </w:r>
    <w:hyperlink r:id="rId2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www.gallettigroup.com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866DA" w14:textId="77777777" w:rsidR="00A32BD5" w:rsidRDefault="00A32BD5" w:rsidP="00FA508C">
      <w:pPr>
        <w:spacing w:after="0" w:line="240" w:lineRule="auto"/>
      </w:pPr>
      <w:r>
        <w:separator/>
      </w:r>
    </w:p>
  </w:footnote>
  <w:footnote w:type="continuationSeparator" w:id="0">
    <w:p w14:paraId="02BAAFE4" w14:textId="77777777" w:rsidR="00A32BD5" w:rsidRDefault="00A32BD5" w:rsidP="00FA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7E723" w14:textId="77777777" w:rsidR="00A32BD5" w:rsidRDefault="00A32BD5" w:rsidP="000D1B84">
    <w:pPr>
      <w:pStyle w:val="Intestazione"/>
      <w:tabs>
        <w:tab w:val="clear" w:pos="9638"/>
        <w:tab w:val="right" w:pos="10348"/>
      </w:tabs>
    </w:pPr>
    <w:r>
      <w:rPr>
        <w:noProof/>
        <w:lang w:eastAsia="it-IT"/>
      </w:rPr>
      <w:drawing>
        <wp:inline distT="0" distB="0" distL="0" distR="0" wp14:anchorId="5CBB7A01" wp14:editId="1F446443">
          <wp:extent cx="1272678" cy="440267"/>
          <wp:effectExtent l="25400" t="0" r="0" b="0"/>
          <wp:docPr id="4" name="Immagine 1" descr=":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140" cy="441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099"/>
    <w:rsid w:val="000429E1"/>
    <w:rsid w:val="00045C98"/>
    <w:rsid w:val="00090652"/>
    <w:rsid w:val="000A0E62"/>
    <w:rsid w:val="000A512D"/>
    <w:rsid w:val="000D1B84"/>
    <w:rsid w:val="00130AA3"/>
    <w:rsid w:val="0018112B"/>
    <w:rsid w:val="001C4983"/>
    <w:rsid w:val="001F6A79"/>
    <w:rsid w:val="00247748"/>
    <w:rsid w:val="002C4127"/>
    <w:rsid w:val="002C464C"/>
    <w:rsid w:val="002D4A65"/>
    <w:rsid w:val="002E4E9A"/>
    <w:rsid w:val="00325C62"/>
    <w:rsid w:val="00331A77"/>
    <w:rsid w:val="00363912"/>
    <w:rsid w:val="003E10B2"/>
    <w:rsid w:val="00437099"/>
    <w:rsid w:val="0045056D"/>
    <w:rsid w:val="004A15E7"/>
    <w:rsid w:val="004D7B9C"/>
    <w:rsid w:val="00526B95"/>
    <w:rsid w:val="00546485"/>
    <w:rsid w:val="005C7DB1"/>
    <w:rsid w:val="005E74B0"/>
    <w:rsid w:val="00601894"/>
    <w:rsid w:val="006029F5"/>
    <w:rsid w:val="00631566"/>
    <w:rsid w:val="00650259"/>
    <w:rsid w:val="006B3DDE"/>
    <w:rsid w:val="0073449A"/>
    <w:rsid w:val="007533D0"/>
    <w:rsid w:val="00794FC8"/>
    <w:rsid w:val="008021F6"/>
    <w:rsid w:val="00831622"/>
    <w:rsid w:val="008432D4"/>
    <w:rsid w:val="0086183B"/>
    <w:rsid w:val="008856C1"/>
    <w:rsid w:val="0092517A"/>
    <w:rsid w:val="00951943"/>
    <w:rsid w:val="00992E1C"/>
    <w:rsid w:val="009F2DF5"/>
    <w:rsid w:val="009F3627"/>
    <w:rsid w:val="00A11F4A"/>
    <w:rsid w:val="00A32BD5"/>
    <w:rsid w:val="00A47505"/>
    <w:rsid w:val="00BC2E60"/>
    <w:rsid w:val="00BE5DE4"/>
    <w:rsid w:val="00C6545F"/>
    <w:rsid w:val="00D20B3E"/>
    <w:rsid w:val="00DA38FF"/>
    <w:rsid w:val="00E447DC"/>
    <w:rsid w:val="00E51ACA"/>
    <w:rsid w:val="00E53CCB"/>
    <w:rsid w:val="00E60E8B"/>
    <w:rsid w:val="00E61917"/>
    <w:rsid w:val="00E70A5B"/>
    <w:rsid w:val="00EB7F30"/>
    <w:rsid w:val="00EC1AAB"/>
    <w:rsid w:val="00ED5BDA"/>
    <w:rsid w:val="00ED7EA9"/>
    <w:rsid w:val="00EE4FAF"/>
    <w:rsid w:val="00F437CD"/>
    <w:rsid w:val="00FA508C"/>
    <w:rsid w:val="00FB6C7E"/>
    <w:rsid w:val="00FB7170"/>
    <w:rsid w:val="00FD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3F2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Intestazione3">
    <w:name w:val="Intestazione 3"/>
    <w:next w:val="Corpo"/>
    <w:rsid w:val="00ED7EA9"/>
    <w:pPr>
      <w:pBdr>
        <w:top w:val="nil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Arial Unicode MS" w:hAnsi="Arial Unicode MS" w:cs="Arial Unicode MS"/>
      <w:color w:val="000000"/>
      <w:spacing w:val="5"/>
      <w:sz w:val="28"/>
      <w:szCs w:val="28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alletti.it" TargetMode="External"/><Relationship Id="rId2" Type="http://schemas.openxmlformats.org/officeDocument/2006/relationships/hyperlink" Target="http://www.gallett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B63946-F417-D146-8A0D-82981C7B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697</Words>
  <Characters>3978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Minarelli</dc:creator>
  <cp:keywords/>
  <dc:description/>
  <cp:lastModifiedBy>tac comunicazione</cp:lastModifiedBy>
  <cp:revision>25</cp:revision>
  <dcterms:created xsi:type="dcterms:W3CDTF">2014-01-28T17:15:00Z</dcterms:created>
  <dcterms:modified xsi:type="dcterms:W3CDTF">2016-03-31T13:15:00Z</dcterms:modified>
</cp:coreProperties>
</file>