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9B966" w14:textId="3298880C" w:rsidR="0063187E" w:rsidRPr="009D3151" w:rsidRDefault="0063187E" w:rsidP="009D315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sz w:val="32"/>
          <w:szCs w:val="32"/>
        </w:rPr>
      </w:pPr>
      <w:proofErr w:type="gramStart"/>
      <w:r w:rsidRPr="009308B9">
        <w:rPr>
          <w:rFonts w:ascii="Calibri" w:hAnsi="Calibri" w:cs="Arial"/>
          <w:b/>
          <w:bCs/>
          <w:caps/>
          <w:sz w:val="32"/>
          <w:szCs w:val="32"/>
        </w:rPr>
        <w:t xml:space="preserve">Nuova finitura Bianco lucido per </w:t>
      </w:r>
      <w:r w:rsidRPr="009308B9">
        <w:rPr>
          <w:rFonts w:ascii="Calibri" w:hAnsi="Calibri" w:cs="Calibri"/>
          <w:b/>
          <w:bCs/>
          <w:caps/>
          <w:sz w:val="32"/>
          <w:szCs w:val="32"/>
        </w:rPr>
        <w:t xml:space="preserve">Lavello 114, Mandello 114 </w:t>
      </w:r>
      <w:r w:rsidR="006A4821">
        <w:rPr>
          <w:rFonts w:ascii="Calibri" w:hAnsi="Calibri" w:cs="Calibri"/>
          <w:b/>
          <w:bCs/>
          <w:caps/>
          <w:sz w:val="32"/>
          <w:szCs w:val="32"/>
        </w:rPr>
        <w:t>E</w:t>
      </w:r>
      <w:r w:rsidRPr="009308B9">
        <w:rPr>
          <w:rFonts w:ascii="Calibri" w:hAnsi="Calibri" w:cs="Calibri"/>
          <w:b/>
          <w:bCs/>
          <w:caps/>
          <w:sz w:val="32"/>
          <w:szCs w:val="32"/>
        </w:rPr>
        <w:t xml:space="preserve"> Bosa 112 Glass </w:t>
      </w:r>
      <w:proofErr w:type="gramEnd"/>
    </w:p>
    <w:p w14:paraId="2AF10F95" w14:textId="77777777" w:rsidR="007C659C" w:rsidRPr="009308B9" w:rsidRDefault="007C659C" w:rsidP="00B5369A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Arial"/>
          <w:sz w:val="20"/>
          <w:szCs w:val="20"/>
        </w:rPr>
      </w:pPr>
    </w:p>
    <w:p w14:paraId="02A0F576" w14:textId="3F7DBCD5" w:rsidR="00B5369A" w:rsidRPr="009308B9" w:rsidRDefault="00B5369A" w:rsidP="00B5369A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Times"/>
        </w:rPr>
      </w:pPr>
      <w:r w:rsidRPr="009308B9">
        <w:rPr>
          <w:rFonts w:ascii="Calibri" w:hAnsi="Calibri" w:cs="Times"/>
          <w:noProof/>
        </w:rPr>
        <w:drawing>
          <wp:inline distT="0" distB="0" distL="0" distR="0" wp14:anchorId="148C9C53" wp14:editId="7E6EF78C">
            <wp:extent cx="1507702" cy="1507702"/>
            <wp:effectExtent l="0" t="0" r="0" b="0"/>
            <wp:docPr id="4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45" cy="1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8B9">
        <w:rPr>
          <w:rFonts w:ascii="Calibri" w:hAnsi="Calibri" w:cs="Times"/>
        </w:rPr>
        <w:t xml:space="preserve"> </w:t>
      </w:r>
      <w:r w:rsidR="00835CFA" w:rsidRPr="009308B9">
        <w:rPr>
          <w:rFonts w:ascii="Calibri" w:hAnsi="Calibri" w:cs="Times"/>
        </w:rPr>
        <w:t xml:space="preserve">         </w:t>
      </w:r>
      <w:r w:rsidR="003E7A56" w:rsidRPr="009308B9">
        <w:rPr>
          <w:rFonts w:ascii="Calibri" w:hAnsi="Calibri" w:cs="Times"/>
        </w:rPr>
        <w:t xml:space="preserve"> </w:t>
      </w:r>
      <w:r w:rsidR="00835CFA" w:rsidRPr="009308B9">
        <w:rPr>
          <w:rFonts w:ascii="Calibri" w:hAnsi="Calibri" w:cs="Times"/>
        </w:rPr>
        <w:t xml:space="preserve"> </w:t>
      </w:r>
      <w:r w:rsidR="00835CFA" w:rsidRPr="009308B9">
        <w:rPr>
          <w:rFonts w:ascii="Calibri" w:hAnsi="Calibri" w:cs="Times"/>
          <w:noProof/>
        </w:rPr>
        <w:t xml:space="preserve">  </w:t>
      </w:r>
      <w:r w:rsidR="00835CFA" w:rsidRPr="009308B9">
        <w:rPr>
          <w:rFonts w:ascii="Calibri" w:hAnsi="Calibri" w:cs="Times"/>
          <w:noProof/>
        </w:rPr>
        <w:drawing>
          <wp:inline distT="0" distB="0" distL="0" distR="0" wp14:anchorId="7C3DA9CB" wp14:editId="7D85A625">
            <wp:extent cx="1490768" cy="1490768"/>
            <wp:effectExtent l="0" t="0" r="8255" b="8255"/>
            <wp:docPr id="44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53" cy="149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56" w:rsidRPr="009308B9">
        <w:rPr>
          <w:rFonts w:ascii="Calibri" w:hAnsi="Calibri" w:cs="Times"/>
          <w:noProof/>
        </w:rPr>
        <w:t xml:space="preserve">       </w:t>
      </w:r>
      <w:r w:rsidR="00835CFA" w:rsidRPr="009308B9">
        <w:rPr>
          <w:rFonts w:ascii="Calibri" w:hAnsi="Calibri" w:cs="Times"/>
          <w:noProof/>
        </w:rPr>
        <w:t xml:space="preserve">        </w:t>
      </w:r>
      <w:r w:rsidR="00835CFA" w:rsidRPr="009308B9">
        <w:rPr>
          <w:rFonts w:ascii="Calibri" w:hAnsi="Calibri" w:cs="Times"/>
          <w:noProof/>
        </w:rPr>
        <w:drawing>
          <wp:inline distT="0" distB="0" distL="0" distR="0" wp14:anchorId="1479EF54" wp14:editId="1398FA92">
            <wp:extent cx="1490768" cy="1490768"/>
            <wp:effectExtent l="0" t="0" r="8255" b="8255"/>
            <wp:docPr id="4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060" cy="149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16EBC" w14:textId="5631E4D4" w:rsidR="003E7A56" w:rsidRPr="009308B9" w:rsidRDefault="00AF29C2" w:rsidP="003E7A56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aps/>
          <w:sz w:val="18"/>
          <w:szCs w:val="18"/>
        </w:rPr>
      </w:pPr>
      <w:r>
        <w:rPr>
          <w:rFonts w:ascii="Calibri" w:hAnsi="Calibri" w:cs="Calibri"/>
          <w:caps/>
          <w:sz w:val="18"/>
          <w:szCs w:val="18"/>
        </w:rPr>
        <w:t>LAVELLO 114</w:t>
      </w:r>
      <w:r w:rsidR="00835CFA" w:rsidRPr="009308B9">
        <w:rPr>
          <w:rFonts w:ascii="Calibri" w:hAnsi="Calibri" w:cs="Calibri"/>
          <w:caps/>
          <w:sz w:val="18"/>
          <w:szCs w:val="18"/>
        </w:rPr>
        <w:t xml:space="preserve"> Bianco lucido</w:t>
      </w:r>
      <w:proofErr w:type="gramStart"/>
      <w:r w:rsidR="00835CFA" w:rsidRPr="009308B9">
        <w:rPr>
          <w:rFonts w:ascii="Calibri" w:hAnsi="Calibri" w:cs="Calibri"/>
          <w:caps/>
          <w:sz w:val="18"/>
          <w:szCs w:val="18"/>
        </w:rPr>
        <w:t xml:space="preserve">         </w:t>
      </w:r>
      <w:r>
        <w:rPr>
          <w:rFonts w:ascii="Calibri" w:hAnsi="Calibri" w:cs="Calibri"/>
          <w:caps/>
          <w:sz w:val="18"/>
          <w:szCs w:val="18"/>
        </w:rPr>
        <w:t xml:space="preserve">             </w:t>
      </w:r>
      <w:r w:rsidR="00835CFA" w:rsidRPr="009308B9">
        <w:rPr>
          <w:rFonts w:ascii="Calibri" w:hAnsi="Calibri" w:cs="Calibri"/>
          <w:caps/>
          <w:sz w:val="18"/>
          <w:szCs w:val="18"/>
        </w:rPr>
        <w:t xml:space="preserve"> </w:t>
      </w:r>
      <w:r w:rsidR="003E7A56" w:rsidRPr="009308B9">
        <w:rPr>
          <w:rFonts w:ascii="Calibri" w:hAnsi="Calibri" w:cs="Calibri"/>
          <w:caps/>
          <w:sz w:val="18"/>
          <w:szCs w:val="18"/>
        </w:rPr>
        <w:t xml:space="preserve"> </w:t>
      </w:r>
      <w:proofErr w:type="gramEnd"/>
      <w:r>
        <w:rPr>
          <w:rFonts w:ascii="Calibri" w:hAnsi="Calibri" w:cs="Calibri"/>
          <w:caps/>
          <w:sz w:val="18"/>
          <w:szCs w:val="18"/>
        </w:rPr>
        <w:t xml:space="preserve">MANDELLO 114 </w:t>
      </w:r>
      <w:r w:rsidR="00835CFA" w:rsidRPr="009308B9">
        <w:rPr>
          <w:rFonts w:ascii="Calibri" w:hAnsi="Calibri" w:cs="Calibri"/>
          <w:caps/>
          <w:sz w:val="18"/>
          <w:szCs w:val="18"/>
        </w:rPr>
        <w:t xml:space="preserve">Bianco lucido </w:t>
      </w:r>
      <w:r w:rsidR="003E7A56" w:rsidRPr="009308B9">
        <w:rPr>
          <w:rFonts w:ascii="Calibri" w:hAnsi="Calibri" w:cs="Calibri"/>
          <w:caps/>
          <w:sz w:val="18"/>
          <w:szCs w:val="18"/>
        </w:rPr>
        <w:t xml:space="preserve">   </w:t>
      </w:r>
      <w:r>
        <w:rPr>
          <w:rFonts w:ascii="Calibri" w:hAnsi="Calibri" w:cs="Calibri"/>
          <w:caps/>
          <w:sz w:val="18"/>
          <w:szCs w:val="18"/>
        </w:rPr>
        <w:t xml:space="preserve">              BOSA 112</w:t>
      </w:r>
      <w:r w:rsidR="00835CFA" w:rsidRPr="009308B9">
        <w:rPr>
          <w:rFonts w:ascii="Calibri" w:hAnsi="Calibri" w:cs="Calibri"/>
          <w:caps/>
          <w:sz w:val="18"/>
          <w:szCs w:val="18"/>
        </w:rPr>
        <w:t xml:space="preserve"> Bianco lucido</w:t>
      </w:r>
    </w:p>
    <w:p w14:paraId="64A52943" w14:textId="77777777" w:rsidR="00362279" w:rsidRPr="009308B9" w:rsidRDefault="00362279" w:rsidP="007A0FC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FF00AF0" w14:textId="77777777" w:rsidR="00362279" w:rsidRPr="009308B9" w:rsidRDefault="003E7A56" w:rsidP="007A0FC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9308B9">
        <w:rPr>
          <w:rFonts w:ascii="Calibri" w:hAnsi="Calibri" w:cs="Calibri"/>
          <w:bCs/>
          <w:sz w:val="26"/>
          <w:szCs w:val="26"/>
        </w:rPr>
        <w:t xml:space="preserve">Bianco, </w:t>
      </w:r>
      <w:proofErr w:type="gramStart"/>
      <w:r w:rsidRPr="009308B9">
        <w:rPr>
          <w:rFonts w:ascii="Calibri" w:hAnsi="Calibri" w:cs="Calibri"/>
          <w:bCs/>
          <w:sz w:val="26"/>
          <w:szCs w:val="26"/>
        </w:rPr>
        <w:t>bianco</w:t>
      </w:r>
      <w:proofErr w:type="gramEnd"/>
      <w:r w:rsidRPr="009308B9">
        <w:rPr>
          <w:rFonts w:ascii="Calibri" w:hAnsi="Calibri" w:cs="Calibri"/>
          <w:bCs/>
          <w:sz w:val="26"/>
          <w:szCs w:val="26"/>
        </w:rPr>
        <w:t xml:space="preserve">, bianco. Il colore non colore dell’arredo continua a richiamare con successo tantissimi </w:t>
      </w:r>
      <w:r w:rsidR="007A0FC9" w:rsidRPr="009308B9">
        <w:rPr>
          <w:rFonts w:ascii="Calibri" w:hAnsi="Calibri" w:cs="Calibri"/>
          <w:bCs/>
          <w:sz w:val="26"/>
          <w:szCs w:val="26"/>
        </w:rPr>
        <w:t xml:space="preserve">architetti e </w:t>
      </w:r>
      <w:proofErr w:type="spellStart"/>
      <w:r w:rsidR="007A0FC9" w:rsidRPr="009308B9">
        <w:rPr>
          <w:rFonts w:ascii="Calibri" w:hAnsi="Calibri" w:cs="Calibri"/>
          <w:bCs/>
          <w:sz w:val="26"/>
          <w:szCs w:val="26"/>
        </w:rPr>
        <w:t>interior</w:t>
      </w:r>
      <w:proofErr w:type="spellEnd"/>
      <w:r w:rsidR="007A0FC9" w:rsidRPr="009308B9">
        <w:rPr>
          <w:rFonts w:ascii="Calibri" w:hAnsi="Calibri" w:cs="Calibri"/>
          <w:bCs/>
          <w:sz w:val="26"/>
          <w:szCs w:val="26"/>
        </w:rPr>
        <w:t xml:space="preserve"> </w:t>
      </w:r>
      <w:proofErr w:type="gramStart"/>
      <w:r w:rsidR="007A0FC9" w:rsidRPr="009308B9">
        <w:rPr>
          <w:rFonts w:ascii="Calibri" w:hAnsi="Calibri" w:cs="Calibri"/>
          <w:bCs/>
          <w:sz w:val="26"/>
          <w:szCs w:val="26"/>
        </w:rPr>
        <w:t>designer</w:t>
      </w:r>
      <w:proofErr w:type="gramEnd"/>
      <w:r w:rsidR="007A0FC9" w:rsidRPr="009308B9">
        <w:rPr>
          <w:rFonts w:ascii="Calibri" w:hAnsi="Calibri" w:cs="Calibri"/>
          <w:bCs/>
          <w:sz w:val="26"/>
          <w:szCs w:val="26"/>
        </w:rPr>
        <w:t xml:space="preserve">. </w:t>
      </w:r>
    </w:p>
    <w:p w14:paraId="7EBB3239" w14:textId="66E09E2F" w:rsidR="003E7A56" w:rsidRPr="009308B9" w:rsidRDefault="007A0FC9" w:rsidP="007A0FC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9308B9">
        <w:rPr>
          <w:rFonts w:ascii="Calibri" w:hAnsi="Calibri" w:cs="Calibri"/>
          <w:bCs/>
          <w:sz w:val="26"/>
          <w:szCs w:val="26"/>
        </w:rPr>
        <w:t xml:space="preserve">La nuova finitura Bianco lucido </w:t>
      </w:r>
      <w:r w:rsidR="00362279" w:rsidRPr="009308B9">
        <w:rPr>
          <w:rFonts w:ascii="Calibri" w:hAnsi="Calibri" w:cs="Calibri"/>
          <w:bCs/>
          <w:sz w:val="26"/>
          <w:szCs w:val="26"/>
        </w:rPr>
        <w:t xml:space="preserve">(GW  </w:t>
      </w:r>
      <w:proofErr w:type="spellStart"/>
      <w:r w:rsidR="00362279" w:rsidRPr="009308B9">
        <w:rPr>
          <w:rFonts w:ascii="Calibri" w:hAnsi="Calibri" w:cs="Calibri"/>
          <w:bCs/>
          <w:i/>
          <w:sz w:val="26"/>
          <w:szCs w:val="26"/>
        </w:rPr>
        <w:t>Gloss</w:t>
      </w:r>
      <w:proofErr w:type="spellEnd"/>
      <w:r w:rsidR="00362279" w:rsidRPr="009308B9">
        <w:rPr>
          <w:rFonts w:ascii="Calibri" w:hAnsi="Calibri" w:cs="Calibri"/>
          <w:bCs/>
          <w:i/>
          <w:sz w:val="26"/>
          <w:szCs w:val="26"/>
        </w:rPr>
        <w:t xml:space="preserve"> White</w:t>
      </w:r>
      <w:r w:rsidR="00362279" w:rsidRPr="009308B9">
        <w:rPr>
          <w:rFonts w:ascii="Calibri" w:hAnsi="Calibri" w:cs="Calibri"/>
          <w:bCs/>
          <w:sz w:val="26"/>
          <w:szCs w:val="26"/>
        </w:rPr>
        <w:t>)</w:t>
      </w:r>
      <w:r w:rsidR="00362279" w:rsidRPr="009308B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308B9">
        <w:rPr>
          <w:rFonts w:ascii="Calibri" w:hAnsi="Calibri" w:cs="Calibri"/>
          <w:bCs/>
          <w:sz w:val="26"/>
          <w:szCs w:val="26"/>
        </w:rPr>
        <w:t>realizzata da Victoria + Albert per rispondere alle richieste degli utenti, si sposa perfettamente con i nuovi gusti d’arredo che vogliono ambienti luminosi e freschi, coordinati con tutti gli elementi presenti nell’ambiente bagno.</w:t>
      </w:r>
    </w:p>
    <w:p w14:paraId="68AF1BAC" w14:textId="6E34C7D4" w:rsidR="007A0FC9" w:rsidRPr="009308B9" w:rsidRDefault="007A0FC9" w:rsidP="007A0FC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9308B9">
        <w:rPr>
          <w:rFonts w:ascii="Calibri" w:hAnsi="Calibri" w:cs="Calibri"/>
          <w:bCs/>
          <w:sz w:val="26"/>
          <w:szCs w:val="26"/>
        </w:rPr>
        <w:t xml:space="preserve">La finitura è disponibile per </w:t>
      </w:r>
      <w:r w:rsidR="00E10EF0" w:rsidRPr="009308B9">
        <w:rPr>
          <w:rFonts w:ascii="Calibri" w:hAnsi="Calibri" w:cs="Calibri"/>
          <w:bCs/>
          <w:sz w:val="26"/>
          <w:szCs w:val="26"/>
        </w:rPr>
        <w:t xml:space="preserve">l’iconica </w:t>
      </w:r>
      <w:proofErr w:type="spellStart"/>
      <w:r w:rsidRPr="009308B9">
        <w:rPr>
          <w:rFonts w:ascii="Calibri" w:hAnsi="Calibri" w:cs="Calibri"/>
          <w:bCs/>
          <w:i/>
          <w:sz w:val="26"/>
          <w:szCs w:val="26"/>
        </w:rPr>
        <w:t>vanity</w:t>
      </w:r>
      <w:proofErr w:type="spellEnd"/>
      <w:r w:rsidRPr="009308B9">
        <w:rPr>
          <w:rFonts w:ascii="Calibri" w:hAnsi="Calibri" w:cs="Calibri"/>
          <w:bCs/>
          <w:i/>
          <w:sz w:val="26"/>
          <w:szCs w:val="26"/>
        </w:rPr>
        <w:t xml:space="preserve"> </w:t>
      </w:r>
      <w:proofErr w:type="spellStart"/>
      <w:r w:rsidRPr="009308B9">
        <w:rPr>
          <w:rFonts w:ascii="Calibri" w:hAnsi="Calibri" w:cs="Calibri"/>
          <w:bCs/>
          <w:i/>
          <w:sz w:val="26"/>
          <w:szCs w:val="26"/>
        </w:rPr>
        <w:t>unit</w:t>
      </w:r>
      <w:proofErr w:type="spellEnd"/>
      <w:r w:rsidR="00AF29C2">
        <w:rPr>
          <w:rFonts w:ascii="Calibri" w:hAnsi="Calibri" w:cs="Calibri"/>
          <w:bCs/>
          <w:sz w:val="26"/>
          <w:szCs w:val="26"/>
        </w:rPr>
        <w:t xml:space="preserve"> Mandello 114 </w:t>
      </w:r>
      <w:r w:rsidRPr="009308B9">
        <w:rPr>
          <w:rFonts w:ascii="Calibri" w:hAnsi="Calibri" w:cs="Calibri"/>
          <w:bCs/>
          <w:sz w:val="26"/>
          <w:szCs w:val="26"/>
        </w:rPr>
        <w:t>e</w:t>
      </w:r>
      <w:r w:rsidR="00AF29C2">
        <w:rPr>
          <w:rFonts w:ascii="Calibri" w:hAnsi="Calibri" w:cs="Calibri"/>
          <w:bCs/>
          <w:sz w:val="26"/>
          <w:szCs w:val="26"/>
        </w:rPr>
        <w:t xml:space="preserve"> per l’elegante mobile</w:t>
      </w:r>
      <w:proofErr w:type="gramStart"/>
      <w:r w:rsidR="00AF29C2">
        <w:rPr>
          <w:rFonts w:ascii="Calibri" w:hAnsi="Calibri" w:cs="Calibri"/>
          <w:bCs/>
          <w:sz w:val="26"/>
          <w:szCs w:val="26"/>
        </w:rPr>
        <w:t xml:space="preserve"> </w:t>
      </w:r>
      <w:r w:rsidRPr="009308B9">
        <w:rPr>
          <w:rFonts w:ascii="Calibri" w:hAnsi="Calibri" w:cs="Calibri"/>
          <w:bCs/>
          <w:sz w:val="26"/>
          <w:szCs w:val="26"/>
        </w:rPr>
        <w:t xml:space="preserve"> </w:t>
      </w:r>
      <w:proofErr w:type="gramEnd"/>
      <w:r w:rsidRPr="009308B9">
        <w:rPr>
          <w:rFonts w:ascii="Calibri" w:hAnsi="Calibri" w:cs="Calibri"/>
          <w:bCs/>
          <w:sz w:val="26"/>
          <w:szCs w:val="26"/>
        </w:rPr>
        <w:t>Lavello 114</w:t>
      </w:r>
      <w:r w:rsidR="00AF29C2">
        <w:rPr>
          <w:rFonts w:ascii="Calibri" w:hAnsi="Calibri" w:cs="Calibri"/>
          <w:bCs/>
          <w:sz w:val="26"/>
          <w:szCs w:val="26"/>
        </w:rPr>
        <w:t xml:space="preserve"> in tutte le versioni disponibili in catalogo (con lavabo integrato, con piano in vetro o sospesa)</w:t>
      </w:r>
      <w:r w:rsidRPr="009308B9">
        <w:rPr>
          <w:rFonts w:ascii="Calibri" w:hAnsi="Calibri" w:cs="Calibri"/>
          <w:bCs/>
          <w:sz w:val="26"/>
          <w:szCs w:val="26"/>
        </w:rPr>
        <w:t xml:space="preserve">, entrambe </w:t>
      </w:r>
      <w:r w:rsidR="00AF29C2">
        <w:rPr>
          <w:rFonts w:ascii="Calibri" w:hAnsi="Calibri" w:cs="Calibri"/>
          <w:bCs/>
          <w:sz w:val="26"/>
          <w:szCs w:val="26"/>
        </w:rPr>
        <w:t xml:space="preserve">le collezioni </w:t>
      </w:r>
      <w:r w:rsidRPr="009308B9">
        <w:rPr>
          <w:rFonts w:ascii="Calibri" w:hAnsi="Calibri" w:cs="Calibri"/>
          <w:bCs/>
          <w:sz w:val="26"/>
          <w:szCs w:val="26"/>
        </w:rPr>
        <w:t>disegnate da Meneghello Paolelli Associati.</w:t>
      </w:r>
    </w:p>
    <w:p w14:paraId="0F82E20A" w14:textId="0CB7A4A5" w:rsidR="007A0FC9" w:rsidRPr="009308B9" w:rsidRDefault="007A0FC9" w:rsidP="0036227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Cs/>
          <w:sz w:val="26"/>
          <w:szCs w:val="26"/>
        </w:rPr>
      </w:pPr>
      <w:r w:rsidRPr="009308B9">
        <w:rPr>
          <w:rFonts w:ascii="Calibri" w:hAnsi="Calibri" w:cs="Calibri"/>
          <w:bCs/>
          <w:sz w:val="26"/>
          <w:szCs w:val="26"/>
        </w:rPr>
        <w:t xml:space="preserve">Anche </w:t>
      </w:r>
      <w:proofErr w:type="gramStart"/>
      <w:r w:rsidRPr="009308B9">
        <w:rPr>
          <w:rFonts w:ascii="Calibri" w:hAnsi="Calibri" w:cs="Calibri"/>
          <w:bCs/>
          <w:sz w:val="26"/>
          <w:szCs w:val="26"/>
        </w:rPr>
        <w:t>il mobile Bosa 112</w:t>
      </w:r>
      <w:proofErr w:type="gramEnd"/>
      <w:r w:rsidRPr="009308B9">
        <w:rPr>
          <w:rFonts w:ascii="Calibri" w:hAnsi="Calibri" w:cs="Calibri"/>
          <w:bCs/>
          <w:sz w:val="26"/>
          <w:szCs w:val="26"/>
        </w:rPr>
        <w:t xml:space="preserve"> con piano in vetro è disponibile nella nuova finitura che va ad aggiungersi al Nero lucido</w:t>
      </w:r>
      <w:r w:rsidR="00362279" w:rsidRPr="009308B9">
        <w:rPr>
          <w:rFonts w:ascii="Calibri" w:hAnsi="Calibri" w:cs="Calibri"/>
          <w:bCs/>
          <w:sz w:val="26"/>
          <w:szCs w:val="26"/>
        </w:rPr>
        <w:t xml:space="preserve"> (BK </w:t>
      </w:r>
      <w:r w:rsidR="00362279" w:rsidRPr="009308B9">
        <w:rPr>
          <w:rFonts w:ascii="Calibri" w:hAnsi="Calibri" w:cs="Calibri"/>
          <w:bCs/>
          <w:i/>
          <w:sz w:val="26"/>
          <w:szCs w:val="26"/>
        </w:rPr>
        <w:t>Black White</w:t>
      </w:r>
      <w:r w:rsidR="00362279" w:rsidRPr="009308B9">
        <w:rPr>
          <w:rFonts w:ascii="Calibri" w:hAnsi="Calibri" w:cs="Calibri"/>
          <w:bCs/>
          <w:sz w:val="26"/>
          <w:szCs w:val="26"/>
        </w:rPr>
        <w:t>)</w:t>
      </w:r>
      <w:r w:rsidRPr="009308B9">
        <w:rPr>
          <w:rFonts w:ascii="Calibri" w:hAnsi="Calibri" w:cs="Calibri"/>
          <w:bCs/>
          <w:sz w:val="26"/>
          <w:szCs w:val="26"/>
        </w:rPr>
        <w:t xml:space="preserve"> e all’Antracite</w:t>
      </w:r>
      <w:r w:rsidR="00362279" w:rsidRPr="009308B9">
        <w:rPr>
          <w:rFonts w:ascii="Calibri" w:hAnsi="Calibri" w:cs="Calibri"/>
          <w:bCs/>
          <w:sz w:val="26"/>
          <w:szCs w:val="26"/>
        </w:rPr>
        <w:t xml:space="preserve"> (</w:t>
      </w:r>
      <w:proofErr w:type="spellStart"/>
      <w:r w:rsidR="00826579" w:rsidRPr="009308B9">
        <w:rPr>
          <w:rFonts w:ascii="Calibri" w:hAnsi="Calibri" w:cs="Calibri"/>
          <w:bCs/>
          <w:i/>
          <w:sz w:val="26"/>
          <w:szCs w:val="26"/>
        </w:rPr>
        <w:t>Anthracite</w:t>
      </w:r>
      <w:proofErr w:type="spellEnd"/>
      <w:r w:rsidR="00826579" w:rsidRPr="009308B9">
        <w:rPr>
          <w:rFonts w:ascii="Calibri" w:hAnsi="Calibri" w:cs="Calibri"/>
          <w:bCs/>
          <w:i/>
          <w:sz w:val="26"/>
          <w:szCs w:val="26"/>
        </w:rPr>
        <w:t xml:space="preserve"> </w:t>
      </w:r>
      <w:r w:rsidR="00362279" w:rsidRPr="009308B9">
        <w:rPr>
          <w:rFonts w:ascii="Calibri" w:hAnsi="Calibri" w:cs="Calibri"/>
          <w:bCs/>
          <w:sz w:val="26"/>
          <w:szCs w:val="26"/>
        </w:rPr>
        <w:t>AN)</w:t>
      </w:r>
      <w:r w:rsidRPr="009308B9">
        <w:rPr>
          <w:rFonts w:ascii="Calibri" w:hAnsi="Calibri" w:cs="Calibri"/>
          <w:bCs/>
          <w:sz w:val="26"/>
          <w:szCs w:val="26"/>
        </w:rPr>
        <w:t>, già presenti in catalogo.</w:t>
      </w:r>
    </w:p>
    <w:p w14:paraId="2B266384" w14:textId="57DEA394" w:rsidR="007A0FC9" w:rsidRPr="009308B9" w:rsidRDefault="007A0FC9" w:rsidP="007A0FC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9308B9">
        <w:rPr>
          <w:rFonts w:ascii="Calibri" w:hAnsi="Calibri" w:cs="Calibri"/>
          <w:bCs/>
          <w:sz w:val="26"/>
          <w:szCs w:val="26"/>
        </w:rPr>
        <w:t xml:space="preserve">La vernice </w:t>
      </w:r>
      <w:r w:rsidR="00910421" w:rsidRPr="009308B9">
        <w:rPr>
          <w:rFonts w:ascii="Calibri" w:hAnsi="Calibri" w:cs="Arial"/>
          <w:sz w:val="26"/>
          <w:szCs w:val="26"/>
        </w:rPr>
        <w:t>è</w:t>
      </w:r>
      <w:r w:rsidR="00910421" w:rsidRPr="009308B9">
        <w:rPr>
          <w:rFonts w:ascii="Calibri" w:hAnsi="Calibri" w:cs="Arial"/>
          <w:b/>
          <w:sz w:val="26"/>
          <w:szCs w:val="26"/>
        </w:rPr>
        <w:t xml:space="preserve"> </w:t>
      </w:r>
      <w:proofErr w:type="spellStart"/>
      <w:r w:rsidR="00910421" w:rsidRPr="009308B9">
        <w:rPr>
          <w:rFonts w:ascii="Calibri" w:hAnsi="Calibri" w:cs="Arial"/>
          <w:b/>
          <w:sz w:val="26"/>
          <w:szCs w:val="26"/>
        </w:rPr>
        <w:t>nanocatalica</w:t>
      </w:r>
      <w:proofErr w:type="spellEnd"/>
      <w:r w:rsidR="00910421" w:rsidRPr="009308B9">
        <w:rPr>
          <w:rFonts w:ascii="Calibri" w:hAnsi="Calibri" w:cs="Arial"/>
          <w:b/>
          <w:sz w:val="26"/>
          <w:szCs w:val="26"/>
        </w:rPr>
        <w:t xml:space="preserve"> e </w:t>
      </w:r>
      <w:proofErr w:type="gramStart"/>
      <w:r w:rsidR="00910421" w:rsidRPr="009308B9">
        <w:rPr>
          <w:rFonts w:ascii="Calibri" w:hAnsi="Calibri" w:cs="Arial"/>
          <w:b/>
          <w:sz w:val="26"/>
          <w:szCs w:val="26"/>
        </w:rPr>
        <w:t>altamente</w:t>
      </w:r>
      <w:proofErr w:type="gramEnd"/>
      <w:r w:rsidR="00910421" w:rsidRPr="009308B9">
        <w:rPr>
          <w:rFonts w:ascii="Calibri" w:hAnsi="Calibri" w:cs="Arial"/>
          <w:b/>
          <w:sz w:val="26"/>
          <w:szCs w:val="26"/>
        </w:rPr>
        <w:t xml:space="preserve"> resistente perché applicata su più strati, con lucidatura a mano tra le applicazioni</w:t>
      </w:r>
      <w:r w:rsidR="00910421" w:rsidRPr="009308B9">
        <w:rPr>
          <w:rFonts w:ascii="Calibri" w:hAnsi="Calibri" w:cs="Arial"/>
          <w:sz w:val="26"/>
          <w:szCs w:val="26"/>
        </w:rPr>
        <w:t>. I risultati della tecnica donano alle vasche un'eccezionale profondità e lucentezza oltre a garantire una maggiore durata nel tempo rispetto a superfici verniciate a mano.</w:t>
      </w:r>
    </w:p>
    <w:p w14:paraId="12457336" w14:textId="6A1E8D3B" w:rsidR="009D3151" w:rsidRPr="00C14D49" w:rsidRDefault="00AF29C2" w:rsidP="009D3151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sz w:val="30"/>
          <w:szCs w:val="30"/>
        </w:rPr>
        <w:t> </w:t>
      </w:r>
      <w:bookmarkStart w:id="0" w:name="_GoBack"/>
      <w:bookmarkEnd w:id="0"/>
    </w:p>
    <w:p w14:paraId="0D61A0C8" w14:textId="77777777" w:rsidR="009D3151" w:rsidRDefault="009D3151" w:rsidP="009D3151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Calibri" w:hAnsi="Calibri" w:cs="Arial"/>
          <w:b/>
          <w:sz w:val="22"/>
          <w:szCs w:val="22"/>
        </w:rPr>
      </w:pPr>
    </w:p>
    <w:p w14:paraId="7561DB0A" w14:textId="77777777" w:rsidR="009D3151" w:rsidRPr="009308B9" w:rsidRDefault="009D3151" w:rsidP="009D3151">
      <w:pPr>
        <w:tabs>
          <w:tab w:val="left" w:pos="0"/>
        </w:tabs>
        <w:jc w:val="both"/>
        <w:rPr>
          <w:rFonts w:ascii="Calibri" w:eastAsia="Helvetica" w:hAnsi="Calibri" w:cs="Arial"/>
          <w:b/>
          <w:bCs/>
          <w:sz w:val="18"/>
          <w:szCs w:val="18"/>
        </w:rPr>
      </w:pPr>
      <w:r w:rsidRPr="009308B9"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082B1" wp14:editId="49328802">
                <wp:simplePos x="0" y="0"/>
                <wp:positionH relativeFrom="column">
                  <wp:posOffset>3314700</wp:posOffset>
                </wp:positionH>
                <wp:positionV relativeFrom="paragraph">
                  <wp:posOffset>3810</wp:posOffset>
                </wp:positionV>
                <wp:extent cx="1967230" cy="105283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674D80E" w14:textId="77777777" w:rsidR="009D3151" w:rsidRPr="0009299B" w:rsidRDefault="009D3151" w:rsidP="009D315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sz w:val="18"/>
                                <w:szCs w:val="18"/>
                              </w:rPr>
                              <w:t>UFFICIO STAMPA ITALIA</w:t>
                            </w:r>
                          </w:p>
                          <w:p w14:paraId="6B9157F7" w14:textId="77777777" w:rsidR="009D3151" w:rsidRPr="0009299B" w:rsidRDefault="009D3151" w:rsidP="009D315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  <w:t>tac</w:t>
                            </w:r>
                            <w:proofErr w:type="gramEnd"/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  <w:t>comunic@zione</w:t>
                            </w:r>
                            <w:proofErr w:type="spellEnd"/>
                          </w:p>
                          <w:p w14:paraId="41E8987D" w14:textId="77777777" w:rsidR="009D3151" w:rsidRPr="004B15D1" w:rsidRDefault="009D3151" w:rsidP="009D315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 xml:space="preserve"> Paola </w:t>
                            </w:r>
                            <w:proofErr w:type="spellStart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>Staiano</w:t>
                            </w:r>
                            <w:proofErr w:type="spellEnd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 xml:space="preserve"> e Andrea G. </w:t>
                            </w:r>
                            <w:proofErr w:type="spellStart"/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132ED3B2" w14:textId="77777777" w:rsidR="009D3151" w:rsidRPr="0009299B" w:rsidRDefault="009D3151" w:rsidP="009D315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9299B"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067C16CE" w14:textId="77777777" w:rsidR="009D3151" w:rsidRPr="0009299B" w:rsidRDefault="009D3151" w:rsidP="009D315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  <w:t>tel. +39 02 48517618 – 0185 351616</w:t>
                            </w:r>
                          </w:p>
                          <w:p w14:paraId="618386B8" w14:textId="77777777" w:rsidR="009D3151" w:rsidRPr="0009299B" w:rsidRDefault="009D3151" w:rsidP="009D315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12" w:history="1">
                              <w:r w:rsidRPr="0009299B">
                                <w:rPr>
                                  <w:rStyle w:val="Hyperlink2"/>
                                  <w:rFonts w:asciiTheme="majorHAnsi" w:hAnsiTheme="majorHAnsi" w:cs="Arial"/>
                                  <w:color w:val="auto"/>
                                </w:rPr>
                                <w:t>press@taconline.it</w:t>
                              </w:r>
                            </w:hyperlink>
                          </w:p>
                          <w:p w14:paraId="0DD42F4B" w14:textId="77777777" w:rsidR="009D3151" w:rsidRPr="0009299B" w:rsidRDefault="009D3151" w:rsidP="009D315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Helvetica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Helvetica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r w:rsidRPr="0009299B">
                              <w:rPr>
                                <w:rStyle w:val="Hyperlink2"/>
                                <w:rFonts w:asciiTheme="majorHAnsi" w:hAnsiTheme="majorHAnsi"/>
                                <w:color w:val="auto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1pt;margin-top:.3pt;width:154.9pt;height:82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" filled="f" stroked="f">
                <v:textbox style="mso-fit-shape-to-text:t">
                  <w:txbxContent>
                    <w:p w14:paraId="2674D80E" w14:textId="77777777" w:rsidR="009D3151" w:rsidRPr="0009299B" w:rsidRDefault="009D3151" w:rsidP="009D315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b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b/>
                          <w:sz w:val="18"/>
                          <w:szCs w:val="18"/>
                        </w:rPr>
                        <w:t>UFFICIO STAMPA ITALIA</w:t>
                      </w:r>
                    </w:p>
                    <w:p w14:paraId="6B9157F7" w14:textId="77777777" w:rsidR="009D3151" w:rsidRPr="0009299B" w:rsidRDefault="009D3151" w:rsidP="009D315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09299B"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  <w:t>tac</w:t>
                      </w:r>
                      <w:proofErr w:type="gramEnd"/>
                      <w:r w:rsidRPr="0009299B"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9299B"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  <w:t>comunic@zione</w:t>
                      </w:r>
                      <w:proofErr w:type="spellEnd"/>
                    </w:p>
                    <w:p w14:paraId="41E8987D" w14:textId="77777777" w:rsidR="009D3151" w:rsidRPr="004B15D1" w:rsidRDefault="009D3151" w:rsidP="009D315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 xml:space="preserve"> Paola </w:t>
                      </w:r>
                      <w:proofErr w:type="spellStart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>Staiano</w:t>
                      </w:r>
                      <w:proofErr w:type="spellEnd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 xml:space="preserve"> e Andrea G. </w:t>
                      </w:r>
                      <w:proofErr w:type="spellStart"/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132ED3B2" w14:textId="77777777" w:rsidR="009D3151" w:rsidRPr="0009299B" w:rsidRDefault="009D3151" w:rsidP="009D315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</w:pPr>
                      <w:proofErr w:type="spellStart"/>
                      <w:r w:rsidRPr="0009299B"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067C16CE" w14:textId="77777777" w:rsidR="009D3151" w:rsidRPr="0009299B" w:rsidRDefault="009D3151" w:rsidP="009D315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  <w:t>tel. +39 02 48517618 – 0185 351616</w:t>
                      </w:r>
                    </w:p>
                    <w:p w14:paraId="618386B8" w14:textId="77777777" w:rsidR="009D3151" w:rsidRPr="0009299B" w:rsidRDefault="009D3151" w:rsidP="009D315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13" w:history="1">
                        <w:r w:rsidRPr="0009299B">
                          <w:rPr>
                            <w:rStyle w:val="Hyperlink2"/>
                            <w:rFonts w:asciiTheme="majorHAnsi" w:hAnsiTheme="majorHAnsi" w:cs="Arial"/>
                            <w:color w:val="auto"/>
                          </w:rPr>
                          <w:t>press@taconline.it</w:t>
                        </w:r>
                      </w:hyperlink>
                    </w:p>
                    <w:p w14:paraId="0DD42F4B" w14:textId="77777777" w:rsidR="009D3151" w:rsidRPr="0009299B" w:rsidRDefault="009D3151" w:rsidP="009D315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Helvetica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Helvetica"/>
                          <w:sz w:val="18"/>
                          <w:szCs w:val="18"/>
                        </w:rPr>
                        <w:t xml:space="preserve">sito web: </w:t>
                      </w:r>
                      <w:r w:rsidRPr="0009299B">
                        <w:rPr>
                          <w:rStyle w:val="Hyperlink2"/>
                          <w:rFonts w:asciiTheme="majorHAnsi" w:hAnsiTheme="majorHAnsi"/>
                          <w:color w:val="auto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08B9">
        <w:rPr>
          <w:rFonts w:ascii="Calibri" w:eastAsia="Helvetica" w:hAnsi="Calibri" w:cs="Arial"/>
          <w:b/>
          <w:bCs/>
          <w:sz w:val="18"/>
          <w:szCs w:val="18"/>
        </w:rPr>
        <w:t>AZIENDA</w:t>
      </w:r>
    </w:p>
    <w:p w14:paraId="461D0C4A" w14:textId="77777777" w:rsidR="009D3151" w:rsidRDefault="009D3151" w:rsidP="009D3151">
      <w:pPr>
        <w:tabs>
          <w:tab w:val="left" w:pos="0"/>
        </w:tabs>
        <w:rPr>
          <w:rFonts w:ascii="Calibri" w:eastAsia="Helvetica" w:hAnsi="Calibri" w:cs="Arial"/>
          <w:sz w:val="18"/>
          <w:szCs w:val="18"/>
        </w:rPr>
      </w:pPr>
      <w:r>
        <w:rPr>
          <w:rFonts w:ascii="Calibri" w:eastAsia="Helvetica" w:hAnsi="Calibri" w:cs="Arial"/>
          <w:sz w:val="18"/>
          <w:szCs w:val="18"/>
        </w:rPr>
        <w:t>Victoria + Albert</w:t>
      </w:r>
    </w:p>
    <w:p w14:paraId="636D3DE2" w14:textId="77777777" w:rsidR="009D3151" w:rsidRDefault="009D3151" w:rsidP="009D3151">
      <w:pPr>
        <w:tabs>
          <w:tab w:val="left" w:pos="0"/>
        </w:tabs>
        <w:rPr>
          <w:rFonts w:ascii="Calibri" w:eastAsia="Helvetica" w:hAnsi="Calibri" w:cs="Arial"/>
          <w:sz w:val="18"/>
          <w:szCs w:val="18"/>
        </w:rPr>
      </w:pPr>
      <w:proofErr w:type="gramStart"/>
      <w:r w:rsidRPr="008B570B">
        <w:rPr>
          <w:rFonts w:ascii="Calibri" w:eastAsia="Helvetica" w:hAnsi="Calibri" w:cs="Arial"/>
          <w:sz w:val="18"/>
          <w:szCs w:val="18"/>
        </w:rPr>
        <w:t>www.vandabaths.com</w:t>
      </w:r>
      <w:proofErr w:type="gramEnd"/>
    </w:p>
    <w:p w14:paraId="70EC007C" w14:textId="77777777" w:rsidR="009D3151" w:rsidRPr="009308B9" w:rsidRDefault="009D3151" w:rsidP="009D3151">
      <w:pPr>
        <w:tabs>
          <w:tab w:val="left" w:pos="0"/>
        </w:tabs>
        <w:rPr>
          <w:rFonts w:ascii="Calibri" w:eastAsia="Helvetica" w:hAnsi="Calibri" w:cs="Arial"/>
          <w:sz w:val="18"/>
          <w:szCs w:val="18"/>
        </w:rPr>
      </w:pPr>
    </w:p>
    <w:p w14:paraId="28DB78C7" w14:textId="77777777" w:rsidR="009D3151" w:rsidRPr="009308B9" w:rsidRDefault="009D3151" w:rsidP="009D3151">
      <w:pPr>
        <w:tabs>
          <w:tab w:val="left" w:pos="0"/>
        </w:tabs>
        <w:rPr>
          <w:rFonts w:ascii="Calibri" w:eastAsia="Helvetica" w:hAnsi="Calibri" w:cs="Arial"/>
          <w:b/>
          <w:bCs/>
          <w:sz w:val="18"/>
          <w:szCs w:val="18"/>
        </w:rPr>
      </w:pPr>
      <w:r w:rsidRPr="009308B9">
        <w:rPr>
          <w:rFonts w:ascii="Calibri" w:eastAsia="Helvetica" w:hAnsi="Calibri" w:cs="Arial"/>
          <w:b/>
          <w:bCs/>
          <w:sz w:val="18"/>
          <w:szCs w:val="18"/>
        </w:rPr>
        <w:t>SHOWROOM</w:t>
      </w:r>
    </w:p>
    <w:p w14:paraId="06B53B25" w14:textId="77777777" w:rsidR="009D3151" w:rsidRPr="009308B9" w:rsidRDefault="009D3151" w:rsidP="009D3151">
      <w:pPr>
        <w:tabs>
          <w:tab w:val="left" w:pos="0"/>
        </w:tabs>
        <w:rPr>
          <w:rFonts w:ascii="Calibri" w:eastAsia="Helvetica" w:hAnsi="Calibri" w:cs="Arial"/>
          <w:bCs/>
          <w:sz w:val="18"/>
          <w:szCs w:val="18"/>
        </w:rPr>
      </w:pPr>
      <w:r w:rsidRPr="009308B9">
        <w:rPr>
          <w:rFonts w:ascii="Calibri" w:eastAsia="Helvetica" w:hAnsi="Calibri" w:cs="Arial"/>
          <w:b/>
          <w:bCs/>
          <w:sz w:val="18"/>
          <w:szCs w:val="18"/>
        </w:rPr>
        <w:t>Milano,</w:t>
      </w:r>
      <w:r w:rsidRPr="009308B9">
        <w:rPr>
          <w:rFonts w:ascii="Calibri" w:eastAsia="Helvetica" w:hAnsi="Calibri" w:cs="Arial"/>
          <w:bCs/>
          <w:sz w:val="18"/>
          <w:szCs w:val="18"/>
        </w:rPr>
        <w:t xml:space="preserve"> Galleria Meravigli  Via G. Negri </w:t>
      </w:r>
      <w:proofErr w:type="gramStart"/>
      <w:r w:rsidRPr="009308B9">
        <w:rPr>
          <w:rFonts w:ascii="Calibri" w:eastAsia="Helvetica" w:hAnsi="Calibri" w:cs="Arial"/>
          <w:bCs/>
          <w:sz w:val="18"/>
          <w:szCs w:val="18"/>
        </w:rPr>
        <w:t>8</w:t>
      </w:r>
      <w:proofErr w:type="gramEnd"/>
    </w:p>
    <w:p w14:paraId="71AAAD8A" w14:textId="77777777" w:rsidR="009D3151" w:rsidRPr="00C14D49" w:rsidRDefault="009D3151" w:rsidP="009D3151">
      <w:pPr>
        <w:tabs>
          <w:tab w:val="left" w:pos="0"/>
        </w:tabs>
        <w:rPr>
          <w:rFonts w:ascii="Calibri" w:eastAsia="Helvetica" w:hAnsi="Calibri" w:cs="Arial"/>
          <w:sz w:val="18"/>
          <w:szCs w:val="18"/>
        </w:rPr>
      </w:pPr>
      <w:r w:rsidRPr="009308B9">
        <w:rPr>
          <w:rFonts w:ascii="Calibri" w:eastAsia="Helvetica" w:hAnsi="Calibri" w:cs="Arial"/>
          <w:b/>
          <w:sz w:val="18"/>
          <w:szCs w:val="18"/>
        </w:rPr>
        <w:t xml:space="preserve">Londra </w:t>
      </w:r>
      <w:r w:rsidRPr="009308B9">
        <w:rPr>
          <w:rFonts w:ascii="Calibri" w:eastAsia="Helvetica" w:hAnsi="Calibri" w:cs="Arial"/>
          <w:sz w:val="18"/>
          <w:szCs w:val="18"/>
        </w:rPr>
        <w:t xml:space="preserve">316-317 Design </w:t>
      </w:r>
      <w:proofErr w:type="gramStart"/>
      <w:r w:rsidRPr="009308B9">
        <w:rPr>
          <w:rFonts w:ascii="Calibri" w:eastAsia="Helvetica" w:hAnsi="Calibri" w:cs="Arial"/>
          <w:sz w:val="18"/>
          <w:szCs w:val="18"/>
        </w:rPr>
        <w:t>Centre Chelsea Harbo</w:t>
      </w:r>
      <w:r>
        <w:rPr>
          <w:rFonts w:ascii="Calibri" w:eastAsia="Helvetica" w:hAnsi="Calibri" w:cs="Arial"/>
          <w:sz w:val="18"/>
          <w:szCs w:val="18"/>
        </w:rPr>
        <w:t>ur</w:t>
      </w:r>
      <w:proofErr w:type="gramEnd"/>
    </w:p>
    <w:p w14:paraId="210EA652" w14:textId="116BBC67" w:rsidR="00303954" w:rsidRPr="00617BAD" w:rsidRDefault="00303954" w:rsidP="00617BAD">
      <w:pPr>
        <w:widowControl w:val="0"/>
        <w:autoSpaceDE w:val="0"/>
        <w:autoSpaceDN w:val="0"/>
        <w:adjustRightInd w:val="0"/>
        <w:spacing w:after="240" w:line="460" w:lineRule="atLeast"/>
        <w:rPr>
          <w:rFonts w:ascii="Calibri" w:hAnsi="Calibri" w:cs="Times"/>
          <w:b/>
          <w:sz w:val="28"/>
          <w:szCs w:val="28"/>
        </w:rPr>
      </w:pPr>
    </w:p>
    <w:sectPr w:rsidR="00303954" w:rsidRPr="00617BAD" w:rsidSect="00D41818">
      <w:headerReference w:type="default" r:id="rId14"/>
      <w:footerReference w:type="default" r:id="rId15"/>
      <w:pgSz w:w="12240" w:h="15840"/>
      <w:pgMar w:top="1101" w:right="1701" w:bottom="567" w:left="1701" w:header="69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9BF7" w14:textId="77777777" w:rsidR="003955E8" w:rsidRDefault="003955E8" w:rsidP="00F045D8">
      <w:r>
        <w:separator/>
      </w:r>
    </w:p>
  </w:endnote>
  <w:endnote w:type="continuationSeparator" w:id="0">
    <w:p w14:paraId="114D75E7" w14:textId="77777777" w:rsidR="003955E8" w:rsidRDefault="003955E8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9494" w14:textId="70B8BEB4" w:rsidR="003955E8" w:rsidRPr="0009299B" w:rsidRDefault="003955E8" w:rsidP="009D3151">
    <w:pPr>
      <w:tabs>
        <w:tab w:val="left" w:pos="0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rPr>
        <w:rFonts w:asciiTheme="majorHAnsi" w:hAnsiTheme="majorHAnsi" w:cs="Arial"/>
        <w:sz w:val="16"/>
        <w:szCs w:val="16"/>
      </w:rPr>
    </w:pPr>
    <w:r w:rsidRPr="0009299B">
      <w:rPr>
        <w:rFonts w:asciiTheme="majorHAnsi" w:hAnsiTheme="majorHAnsi" w:cs="Arial"/>
        <w:sz w:val="16"/>
        <w:szCs w:val="16"/>
      </w:rPr>
      <w:t xml:space="preserve">Per conoscere di più le collezioni Victoria + Albert: </w:t>
    </w:r>
    <w:proofErr w:type="gramStart"/>
    <w:r w:rsidRPr="0009299B">
      <w:rPr>
        <w:rFonts w:asciiTheme="majorHAnsi" w:hAnsiTheme="majorHAnsi" w:cs="Arial"/>
        <w:sz w:val="16"/>
        <w:szCs w:val="16"/>
      </w:rPr>
      <w:t>www.vandabaths.com</w:t>
    </w:r>
    <w:proofErr w:type="gramEnd"/>
    <w:r w:rsidRPr="0009299B">
      <w:rPr>
        <w:rFonts w:asciiTheme="majorHAnsi" w:hAnsiTheme="majorHAnsi" w:cs="Arial"/>
        <w:sz w:val="16"/>
        <w:szCs w:val="16"/>
      </w:rPr>
      <w:t xml:space="preserve">                    </w:t>
    </w:r>
  </w:p>
  <w:p w14:paraId="18E4653C" w14:textId="7005DA83" w:rsidR="003955E8" w:rsidRPr="0009299B" w:rsidRDefault="003955E8" w:rsidP="009D3151">
    <w:pPr>
      <w:tabs>
        <w:tab w:val="left" w:pos="5387"/>
      </w:tabs>
      <w:outlineLvl w:val="0"/>
      <w:rPr>
        <w:rFonts w:asciiTheme="majorHAnsi" w:hAnsiTheme="majorHAnsi" w:cs="Arial"/>
        <w:sz w:val="16"/>
        <w:szCs w:val="16"/>
      </w:rPr>
    </w:pPr>
    <w:proofErr w:type="gramStart"/>
    <w:r w:rsidRPr="0009299B">
      <w:rPr>
        <w:rFonts w:asciiTheme="majorHAnsi" w:hAnsiTheme="majorHAnsi" w:cs="Arial"/>
        <w:sz w:val="16"/>
        <w:szCs w:val="16"/>
      </w:rPr>
      <w:t>Ulteriori</w:t>
    </w:r>
    <w:proofErr w:type="gramEnd"/>
    <w:r w:rsidRPr="0009299B">
      <w:rPr>
        <w:rFonts w:asciiTheme="majorHAnsi" w:hAnsiTheme="majorHAnsi" w:cs="Arial"/>
        <w:sz w:val="16"/>
        <w:szCs w:val="16"/>
      </w:rPr>
      <w:t xml:space="preserve"> immagini e comunicati stampa possono essere richiesti a: press@taconline.it</w:t>
    </w:r>
  </w:p>
  <w:p w14:paraId="0AC027D0" w14:textId="77777777" w:rsidR="003955E8" w:rsidRPr="005A3AB0" w:rsidRDefault="003955E8" w:rsidP="009D3151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177E5878" w14:textId="77777777" w:rsidR="003955E8" w:rsidRPr="005A3AB0" w:rsidRDefault="003955E8" w:rsidP="009D3151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A2E4" w14:textId="77777777" w:rsidR="003955E8" w:rsidRDefault="003955E8" w:rsidP="00F045D8">
      <w:r>
        <w:separator/>
      </w:r>
    </w:p>
  </w:footnote>
  <w:footnote w:type="continuationSeparator" w:id="0">
    <w:p w14:paraId="6089F1B6" w14:textId="77777777" w:rsidR="003955E8" w:rsidRDefault="003955E8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20E4C" w14:textId="334B1425" w:rsidR="003955E8" w:rsidRPr="00617BAD" w:rsidRDefault="003955E8" w:rsidP="00617BAD">
    <w:pPr>
      <w:pStyle w:val="Intestazione"/>
      <w:tabs>
        <w:tab w:val="clear" w:pos="4819"/>
        <w:tab w:val="clear" w:pos="9638"/>
        <w:tab w:val="right" w:pos="-851"/>
      </w:tabs>
      <w:ind w:left="3261"/>
    </w:pPr>
    <w:r>
      <w:rPr>
        <w:noProof/>
      </w:rPr>
      <w:drawing>
        <wp:inline distT="0" distB="0" distL="0" distR="0" wp14:anchorId="6F7F3511" wp14:editId="33FEB403">
          <wp:extent cx="1546300" cy="465915"/>
          <wp:effectExtent l="0" t="0" r="3175" b="0"/>
          <wp:docPr id="17" name="Picture 1" descr="07coolgry_R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coolgry_R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213" cy="466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</w:t>
    </w:r>
  </w:p>
  <w:p w14:paraId="3852EA93" w14:textId="77777777" w:rsidR="003955E8" w:rsidRDefault="003955E8" w:rsidP="00972325">
    <w:pPr>
      <w:pStyle w:val="Intestazione"/>
      <w:tabs>
        <w:tab w:val="left" w:pos="5232"/>
      </w:tabs>
      <w:rPr>
        <w:rFonts w:asciiTheme="majorHAnsi" w:hAnsiTheme="majorHAnsi"/>
        <w:i/>
        <w:sz w:val="22"/>
        <w:szCs w:val="22"/>
      </w:rPr>
    </w:pPr>
  </w:p>
  <w:p w14:paraId="31F9F1C9" w14:textId="6D2B7C78" w:rsidR="003955E8" w:rsidRPr="00085C64" w:rsidRDefault="003955E8" w:rsidP="00972325">
    <w:pPr>
      <w:pStyle w:val="Intestazione"/>
      <w:tabs>
        <w:tab w:val="left" w:pos="5232"/>
      </w:tabs>
      <w:rPr>
        <w:rFonts w:asciiTheme="majorHAnsi" w:hAnsiTheme="majorHAnsi"/>
        <w:i/>
        <w:sz w:val="22"/>
        <w:szCs w:val="22"/>
      </w:rPr>
    </w:pP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  <w:t xml:space="preserve">  </w:t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FA949C5"/>
    <w:multiLevelType w:val="hybridMultilevel"/>
    <w:tmpl w:val="8D0ED3B2"/>
    <w:lvl w:ilvl="0" w:tplc="0410000F">
      <w:start w:val="1"/>
      <w:numFmt w:val="decimal"/>
      <w:lvlText w:val="%1."/>
      <w:lvlJc w:val="left"/>
      <w:pPr>
        <w:ind w:left="600" w:hanging="360"/>
      </w:p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5AD2369"/>
    <w:multiLevelType w:val="hybridMultilevel"/>
    <w:tmpl w:val="48622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7F35"/>
    <w:multiLevelType w:val="hybridMultilevel"/>
    <w:tmpl w:val="E5A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B2313"/>
    <w:multiLevelType w:val="hybridMultilevel"/>
    <w:tmpl w:val="9A4E4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5267E"/>
    <w:multiLevelType w:val="hybridMultilevel"/>
    <w:tmpl w:val="D758D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B51CC"/>
    <w:multiLevelType w:val="hybridMultilevel"/>
    <w:tmpl w:val="AE00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612C0"/>
    <w:multiLevelType w:val="hybridMultilevel"/>
    <w:tmpl w:val="916C6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67AF6"/>
    <w:multiLevelType w:val="hybridMultilevel"/>
    <w:tmpl w:val="F9388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F026B6"/>
    <w:multiLevelType w:val="hybridMultilevel"/>
    <w:tmpl w:val="50485ED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64F313B8"/>
    <w:multiLevelType w:val="hybridMultilevel"/>
    <w:tmpl w:val="5BA2A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175A3"/>
    <w:multiLevelType w:val="hybridMultilevel"/>
    <w:tmpl w:val="680AE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C2AF9"/>
    <w:multiLevelType w:val="hybridMultilevel"/>
    <w:tmpl w:val="821A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71BB0"/>
    <w:multiLevelType w:val="hybridMultilevel"/>
    <w:tmpl w:val="CF1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F6B83"/>
    <w:multiLevelType w:val="hybridMultilevel"/>
    <w:tmpl w:val="86B4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67B9E"/>
    <w:multiLevelType w:val="hybridMultilevel"/>
    <w:tmpl w:val="BED0C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238DF"/>
    <w:multiLevelType w:val="hybridMultilevel"/>
    <w:tmpl w:val="07D2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8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5"/>
  </w:num>
  <w:num w:numId="10">
    <w:abstractNumId w:val="16"/>
  </w:num>
  <w:num w:numId="11">
    <w:abstractNumId w:val="7"/>
  </w:num>
  <w:num w:numId="12">
    <w:abstractNumId w:val="1"/>
  </w:num>
  <w:num w:numId="13">
    <w:abstractNumId w:val="4"/>
  </w:num>
  <w:num w:numId="14">
    <w:abstractNumId w:val="13"/>
  </w:num>
  <w:num w:numId="15">
    <w:abstractNumId w:val="2"/>
  </w:num>
  <w:num w:numId="16">
    <w:abstractNumId w:val="9"/>
  </w:num>
  <w:num w:numId="17">
    <w:abstractNumId w:val="18"/>
  </w:num>
  <w:num w:numId="18">
    <w:abstractNumId w:val="1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4"/>
    <w:rsid w:val="00004E93"/>
    <w:rsid w:val="0002718F"/>
    <w:rsid w:val="00042485"/>
    <w:rsid w:val="00053436"/>
    <w:rsid w:val="00064C91"/>
    <w:rsid w:val="00066736"/>
    <w:rsid w:val="00067B07"/>
    <w:rsid w:val="00084F69"/>
    <w:rsid w:val="00085C64"/>
    <w:rsid w:val="00087228"/>
    <w:rsid w:val="0009299B"/>
    <w:rsid w:val="00097E85"/>
    <w:rsid w:val="000B6888"/>
    <w:rsid w:val="000D1DAE"/>
    <w:rsid w:val="000D64C8"/>
    <w:rsid w:val="000E6491"/>
    <w:rsid w:val="000F3977"/>
    <w:rsid w:val="00114267"/>
    <w:rsid w:val="001237D4"/>
    <w:rsid w:val="0013050F"/>
    <w:rsid w:val="00150D50"/>
    <w:rsid w:val="001551CE"/>
    <w:rsid w:val="00166B47"/>
    <w:rsid w:val="00180FDE"/>
    <w:rsid w:val="001931E1"/>
    <w:rsid w:val="001A36DA"/>
    <w:rsid w:val="001A4F69"/>
    <w:rsid w:val="001B10D3"/>
    <w:rsid w:val="001D1F70"/>
    <w:rsid w:val="001D1F8D"/>
    <w:rsid w:val="001E7E37"/>
    <w:rsid w:val="00206639"/>
    <w:rsid w:val="00223F07"/>
    <w:rsid w:val="00225F44"/>
    <w:rsid w:val="00233420"/>
    <w:rsid w:val="00240D75"/>
    <w:rsid w:val="002655D6"/>
    <w:rsid w:val="0026601B"/>
    <w:rsid w:val="002831CB"/>
    <w:rsid w:val="0028328A"/>
    <w:rsid w:val="00293F9F"/>
    <w:rsid w:val="002A24FC"/>
    <w:rsid w:val="002A4773"/>
    <w:rsid w:val="002B4550"/>
    <w:rsid w:val="002B45F5"/>
    <w:rsid w:val="002D4893"/>
    <w:rsid w:val="002F15DD"/>
    <w:rsid w:val="002F363A"/>
    <w:rsid w:val="002F65D2"/>
    <w:rsid w:val="002F73B4"/>
    <w:rsid w:val="00301FD9"/>
    <w:rsid w:val="00303954"/>
    <w:rsid w:val="00326709"/>
    <w:rsid w:val="003348CA"/>
    <w:rsid w:val="003361EC"/>
    <w:rsid w:val="00340CF4"/>
    <w:rsid w:val="0036140F"/>
    <w:rsid w:val="00362279"/>
    <w:rsid w:val="00366026"/>
    <w:rsid w:val="003912B8"/>
    <w:rsid w:val="003955E8"/>
    <w:rsid w:val="00397F78"/>
    <w:rsid w:val="003A47E4"/>
    <w:rsid w:val="003A5069"/>
    <w:rsid w:val="003B24D3"/>
    <w:rsid w:val="003C146C"/>
    <w:rsid w:val="003C6516"/>
    <w:rsid w:val="003C6CEB"/>
    <w:rsid w:val="003D5142"/>
    <w:rsid w:val="003E7A56"/>
    <w:rsid w:val="004044E9"/>
    <w:rsid w:val="00412A24"/>
    <w:rsid w:val="0041505D"/>
    <w:rsid w:val="0042380A"/>
    <w:rsid w:val="00437F2F"/>
    <w:rsid w:val="00464216"/>
    <w:rsid w:val="00471896"/>
    <w:rsid w:val="004735B6"/>
    <w:rsid w:val="00484A90"/>
    <w:rsid w:val="004962A0"/>
    <w:rsid w:val="00497003"/>
    <w:rsid w:val="004A73EB"/>
    <w:rsid w:val="004B15D1"/>
    <w:rsid w:val="004C28BC"/>
    <w:rsid w:val="004D5E68"/>
    <w:rsid w:val="004D70BE"/>
    <w:rsid w:val="004E4C13"/>
    <w:rsid w:val="004E6834"/>
    <w:rsid w:val="004F151D"/>
    <w:rsid w:val="004F7B05"/>
    <w:rsid w:val="004F7E96"/>
    <w:rsid w:val="00514B36"/>
    <w:rsid w:val="00517A3F"/>
    <w:rsid w:val="00537140"/>
    <w:rsid w:val="005403B7"/>
    <w:rsid w:val="00581DC7"/>
    <w:rsid w:val="00585462"/>
    <w:rsid w:val="005914DD"/>
    <w:rsid w:val="00594E8F"/>
    <w:rsid w:val="005A3AB0"/>
    <w:rsid w:val="005A656E"/>
    <w:rsid w:val="005B5CC5"/>
    <w:rsid w:val="005D6CF0"/>
    <w:rsid w:val="005E0A8E"/>
    <w:rsid w:val="005F10CA"/>
    <w:rsid w:val="005F411D"/>
    <w:rsid w:val="00604147"/>
    <w:rsid w:val="00612A10"/>
    <w:rsid w:val="00617BAD"/>
    <w:rsid w:val="00627EAD"/>
    <w:rsid w:val="0063187E"/>
    <w:rsid w:val="00637501"/>
    <w:rsid w:val="00663836"/>
    <w:rsid w:val="00685DBC"/>
    <w:rsid w:val="006975CE"/>
    <w:rsid w:val="006A4821"/>
    <w:rsid w:val="006D5314"/>
    <w:rsid w:val="006E2C78"/>
    <w:rsid w:val="00704FDC"/>
    <w:rsid w:val="007061DD"/>
    <w:rsid w:val="00711767"/>
    <w:rsid w:val="00711F06"/>
    <w:rsid w:val="007156D7"/>
    <w:rsid w:val="00716DD2"/>
    <w:rsid w:val="007228E0"/>
    <w:rsid w:val="007258C8"/>
    <w:rsid w:val="00731428"/>
    <w:rsid w:val="007345CC"/>
    <w:rsid w:val="0074410D"/>
    <w:rsid w:val="007625C3"/>
    <w:rsid w:val="0078662D"/>
    <w:rsid w:val="00791168"/>
    <w:rsid w:val="007A0FC9"/>
    <w:rsid w:val="007B2BF6"/>
    <w:rsid w:val="007C659C"/>
    <w:rsid w:val="007D0F29"/>
    <w:rsid w:val="007E3284"/>
    <w:rsid w:val="007F1EFC"/>
    <w:rsid w:val="00800914"/>
    <w:rsid w:val="008207A0"/>
    <w:rsid w:val="00821FFE"/>
    <w:rsid w:val="00826579"/>
    <w:rsid w:val="00835CFA"/>
    <w:rsid w:val="00891D57"/>
    <w:rsid w:val="008B589A"/>
    <w:rsid w:val="008C3481"/>
    <w:rsid w:val="008C642A"/>
    <w:rsid w:val="0090141D"/>
    <w:rsid w:val="00910421"/>
    <w:rsid w:val="009107BF"/>
    <w:rsid w:val="00915A9C"/>
    <w:rsid w:val="009308B9"/>
    <w:rsid w:val="009451FE"/>
    <w:rsid w:val="00953727"/>
    <w:rsid w:val="00971014"/>
    <w:rsid w:val="00971F48"/>
    <w:rsid w:val="00972325"/>
    <w:rsid w:val="00981411"/>
    <w:rsid w:val="00996E01"/>
    <w:rsid w:val="009A5CD8"/>
    <w:rsid w:val="009C11C1"/>
    <w:rsid w:val="009C7589"/>
    <w:rsid w:val="009D3151"/>
    <w:rsid w:val="009E3EA7"/>
    <w:rsid w:val="009F2F01"/>
    <w:rsid w:val="009F7B5B"/>
    <w:rsid w:val="00A021BB"/>
    <w:rsid w:val="00A02A8E"/>
    <w:rsid w:val="00A07699"/>
    <w:rsid w:val="00A12A83"/>
    <w:rsid w:val="00A17D70"/>
    <w:rsid w:val="00A34D83"/>
    <w:rsid w:val="00A35BBC"/>
    <w:rsid w:val="00A427A2"/>
    <w:rsid w:val="00A46630"/>
    <w:rsid w:val="00A55132"/>
    <w:rsid w:val="00A73CAD"/>
    <w:rsid w:val="00A74777"/>
    <w:rsid w:val="00A811BB"/>
    <w:rsid w:val="00A87B26"/>
    <w:rsid w:val="00A91940"/>
    <w:rsid w:val="00A9212A"/>
    <w:rsid w:val="00A92CD5"/>
    <w:rsid w:val="00A93484"/>
    <w:rsid w:val="00A94CC6"/>
    <w:rsid w:val="00AA0609"/>
    <w:rsid w:val="00AD0C60"/>
    <w:rsid w:val="00AD14C4"/>
    <w:rsid w:val="00AD1FB0"/>
    <w:rsid w:val="00AD3B54"/>
    <w:rsid w:val="00AD3E0A"/>
    <w:rsid w:val="00AE72C9"/>
    <w:rsid w:val="00AF2614"/>
    <w:rsid w:val="00AF29C2"/>
    <w:rsid w:val="00B052DC"/>
    <w:rsid w:val="00B11E47"/>
    <w:rsid w:val="00B13D41"/>
    <w:rsid w:val="00B37868"/>
    <w:rsid w:val="00B5369A"/>
    <w:rsid w:val="00B5644E"/>
    <w:rsid w:val="00B66974"/>
    <w:rsid w:val="00BA69CF"/>
    <w:rsid w:val="00BC4769"/>
    <w:rsid w:val="00BD3186"/>
    <w:rsid w:val="00BD5E31"/>
    <w:rsid w:val="00BE6A48"/>
    <w:rsid w:val="00BE7B3A"/>
    <w:rsid w:val="00C1131A"/>
    <w:rsid w:val="00C4289A"/>
    <w:rsid w:val="00C46E5E"/>
    <w:rsid w:val="00C46EEB"/>
    <w:rsid w:val="00C50F96"/>
    <w:rsid w:val="00C56A9A"/>
    <w:rsid w:val="00C62C16"/>
    <w:rsid w:val="00C74007"/>
    <w:rsid w:val="00C9178F"/>
    <w:rsid w:val="00C92199"/>
    <w:rsid w:val="00C96017"/>
    <w:rsid w:val="00CA6F29"/>
    <w:rsid w:val="00CB11F0"/>
    <w:rsid w:val="00CB194F"/>
    <w:rsid w:val="00CB1F71"/>
    <w:rsid w:val="00CD52EE"/>
    <w:rsid w:val="00CF440E"/>
    <w:rsid w:val="00D01B97"/>
    <w:rsid w:val="00D11D9B"/>
    <w:rsid w:val="00D26615"/>
    <w:rsid w:val="00D41818"/>
    <w:rsid w:val="00D47AD6"/>
    <w:rsid w:val="00E10EF0"/>
    <w:rsid w:val="00E544B4"/>
    <w:rsid w:val="00E80AD3"/>
    <w:rsid w:val="00E815B9"/>
    <w:rsid w:val="00E8601B"/>
    <w:rsid w:val="00E943C4"/>
    <w:rsid w:val="00E9489C"/>
    <w:rsid w:val="00EA1BFE"/>
    <w:rsid w:val="00EA491A"/>
    <w:rsid w:val="00EB3035"/>
    <w:rsid w:val="00EC2513"/>
    <w:rsid w:val="00ED79E3"/>
    <w:rsid w:val="00EE222C"/>
    <w:rsid w:val="00EF13AD"/>
    <w:rsid w:val="00F020B4"/>
    <w:rsid w:val="00F045D8"/>
    <w:rsid w:val="00F06166"/>
    <w:rsid w:val="00F0678D"/>
    <w:rsid w:val="00F22105"/>
    <w:rsid w:val="00F314D9"/>
    <w:rsid w:val="00F31615"/>
    <w:rsid w:val="00F34B30"/>
    <w:rsid w:val="00F5281E"/>
    <w:rsid w:val="00F613F1"/>
    <w:rsid w:val="00F64BB3"/>
    <w:rsid w:val="00F65986"/>
    <w:rsid w:val="00F70F18"/>
    <w:rsid w:val="00F960F5"/>
    <w:rsid w:val="00F97862"/>
    <w:rsid w:val="00FA5109"/>
    <w:rsid w:val="00FD301B"/>
    <w:rsid w:val="00FD57B9"/>
    <w:rsid w:val="00FE03C9"/>
    <w:rsid w:val="00FE129D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C9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F9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C50F96"/>
  </w:style>
  <w:style w:type="character" w:styleId="Rimandonotaapidipagina">
    <w:name w:val="footnote reference"/>
    <w:basedOn w:val="Caratterepredefinitoparagrafo"/>
    <w:uiPriority w:val="99"/>
    <w:unhideWhenUsed/>
    <w:rsid w:val="00C50F96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FA5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F9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C50F96"/>
  </w:style>
  <w:style w:type="character" w:styleId="Rimandonotaapidipagina">
    <w:name w:val="footnote reference"/>
    <w:basedOn w:val="Caratterepredefinitoparagrafo"/>
    <w:uiPriority w:val="99"/>
    <w:unhideWhenUsed/>
    <w:rsid w:val="00C50F96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FA5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mailto:press@taconline.it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5BC96B-F591-234C-9BA4-A74E3999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Macintosh Word</Application>
  <DocSecurity>0</DocSecurity>
  <Lines>10</Lines>
  <Paragraphs>3</Paragraphs>
  <ScaleCrop>false</ScaleCrop>
  <Company>TAC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4</cp:revision>
  <cp:lastPrinted>2017-03-09T18:27:00Z</cp:lastPrinted>
  <dcterms:created xsi:type="dcterms:W3CDTF">2017-06-21T09:39:00Z</dcterms:created>
  <dcterms:modified xsi:type="dcterms:W3CDTF">2017-06-21T11:21:00Z</dcterms:modified>
</cp:coreProperties>
</file>