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C247C" w14:textId="55DD93F8" w:rsidR="00FA508C" w:rsidRPr="00FA508C" w:rsidRDefault="009B1BB9" w:rsidP="00546485">
      <w:pPr>
        <w:spacing w:before="100" w:beforeAutospacing="1" w:after="100" w:afterAutospacing="1" w:line="240" w:lineRule="auto"/>
        <w:contextualSpacing/>
        <w:rPr>
          <w:b/>
          <w:sz w:val="20"/>
          <w:szCs w:val="20"/>
        </w:rPr>
      </w:pPr>
      <w:r>
        <w:rPr>
          <w:b/>
          <w:sz w:val="20"/>
          <w:szCs w:val="20"/>
        </w:rPr>
        <w:t>Tribano (PD</w:t>
      </w:r>
      <w:r w:rsidR="0073449A">
        <w:rPr>
          <w:b/>
          <w:sz w:val="20"/>
          <w:szCs w:val="20"/>
        </w:rPr>
        <w:t>)</w:t>
      </w:r>
      <w:r w:rsidR="00526B95">
        <w:rPr>
          <w:b/>
          <w:sz w:val="20"/>
          <w:szCs w:val="20"/>
        </w:rPr>
        <w:t xml:space="preserve">, </w:t>
      </w:r>
      <w:r w:rsidR="007B3966">
        <w:rPr>
          <w:b/>
          <w:sz w:val="20"/>
          <w:szCs w:val="20"/>
        </w:rPr>
        <w:t xml:space="preserve">16 </w:t>
      </w:r>
      <w:proofErr w:type="gramStart"/>
      <w:r w:rsidR="007B3966">
        <w:rPr>
          <w:b/>
          <w:sz w:val="20"/>
          <w:szCs w:val="20"/>
        </w:rPr>
        <w:t>Giugno</w:t>
      </w:r>
      <w:proofErr w:type="gramEnd"/>
      <w:r w:rsidR="007B3966">
        <w:rPr>
          <w:b/>
          <w:sz w:val="20"/>
          <w:szCs w:val="20"/>
        </w:rPr>
        <w:t xml:space="preserve"> 2017</w:t>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t xml:space="preserve">    comunicato stampa</w:t>
      </w:r>
    </w:p>
    <w:p w14:paraId="79807073" w14:textId="77777777" w:rsidR="000D1B84" w:rsidRDefault="000D1B84" w:rsidP="000D1B84">
      <w:pPr>
        <w:spacing w:before="100" w:beforeAutospacing="1" w:after="100" w:afterAutospacing="1" w:line="240" w:lineRule="auto"/>
        <w:contextualSpacing/>
        <w:rPr>
          <w:b/>
          <w:sz w:val="32"/>
          <w:szCs w:val="32"/>
        </w:rPr>
      </w:pPr>
    </w:p>
    <w:p w14:paraId="4F66EFF3" w14:textId="719167A0" w:rsidR="0045056D" w:rsidRDefault="007B3966" w:rsidP="000D1B84">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b/>
          <w:sz w:val="32"/>
          <w:szCs w:val="32"/>
        </w:rPr>
      </w:pPr>
      <w:r>
        <w:rPr>
          <w:b/>
          <w:sz w:val="32"/>
          <w:szCs w:val="32"/>
        </w:rPr>
        <w:t xml:space="preserve">Le pompe di calore KSW di HiRef al servizio del teleriscaldamento urbano: la centrale </w:t>
      </w:r>
      <w:r w:rsidR="00F54468">
        <w:rPr>
          <w:b/>
          <w:sz w:val="32"/>
          <w:szCs w:val="32"/>
        </w:rPr>
        <w:t>AGSM</w:t>
      </w:r>
      <w:r>
        <w:rPr>
          <w:b/>
          <w:sz w:val="32"/>
          <w:szCs w:val="32"/>
        </w:rPr>
        <w:t xml:space="preserve"> di </w:t>
      </w:r>
      <w:r w:rsidR="00B741EA">
        <w:rPr>
          <w:b/>
          <w:sz w:val="32"/>
          <w:szCs w:val="32"/>
        </w:rPr>
        <w:t>Verona</w:t>
      </w:r>
      <w:r w:rsidR="007F2FE1">
        <w:rPr>
          <w:b/>
          <w:sz w:val="32"/>
          <w:szCs w:val="32"/>
        </w:rPr>
        <w:t xml:space="preserve"> per la produzione di calore ad alta temperatura</w:t>
      </w:r>
    </w:p>
    <w:p w14:paraId="30BF3ED8" w14:textId="77777777" w:rsidR="009C6C12" w:rsidRDefault="009C6C12" w:rsidP="00546485">
      <w:pPr>
        <w:spacing w:before="100" w:beforeAutospacing="1" w:after="100" w:afterAutospacing="1" w:line="240" w:lineRule="auto"/>
        <w:contextualSpacing/>
        <w:jc w:val="both"/>
        <w:rPr>
          <w:b/>
          <w:sz w:val="24"/>
          <w:szCs w:val="24"/>
        </w:rPr>
      </w:pPr>
    </w:p>
    <w:p w14:paraId="75B51026" w14:textId="044177C9" w:rsidR="00E70A5B" w:rsidRDefault="00850F1E" w:rsidP="00546485">
      <w:pPr>
        <w:spacing w:before="100" w:beforeAutospacing="1" w:after="100" w:afterAutospacing="1" w:line="240" w:lineRule="auto"/>
        <w:contextualSpacing/>
        <w:jc w:val="both"/>
        <w:rPr>
          <w:b/>
          <w:sz w:val="24"/>
          <w:szCs w:val="24"/>
        </w:rPr>
      </w:pPr>
      <w:r>
        <w:rPr>
          <w:b/>
          <w:sz w:val="24"/>
          <w:szCs w:val="24"/>
        </w:rPr>
        <w:t xml:space="preserve">HiRef, azienda del Gruppo Galletti, </w:t>
      </w:r>
      <w:r w:rsidR="00B741EA">
        <w:rPr>
          <w:b/>
          <w:sz w:val="24"/>
          <w:szCs w:val="24"/>
        </w:rPr>
        <w:t>ha fornito 5 pompe di calore KSW customizzate a supporto dei cogeneratori</w:t>
      </w:r>
      <w:r w:rsidR="006A53F9">
        <w:rPr>
          <w:b/>
          <w:sz w:val="24"/>
          <w:szCs w:val="24"/>
        </w:rPr>
        <w:t xml:space="preserve"> </w:t>
      </w:r>
      <w:r w:rsidR="00B741EA">
        <w:rPr>
          <w:b/>
          <w:sz w:val="24"/>
          <w:szCs w:val="24"/>
        </w:rPr>
        <w:t>d</w:t>
      </w:r>
      <w:r w:rsidR="00F54468">
        <w:rPr>
          <w:b/>
          <w:sz w:val="24"/>
          <w:szCs w:val="24"/>
        </w:rPr>
        <w:t>ella</w:t>
      </w:r>
      <w:r w:rsidR="00B741EA">
        <w:rPr>
          <w:b/>
          <w:sz w:val="24"/>
          <w:szCs w:val="24"/>
        </w:rPr>
        <w:t xml:space="preserve"> centrale </w:t>
      </w:r>
      <w:r w:rsidR="00F54468">
        <w:rPr>
          <w:b/>
          <w:sz w:val="24"/>
          <w:szCs w:val="24"/>
        </w:rPr>
        <w:t>AGSM-Centro Città</w:t>
      </w:r>
      <w:r w:rsidR="00A06510">
        <w:rPr>
          <w:b/>
          <w:sz w:val="24"/>
          <w:szCs w:val="24"/>
        </w:rPr>
        <w:t xml:space="preserve"> veronese, che consentono un risparmio di circa 550.000 m3 di gas metano e una riduzione delle emissioni in atmosfera di circa 1.000 tCO</w:t>
      </w:r>
      <w:r w:rsidR="00A06510" w:rsidRPr="00F54468">
        <w:rPr>
          <w:b/>
          <w:sz w:val="24"/>
          <w:szCs w:val="24"/>
          <w:vertAlign w:val="subscript"/>
        </w:rPr>
        <w:t>2</w:t>
      </w:r>
      <w:r w:rsidR="00A06510">
        <w:rPr>
          <w:b/>
          <w:sz w:val="24"/>
          <w:szCs w:val="24"/>
        </w:rPr>
        <w:t xml:space="preserve"> all’anno</w:t>
      </w:r>
      <w:r w:rsidR="00A76DC0">
        <w:rPr>
          <w:b/>
          <w:sz w:val="24"/>
          <w:szCs w:val="24"/>
        </w:rPr>
        <w:t>.</w:t>
      </w:r>
    </w:p>
    <w:p w14:paraId="33DABC36" w14:textId="77777777" w:rsidR="009C6C12" w:rsidRPr="00FA508C" w:rsidRDefault="009C6C12" w:rsidP="00546485">
      <w:pPr>
        <w:spacing w:before="100" w:beforeAutospacing="1" w:after="100" w:afterAutospacing="1" w:line="240" w:lineRule="auto"/>
        <w:contextualSpacing/>
        <w:jc w:val="both"/>
        <w:rPr>
          <w:b/>
          <w:sz w:val="24"/>
          <w:szCs w:val="24"/>
        </w:rPr>
      </w:pPr>
    </w:p>
    <w:p w14:paraId="442509F9" w14:textId="41EBCB3A" w:rsidR="0096671E" w:rsidRDefault="0096671E" w:rsidP="002755CB">
      <w:pPr>
        <w:spacing w:after="0" w:line="240" w:lineRule="auto"/>
      </w:pPr>
      <w:r>
        <w:t>A</w:t>
      </w:r>
      <w:r w:rsidR="00B73400">
        <w:t>bbattere i costi di approvvigionamento del combustibile</w:t>
      </w:r>
      <w:r>
        <w:t xml:space="preserve"> </w:t>
      </w:r>
      <w:r w:rsidR="00B73400">
        <w:t>fossile e il conseguente inquinamento dell’aria,</w:t>
      </w:r>
      <w:r>
        <w:t xml:space="preserve"> </w:t>
      </w:r>
      <w:r w:rsidR="00B73400">
        <w:t>garantendo un servizio efficiente attraverso l’impiego di</w:t>
      </w:r>
      <w:r>
        <w:t xml:space="preserve"> </w:t>
      </w:r>
      <w:r w:rsidR="00B73400">
        <w:t>tecnologie evolute: questi</w:t>
      </w:r>
      <w:r w:rsidR="000B3035">
        <w:t xml:space="preserve"> </w:t>
      </w:r>
      <w:r w:rsidR="00B73400">
        <w:t>i risultati</w:t>
      </w:r>
      <w:r>
        <w:t xml:space="preserve"> </w:t>
      </w:r>
      <w:r w:rsidR="00B73400">
        <w:t>che AGSM Verona – la multi-utility che gestisce la rete</w:t>
      </w:r>
      <w:r>
        <w:t xml:space="preserve"> </w:t>
      </w:r>
      <w:r w:rsidR="00B73400">
        <w:t>urbana del teleriscaldamento della città scaligera –</w:t>
      </w:r>
      <w:r>
        <w:t xml:space="preserve"> </w:t>
      </w:r>
      <w:r w:rsidR="00B73400">
        <w:t>ha raggiunto grazie all’installazione di cinque nuove</w:t>
      </w:r>
      <w:r>
        <w:t xml:space="preserve"> </w:t>
      </w:r>
      <w:r w:rsidR="00B73400" w:rsidRPr="000B3035">
        <w:rPr>
          <w:b/>
        </w:rPr>
        <w:t>pompe di calore</w:t>
      </w:r>
      <w:r w:rsidR="00B73400">
        <w:t xml:space="preserve"> </w:t>
      </w:r>
      <w:r w:rsidR="00850A03">
        <w:t xml:space="preserve">HiRef, azienda italiana ai vertici dell’innovazione nel settore, </w:t>
      </w:r>
      <w:r w:rsidR="00B73400">
        <w:t>sviluppate ad hoc per l’applicazione</w:t>
      </w:r>
      <w:r>
        <w:t xml:space="preserve"> </w:t>
      </w:r>
      <w:r w:rsidR="00B73400">
        <w:t xml:space="preserve">specifica. </w:t>
      </w:r>
    </w:p>
    <w:p w14:paraId="7DBF6E5B" w14:textId="77777777" w:rsidR="0096671E" w:rsidRDefault="0096671E" w:rsidP="002755CB">
      <w:pPr>
        <w:spacing w:after="0" w:line="240" w:lineRule="auto"/>
      </w:pPr>
    </w:p>
    <w:p w14:paraId="3033FDE3" w14:textId="77777777" w:rsidR="0096671E" w:rsidRDefault="00B73400" w:rsidP="002755CB">
      <w:pPr>
        <w:spacing w:after="0" w:line="240" w:lineRule="auto"/>
      </w:pPr>
      <w:r>
        <w:t xml:space="preserve">L’intervento ha interessato una delle </w:t>
      </w:r>
      <w:r w:rsidRPr="000B3035">
        <w:rPr>
          <w:b/>
        </w:rPr>
        <w:t>centrali di produzione</w:t>
      </w:r>
      <w:r w:rsidR="0096671E" w:rsidRPr="000B3035">
        <w:rPr>
          <w:b/>
        </w:rPr>
        <w:t xml:space="preserve"> </w:t>
      </w:r>
      <w:r w:rsidRPr="000B3035">
        <w:rPr>
          <w:b/>
        </w:rPr>
        <w:t>combinata di elettricità e acqua calda</w:t>
      </w:r>
      <w:r>
        <w:t>: le pompe di calore</w:t>
      </w:r>
      <w:r w:rsidR="0096671E">
        <w:t xml:space="preserve"> </w:t>
      </w:r>
      <w:r>
        <w:t>recuperano i cascami termici dei cogeneratori (circa 5.265 MWh</w:t>
      </w:r>
      <w:r w:rsidR="0096671E">
        <w:t xml:space="preserve"> </w:t>
      </w:r>
      <w:r>
        <w:t>all’anno di risparmio di energia primaria) trasformandoli - grazie all’elevato</w:t>
      </w:r>
      <w:r w:rsidR="0096671E">
        <w:t xml:space="preserve"> </w:t>
      </w:r>
      <w:r>
        <w:t>coefficiente di prestazione raggiunto dalle macchine - in calore</w:t>
      </w:r>
      <w:r w:rsidR="0096671E">
        <w:t xml:space="preserve"> </w:t>
      </w:r>
      <w:r>
        <w:t>ad alta temperatura immesso nella rete di distribuzione per usi residenziali,</w:t>
      </w:r>
      <w:r w:rsidR="0096671E">
        <w:t xml:space="preserve"> </w:t>
      </w:r>
      <w:r>
        <w:t>impiegando una minima quota dell’elettricità prodotta dagli</w:t>
      </w:r>
      <w:r w:rsidR="0096671E">
        <w:t xml:space="preserve"> </w:t>
      </w:r>
      <w:r>
        <w:t xml:space="preserve">stessi cogeneratori. </w:t>
      </w:r>
    </w:p>
    <w:p w14:paraId="6B2FA9B7" w14:textId="77777777" w:rsidR="0096671E" w:rsidRDefault="0096671E" w:rsidP="002755CB">
      <w:pPr>
        <w:spacing w:after="0" w:line="240" w:lineRule="auto"/>
      </w:pPr>
    </w:p>
    <w:p w14:paraId="4550582D" w14:textId="2AE7021E" w:rsidR="00850A03" w:rsidRDefault="00B73400" w:rsidP="002755CB">
      <w:pPr>
        <w:spacing w:after="0" w:line="240" w:lineRule="auto"/>
      </w:pPr>
      <w:r>
        <w:t>Costato circa 600.000 euro, l’investimento sarà</w:t>
      </w:r>
      <w:r w:rsidR="0096671E">
        <w:t xml:space="preserve"> </w:t>
      </w:r>
      <w:r>
        <w:t>ripagato in meno di 6 anni attraverso la diminuzione del consumo di gas</w:t>
      </w:r>
      <w:r w:rsidR="008E671C">
        <w:t xml:space="preserve"> </w:t>
      </w:r>
      <w:r w:rsidR="00255176">
        <w:t>combustibile; non quantificabili in termini monetari sono invece i benefici derivanti dai recuperi termici, quindi dalle emissioni dirette evitate.</w:t>
      </w:r>
    </w:p>
    <w:p w14:paraId="6E837834" w14:textId="77777777" w:rsidR="00850A03" w:rsidRPr="00D06749" w:rsidRDefault="00850A03" w:rsidP="002755CB">
      <w:pPr>
        <w:spacing w:after="0" w:line="240" w:lineRule="auto"/>
        <w:rPr>
          <w:rFonts w:ascii="Calibri" w:hAnsi="Calibri"/>
        </w:rPr>
      </w:pPr>
    </w:p>
    <w:p w14:paraId="2440C018" w14:textId="5D4D6DF9" w:rsidR="00850A03" w:rsidRPr="00F54468" w:rsidRDefault="000D1365" w:rsidP="002755CB">
      <w:pPr>
        <w:spacing w:after="0" w:line="240" w:lineRule="auto"/>
        <w:rPr>
          <w:rFonts w:ascii="Calibri" w:eastAsiaTheme="minorEastAsia" w:hAnsi="Calibri"/>
          <w:color w:val="000000"/>
          <w:lang w:eastAsia="ja-JP"/>
        </w:rPr>
      </w:pPr>
      <w:r w:rsidRPr="00F54468">
        <w:rPr>
          <w:rFonts w:ascii="Calibri" w:eastAsiaTheme="minorEastAsia" w:hAnsi="Calibri"/>
          <w:color w:val="000000"/>
          <w:lang w:eastAsia="ja-JP"/>
        </w:rPr>
        <w:t>L</w:t>
      </w:r>
      <w:r w:rsidR="00850A03" w:rsidRPr="00F54468">
        <w:rPr>
          <w:rFonts w:ascii="Calibri" w:eastAsiaTheme="minorEastAsia" w:hAnsi="Calibri"/>
          <w:color w:val="000000"/>
          <w:lang w:eastAsia="ja-JP"/>
        </w:rPr>
        <w:t>a centrale Centro Città</w:t>
      </w:r>
      <w:r w:rsidRPr="00F54468">
        <w:rPr>
          <w:rFonts w:ascii="Calibri" w:eastAsiaTheme="minorEastAsia" w:hAnsi="Calibri"/>
          <w:color w:val="000000"/>
          <w:lang w:eastAsia="ja-JP"/>
        </w:rPr>
        <w:t>, situata nei pressi della stazione ferroviaria Porta Nuova, alle porte della città storica</w:t>
      </w:r>
      <w:r w:rsidR="009F5825" w:rsidRPr="00F54468">
        <w:rPr>
          <w:rFonts w:ascii="Calibri" w:eastAsiaTheme="minorEastAsia" w:hAnsi="Calibri"/>
          <w:color w:val="000000"/>
          <w:lang w:eastAsia="ja-JP"/>
        </w:rPr>
        <w:t>,</w:t>
      </w:r>
      <w:r w:rsidR="00850A03" w:rsidRPr="00F54468">
        <w:rPr>
          <w:rFonts w:ascii="Calibri" w:eastAsiaTheme="minorEastAsia" w:hAnsi="Calibri"/>
          <w:color w:val="000000"/>
          <w:lang w:eastAsia="ja-JP"/>
        </w:rPr>
        <w:t xml:space="preserve"> è costituita dalle sezioni</w:t>
      </w:r>
      <w:r w:rsidR="001A6D85" w:rsidRPr="00F54468">
        <w:rPr>
          <w:rFonts w:ascii="Calibri" w:eastAsiaTheme="minorEastAsia" w:hAnsi="Calibri"/>
          <w:color w:val="000000"/>
          <w:lang w:eastAsia="ja-JP"/>
        </w:rPr>
        <w:t xml:space="preserve"> </w:t>
      </w:r>
      <w:r w:rsidR="00850A03" w:rsidRPr="00F54468">
        <w:rPr>
          <w:rFonts w:ascii="Calibri" w:eastAsiaTheme="minorEastAsia" w:hAnsi="Calibri"/>
          <w:b/>
          <w:color w:val="000000"/>
          <w:lang w:eastAsia="ja-JP"/>
        </w:rPr>
        <w:t>“cogenerazione”</w:t>
      </w:r>
      <w:r w:rsidR="00850A03" w:rsidRPr="00F54468">
        <w:rPr>
          <w:rFonts w:ascii="Calibri" w:eastAsiaTheme="minorEastAsia" w:hAnsi="Calibri"/>
          <w:color w:val="000000"/>
          <w:lang w:eastAsia="ja-JP"/>
        </w:rPr>
        <w:t xml:space="preserve"> </w:t>
      </w:r>
      <w:proofErr w:type="gramStart"/>
      <w:r w:rsidR="00850A03" w:rsidRPr="00F54468">
        <w:rPr>
          <w:rFonts w:ascii="Calibri" w:eastAsiaTheme="minorEastAsia" w:hAnsi="Calibri"/>
          <w:color w:val="000000"/>
          <w:lang w:eastAsia="ja-JP"/>
        </w:rPr>
        <w:t xml:space="preserve">e </w:t>
      </w:r>
      <w:r w:rsidR="00850A03" w:rsidRPr="00F54468">
        <w:rPr>
          <w:rFonts w:ascii="Calibri" w:eastAsiaTheme="minorEastAsia" w:hAnsi="Calibri"/>
          <w:b/>
          <w:color w:val="000000"/>
          <w:lang w:eastAsia="ja-JP"/>
        </w:rPr>
        <w:t>“</w:t>
      </w:r>
      <w:proofErr w:type="gramEnd"/>
      <w:r w:rsidR="00850A03" w:rsidRPr="00F54468">
        <w:rPr>
          <w:rFonts w:ascii="Calibri" w:eastAsiaTheme="minorEastAsia" w:hAnsi="Calibri"/>
          <w:b/>
          <w:color w:val="000000"/>
          <w:lang w:eastAsia="ja-JP"/>
        </w:rPr>
        <w:t>termica”</w:t>
      </w:r>
      <w:r w:rsidR="00850A03" w:rsidRPr="00F54468">
        <w:rPr>
          <w:rFonts w:ascii="Calibri" w:eastAsiaTheme="minorEastAsia" w:hAnsi="Calibri"/>
          <w:color w:val="000000"/>
          <w:lang w:eastAsia="ja-JP"/>
        </w:rPr>
        <w:t>, entrambe alimentate a gas naturale e</w:t>
      </w:r>
      <w:r w:rsidR="001A6D85" w:rsidRPr="00F54468">
        <w:rPr>
          <w:rFonts w:ascii="Calibri" w:eastAsiaTheme="minorEastAsia" w:hAnsi="Calibri"/>
          <w:color w:val="000000"/>
          <w:lang w:eastAsia="ja-JP"/>
        </w:rPr>
        <w:t xml:space="preserve"> </w:t>
      </w:r>
      <w:r w:rsidR="00850A03" w:rsidRPr="00F54468">
        <w:rPr>
          <w:rFonts w:ascii="Calibri" w:eastAsiaTheme="minorEastAsia" w:hAnsi="Calibri"/>
          <w:color w:val="000000"/>
          <w:lang w:eastAsia="ja-JP"/>
        </w:rPr>
        <w:t>composte rispettivamente da:</w:t>
      </w:r>
    </w:p>
    <w:p w14:paraId="63AFFFDD" w14:textId="1559CC9B" w:rsidR="00850A03" w:rsidRPr="00F54468" w:rsidRDefault="00850A03" w:rsidP="002755CB">
      <w:pPr>
        <w:spacing w:after="0" w:line="240" w:lineRule="auto"/>
        <w:rPr>
          <w:rFonts w:ascii="Calibri" w:eastAsiaTheme="minorEastAsia" w:hAnsi="Calibri"/>
          <w:color w:val="000000"/>
          <w:lang w:eastAsia="ja-JP"/>
        </w:rPr>
      </w:pPr>
      <w:r w:rsidRPr="00F54468">
        <w:rPr>
          <w:rFonts w:ascii="Calibri" w:eastAsiaTheme="minorEastAsia" w:hAnsi="Calibri"/>
          <w:color w:val="000000"/>
          <w:lang w:eastAsia="ja-JP"/>
        </w:rPr>
        <w:t>- 5 cogeneratori funzionalmente indipendenti fra loro, per la produzione</w:t>
      </w:r>
      <w:r w:rsidR="001A6D8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di energia elettrica e calore;</w:t>
      </w:r>
    </w:p>
    <w:p w14:paraId="64944142" w14:textId="0F2CF993" w:rsidR="00850A03" w:rsidRPr="00F54468" w:rsidRDefault="00850A03" w:rsidP="002755CB">
      <w:pPr>
        <w:spacing w:after="0" w:line="240" w:lineRule="auto"/>
        <w:rPr>
          <w:rFonts w:ascii="Calibri" w:eastAsiaTheme="minorEastAsia" w:hAnsi="Calibri"/>
          <w:color w:val="000000"/>
          <w:lang w:eastAsia="ja-JP"/>
        </w:rPr>
      </w:pPr>
      <w:r w:rsidRPr="00F54468">
        <w:rPr>
          <w:rFonts w:ascii="Calibri" w:eastAsiaTheme="minorEastAsia" w:hAnsi="Calibri"/>
          <w:color w:val="000000"/>
          <w:lang w:eastAsia="ja-JP"/>
        </w:rPr>
        <w:t>- 3 caldaie ausiliarie, per integrazione e riserva della produzione</w:t>
      </w:r>
      <w:r w:rsidR="001A6D8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di calore.</w:t>
      </w:r>
    </w:p>
    <w:p w14:paraId="5EC00647" w14:textId="77777777" w:rsidR="00AB3F4E" w:rsidRPr="00F54468" w:rsidRDefault="00AB3F4E" w:rsidP="002755CB">
      <w:pPr>
        <w:spacing w:after="0" w:line="240" w:lineRule="auto"/>
        <w:rPr>
          <w:rFonts w:ascii="Calibri" w:eastAsiaTheme="minorEastAsia" w:hAnsi="Calibri"/>
          <w:color w:val="000000"/>
          <w:lang w:eastAsia="ja-JP"/>
        </w:rPr>
      </w:pPr>
    </w:p>
    <w:p w14:paraId="598C42C7" w14:textId="3B192896" w:rsidR="006945B5" w:rsidRPr="00F54468" w:rsidRDefault="00AB3F4E" w:rsidP="002755CB">
      <w:pPr>
        <w:spacing w:after="0" w:line="240" w:lineRule="auto"/>
        <w:rPr>
          <w:rFonts w:ascii="Calibri" w:eastAsiaTheme="minorEastAsia" w:hAnsi="Calibri"/>
          <w:color w:val="000000"/>
          <w:lang w:eastAsia="ja-JP"/>
        </w:rPr>
      </w:pPr>
      <w:r w:rsidRPr="00F54468">
        <w:rPr>
          <w:rFonts w:ascii="Calibri" w:eastAsiaTheme="minorEastAsia" w:hAnsi="Calibri"/>
          <w:color w:val="000000"/>
          <w:lang w:eastAsia="ja-JP"/>
        </w:rPr>
        <w:t>Definito dallo staff tecnico AGSM Verona a livello di fattibilità, il progetto è stato sviluppato nell’arco del 2016 dal Prof. Ing. Carlo Piemonte (</w:t>
      </w:r>
      <w:r w:rsidR="00F54468">
        <w:rPr>
          <w:rFonts w:ascii="Calibri" w:eastAsiaTheme="minorEastAsia" w:hAnsi="Calibri"/>
          <w:color w:val="000000"/>
          <w:lang w:eastAsia="ja-JP"/>
        </w:rPr>
        <w:t xml:space="preserve">SAI - </w:t>
      </w:r>
      <w:r w:rsidRPr="00F54468">
        <w:rPr>
          <w:rFonts w:ascii="Calibri" w:eastAsiaTheme="minorEastAsia" w:hAnsi="Calibri"/>
          <w:color w:val="000000"/>
          <w:lang w:eastAsia="ja-JP"/>
        </w:rPr>
        <w:t xml:space="preserve">Studio Associato di Ingegneria) e, per la parte tecnologica, dal reparto R&amp;D di HiRef – </w:t>
      </w:r>
      <w:r w:rsidR="00F54468">
        <w:rPr>
          <w:rFonts w:ascii="Calibri" w:eastAsiaTheme="minorEastAsia" w:hAnsi="Calibri"/>
          <w:color w:val="000000"/>
          <w:lang w:eastAsia="ja-JP"/>
        </w:rPr>
        <w:t>la quale</w:t>
      </w:r>
      <w:r w:rsidRPr="00F54468">
        <w:rPr>
          <w:rFonts w:ascii="Calibri" w:eastAsiaTheme="minorEastAsia" w:hAnsi="Calibri"/>
          <w:color w:val="000000"/>
          <w:lang w:eastAsia="ja-JP"/>
        </w:rPr>
        <w:t xml:space="preserve"> ha poi prodotto e fornito le pompe di calore</w:t>
      </w:r>
      <w:r w:rsidR="00255176">
        <w:rPr>
          <w:rFonts w:ascii="Calibri" w:eastAsiaTheme="minorEastAsia" w:hAnsi="Calibri"/>
          <w:color w:val="000000"/>
          <w:lang w:eastAsia="ja-JP"/>
        </w:rPr>
        <w:t xml:space="preserve"> </w:t>
      </w:r>
      <w:r w:rsidRPr="00F54468">
        <w:rPr>
          <w:rFonts w:ascii="Calibri" w:eastAsiaTheme="minorEastAsia" w:hAnsi="Calibri"/>
          <w:color w:val="000000"/>
          <w:lang w:eastAsia="ja-JP"/>
        </w:rPr>
        <w:t xml:space="preserve">– arrivando nel </w:t>
      </w:r>
      <w:proofErr w:type="gramStart"/>
      <w:r w:rsidRPr="00F54468">
        <w:rPr>
          <w:rFonts w:ascii="Calibri" w:eastAsiaTheme="minorEastAsia" w:hAnsi="Calibri"/>
          <w:color w:val="000000"/>
          <w:lang w:eastAsia="ja-JP"/>
        </w:rPr>
        <w:t>Dicembre</w:t>
      </w:r>
      <w:proofErr w:type="gramEnd"/>
      <w:r w:rsidRPr="00F54468">
        <w:rPr>
          <w:rFonts w:ascii="Calibri" w:eastAsiaTheme="minorEastAsia" w:hAnsi="Calibri"/>
          <w:color w:val="000000"/>
          <w:lang w:eastAsia="ja-JP"/>
        </w:rPr>
        <w:t xml:space="preserve"> scorso all’</w:t>
      </w:r>
      <w:r w:rsidRPr="00F54468">
        <w:rPr>
          <w:rFonts w:ascii="Calibri" w:eastAsiaTheme="minorEastAsia" w:hAnsi="Calibri"/>
          <w:b/>
          <w:color w:val="000000"/>
          <w:lang w:eastAsia="ja-JP"/>
        </w:rPr>
        <w:t>installazione delle nuove macchine</w:t>
      </w:r>
      <w:r w:rsidRPr="00F54468">
        <w:rPr>
          <w:rFonts w:ascii="Calibri" w:eastAsiaTheme="minorEastAsia" w:hAnsi="Calibri"/>
          <w:color w:val="000000"/>
          <w:lang w:eastAsia="ja-JP"/>
        </w:rPr>
        <w:t xml:space="preserve">. </w:t>
      </w:r>
    </w:p>
    <w:p w14:paraId="6972B255" w14:textId="77777777" w:rsidR="006945B5" w:rsidRPr="00F54468" w:rsidRDefault="006945B5" w:rsidP="002755CB">
      <w:pPr>
        <w:spacing w:after="0" w:line="240" w:lineRule="auto"/>
        <w:rPr>
          <w:rFonts w:ascii="Calibri" w:eastAsiaTheme="minorEastAsia" w:hAnsi="Calibri"/>
          <w:color w:val="000000"/>
          <w:lang w:eastAsia="ja-JP"/>
        </w:rPr>
      </w:pPr>
    </w:p>
    <w:p w14:paraId="560675A1" w14:textId="2F6824A1" w:rsidR="0071756E" w:rsidRPr="00F54468" w:rsidRDefault="00AB3F4E" w:rsidP="002755CB">
      <w:pPr>
        <w:spacing w:after="0" w:line="240" w:lineRule="auto"/>
        <w:rPr>
          <w:rFonts w:ascii="Calibri" w:eastAsiaTheme="minorEastAsia" w:hAnsi="Calibri"/>
          <w:color w:val="000000"/>
          <w:lang w:eastAsia="ja-JP"/>
        </w:rPr>
      </w:pPr>
      <w:r w:rsidRPr="00F54468">
        <w:rPr>
          <w:rFonts w:ascii="Calibri" w:eastAsiaTheme="minorEastAsia" w:hAnsi="Calibri"/>
          <w:color w:val="000000"/>
          <w:lang w:eastAsia="ja-JP"/>
        </w:rPr>
        <w:t xml:space="preserve">Ognuna </w:t>
      </w:r>
      <w:r w:rsidR="006945B5" w:rsidRPr="00F54468">
        <w:rPr>
          <w:rFonts w:ascii="Calibri" w:eastAsiaTheme="minorEastAsia" w:hAnsi="Calibri"/>
          <w:color w:val="000000"/>
          <w:lang w:eastAsia="ja-JP"/>
        </w:rPr>
        <w:t xml:space="preserve">delle </w:t>
      </w:r>
      <w:r w:rsidR="006945B5" w:rsidRPr="00F54468">
        <w:rPr>
          <w:rFonts w:ascii="Calibri" w:eastAsiaTheme="minorEastAsia" w:hAnsi="Calibri"/>
          <w:b/>
          <w:color w:val="000000"/>
          <w:lang w:eastAsia="ja-JP"/>
        </w:rPr>
        <w:t>pompe di calore KSW di HiRef</w:t>
      </w:r>
      <w:r w:rsidR="006945B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è dedicata a un</w:t>
      </w:r>
      <w:r w:rsidR="006945B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 xml:space="preserve">singolo cogeneratore: si tratta di </w:t>
      </w:r>
      <w:r w:rsidRPr="00F54468">
        <w:rPr>
          <w:rFonts w:ascii="Calibri" w:eastAsiaTheme="minorEastAsia" w:hAnsi="Calibri"/>
          <w:b/>
          <w:color w:val="000000"/>
          <w:lang w:eastAsia="ja-JP"/>
        </w:rPr>
        <w:t>macchine acqua/acqua della potenza</w:t>
      </w:r>
      <w:r w:rsidR="006945B5" w:rsidRPr="00F54468">
        <w:rPr>
          <w:rFonts w:ascii="Calibri" w:eastAsiaTheme="minorEastAsia" w:hAnsi="Calibri"/>
          <w:b/>
          <w:color w:val="000000"/>
          <w:lang w:eastAsia="ja-JP"/>
        </w:rPr>
        <w:t xml:space="preserve"> </w:t>
      </w:r>
      <w:r w:rsidRPr="00F54468">
        <w:rPr>
          <w:rFonts w:ascii="Calibri" w:eastAsiaTheme="minorEastAsia" w:hAnsi="Calibri"/>
          <w:b/>
          <w:color w:val="000000"/>
          <w:lang w:eastAsia="ja-JP"/>
        </w:rPr>
        <w:t xml:space="preserve">nominale unitaria di 404 </w:t>
      </w:r>
      <w:proofErr w:type="spellStart"/>
      <w:r w:rsidRPr="00F54468">
        <w:rPr>
          <w:rFonts w:ascii="Calibri" w:eastAsiaTheme="minorEastAsia" w:hAnsi="Calibri"/>
          <w:b/>
          <w:color w:val="000000"/>
          <w:lang w:eastAsia="ja-JP"/>
        </w:rPr>
        <w:t>kWt</w:t>
      </w:r>
      <w:proofErr w:type="spellEnd"/>
      <w:r w:rsidRPr="00F54468">
        <w:rPr>
          <w:rFonts w:ascii="Calibri" w:eastAsiaTheme="minorEastAsia" w:hAnsi="Calibri"/>
          <w:color w:val="000000"/>
          <w:lang w:eastAsia="ja-JP"/>
        </w:rPr>
        <w:t>, posizionate all’aperto a fianco del locale</w:t>
      </w:r>
      <w:r w:rsidR="006945B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che ospita la sala macchine della centrale, in modo da sfruttare il fluido</w:t>
      </w:r>
      <w:r w:rsidR="006945B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del circuito di raffreddamento LT come sorgente</w:t>
      </w:r>
      <w:r w:rsidR="006945B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fredda. Il prelievo avviene per</w:t>
      </w:r>
      <w:r w:rsidR="006945B5" w:rsidRPr="00F54468">
        <w:rPr>
          <w:rFonts w:ascii="Calibri" w:eastAsiaTheme="minorEastAsia" w:hAnsi="Calibri"/>
          <w:color w:val="000000"/>
          <w:lang w:eastAsia="ja-JP"/>
        </w:rPr>
        <w:t xml:space="preserve"> </w:t>
      </w:r>
      <w:proofErr w:type="spellStart"/>
      <w:r w:rsidRPr="00F54468">
        <w:rPr>
          <w:rFonts w:ascii="Calibri" w:eastAsiaTheme="minorEastAsia" w:hAnsi="Calibri"/>
          <w:color w:val="000000"/>
          <w:lang w:eastAsia="ja-JP"/>
        </w:rPr>
        <w:t>spillamento</w:t>
      </w:r>
      <w:proofErr w:type="spellEnd"/>
      <w:r w:rsidRPr="00F54468">
        <w:rPr>
          <w:rFonts w:ascii="Calibri" w:eastAsiaTheme="minorEastAsia" w:hAnsi="Calibri"/>
          <w:color w:val="000000"/>
          <w:lang w:eastAsia="ja-JP"/>
        </w:rPr>
        <w:t xml:space="preserve"> dalla tubazione di mandata</w:t>
      </w:r>
      <w:r w:rsidR="006945B5"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 xml:space="preserve">del rispettivo air cooler; dopo l’utilizzo nell’evaporatore </w:t>
      </w:r>
      <w:r w:rsidR="00F54468">
        <w:rPr>
          <w:rFonts w:ascii="Calibri" w:eastAsiaTheme="minorEastAsia" w:hAnsi="Calibri"/>
          <w:color w:val="000000"/>
          <w:lang w:eastAsia="ja-JP"/>
        </w:rPr>
        <w:t xml:space="preserve">della pompa di calore, </w:t>
      </w:r>
      <w:r w:rsidRPr="00F54468">
        <w:rPr>
          <w:rFonts w:ascii="Calibri" w:eastAsiaTheme="minorEastAsia" w:hAnsi="Calibri"/>
          <w:color w:val="000000"/>
          <w:lang w:eastAsia="ja-JP"/>
        </w:rPr>
        <w:t>la restituzione è</w:t>
      </w:r>
      <w:r w:rsidR="00F2025D" w:rsidRPr="00F54468">
        <w:rPr>
          <w:rFonts w:ascii="Calibri" w:eastAsiaTheme="minorEastAsia" w:hAnsi="Calibri"/>
          <w:color w:val="000000"/>
          <w:lang w:eastAsia="ja-JP"/>
        </w:rPr>
        <w:t xml:space="preserve"> </w:t>
      </w:r>
      <w:r w:rsidRPr="00F54468">
        <w:rPr>
          <w:rFonts w:ascii="Calibri" w:eastAsiaTheme="minorEastAsia" w:hAnsi="Calibri"/>
          <w:color w:val="000000"/>
          <w:lang w:eastAsia="ja-JP"/>
        </w:rPr>
        <w:t xml:space="preserve">situata sulla stessa tubazione, a valle del punto di prelievo. </w:t>
      </w:r>
    </w:p>
    <w:p w14:paraId="0F4AD4DD" w14:textId="77777777" w:rsidR="0071756E" w:rsidRPr="00F54468" w:rsidRDefault="0071756E" w:rsidP="002755CB">
      <w:pPr>
        <w:spacing w:after="0" w:line="240" w:lineRule="auto"/>
        <w:rPr>
          <w:rFonts w:ascii="Calibri" w:eastAsiaTheme="minorEastAsia" w:hAnsi="Calibri"/>
          <w:color w:val="000000"/>
          <w:lang w:eastAsia="ja-JP"/>
        </w:rPr>
      </w:pPr>
    </w:p>
    <w:p w14:paraId="62948A6B" w14:textId="52B2FD34" w:rsidR="0012263C" w:rsidRPr="00F54468" w:rsidRDefault="00AB3F4E" w:rsidP="002755CB">
      <w:pPr>
        <w:spacing w:after="0" w:line="240" w:lineRule="auto"/>
        <w:rPr>
          <w:rFonts w:ascii="Calibri" w:eastAsiaTheme="minorEastAsia" w:hAnsi="Calibri"/>
          <w:color w:val="000000"/>
          <w:lang w:eastAsia="ja-JP"/>
        </w:rPr>
      </w:pPr>
      <w:r w:rsidRPr="00F54468">
        <w:rPr>
          <w:rFonts w:ascii="Calibri" w:eastAsiaTheme="minorEastAsia" w:hAnsi="Calibri"/>
          <w:color w:val="000000"/>
          <w:lang w:eastAsia="ja-JP"/>
        </w:rPr>
        <w:t>Entrate in</w:t>
      </w:r>
      <w:r w:rsidR="0071756E" w:rsidRPr="00F54468">
        <w:rPr>
          <w:rFonts w:ascii="Calibri" w:eastAsiaTheme="minorEastAsia" w:hAnsi="Calibri"/>
          <w:color w:val="000000"/>
          <w:lang w:eastAsia="ja-JP"/>
        </w:rPr>
        <w:t xml:space="preserve"> funzione a fine </w:t>
      </w:r>
      <w:proofErr w:type="gramStart"/>
      <w:r w:rsidR="0071756E" w:rsidRPr="00F54468">
        <w:rPr>
          <w:rFonts w:ascii="Calibri" w:eastAsiaTheme="minorEastAsia" w:hAnsi="Calibri"/>
          <w:color w:val="000000"/>
          <w:lang w:eastAsia="ja-JP"/>
        </w:rPr>
        <w:t>Dicembre</w:t>
      </w:r>
      <w:proofErr w:type="gramEnd"/>
      <w:r w:rsidR="0071756E" w:rsidRPr="00F54468">
        <w:rPr>
          <w:rFonts w:ascii="Calibri" w:eastAsiaTheme="minorEastAsia" w:hAnsi="Calibri"/>
          <w:color w:val="000000"/>
          <w:lang w:eastAsia="ja-JP"/>
        </w:rPr>
        <w:t xml:space="preserve"> 2016, le pompe di calore sono regolate per fornire </w:t>
      </w:r>
      <w:r w:rsidR="00255176">
        <w:rPr>
          <w:rFonts w:ascii="Calibri" w:eastAsiaTheme="minorEastAsia" w:hAnsi="Calibri"/>
          <w:color w:val="000000"/>
          <w:lang w:eastAsia="ja-JP"/>
        </w:rPr>
        <w:t>energia</w:t>
      </w:r>
      <w:r w:rsidR="0071756E" w:rsidRPr="00F54468">
        <w:rPr>
          <w:rFonts w:ascii="Calibri" w:eastAsiaTheme="minorEastAsia" w:hAnsi="Calibri"/>
          <w:b/>
          <w:color w:val="000000"/>
          <w:lang w:eastAsia="ja-JP"/>
        </w:rPr>
        <w:t xml:space="preserve"> </w:t>
      </w:r>
      <w:r w:rsidR="0071756E" w:rsidRPr="00255176">
        <w:rPr>
          <w:rFonts w:ascii="Calibri" w:eastAsiaTheme="minorEastAsia" w:hAnsi="Calibri"/>
          <w:color w:val="000000"/>
          <w:lang w:eastAsia="ja-JP"/>
        </w:rPr>
        <w:t xml:space="preserve">termica </w:t>
      </w:r>
      <w:r w:rsidR="00255176" w:rsidRPr="00255176">
        <w:rPr>
          <w:rFonts w:ascii="Calibri" w:eastAsiaTheme="minorEastAsia" w:hAnsi="Calibri"/>
          <w:color w:val="000000"/>
          <w:lang w:eastAsia="ja-JP"/>
        </w:rPr>
        <w:t>alla</w:t>
      </w:r>
      <w:r w:rsidR="0071756E" w:rsidRPr="00255176">
        <w:rPr>
          <w:rFonts w:ascii="Calibri" w:eastAsiaTheme="minorEastAsia" w:hAnsi="Calibri"/>
          <w:color w:val="000000"/>
          <w:lang w:eastAsia="ja-JP"/>
        </w:rPr>
        <w:t xml:space="preserve"> T</w:t>
      </w:r>
      <w:r w:rsidR="0071756E" w:rsidRPr="00F54468">
        <w:rPr>
          <w:rFonts w:ascii="Calibri" w:eastAsiaTheme="minorEastAsia" w:hAnsi="Calibri"/>
          <w:color w:val="000000"/>
          <w:lang w:eastAsia="ja-JP"/>
        </w:rPr>
        <w:t xml:space="preserve"> mandata ≥ 75 °C (lato condensatore), aumentabile a 80 °C in sede di esercizio qualora </w:t>
      </w:r>
      <w:r w:rsidR="00F54468">
        <w:rPr>
          <w:rFonts w:ascii="Calibri" w:eastAsiaTheme="minorEastAsia" w:hAnsi="Calibri"/>
          <w:color w:val="000000"/>
          <w:lang w:eastAsia="ja-JP"/>
        </w:rPr>
        <w:t xml:space="preserve">la </w:t>
      </w:r>
      <w:r w:rsidR="0071756E" w:rsidRPr="00F54468">
        <w:rPr>
          <w:rFonts w:ascii="Calibri" w:eastAsiaTheme="minorEastAsia" w:hAnsi="Calibri"/>
          <w:color w:val="000000"/>
          <w:lang w:eastAsia="ja-JP"/>
        </w:rPr>
        <w:t xml:space="preserve">T </w:t>
      </w:r>
      <w:r w:rsidR="00F54468">
        <w:rPr>
          <w:rFonts w:ascii="Calibri" w:eastAsiaTheme="minorEastAsia" w:hAnsi="Calibri"/>
          <w:color w:val="000000"/>
          <w:lang w:eastAsia="ja-JP"/>
        </w:rPr>
        <w:t xml:space="preserve">di </w:t>
      </w:r>
      <w:r w:rsidR="0071756E" w:rsidRPr="00F54468">
        <w:rPr>
          <w:rFonts w:ascii="Calibri" w:eastAsiaTheme="minorEastAsia" w:hAnsi="Calibri"/>
          <w:color w:val="000000"/>
          <w:lang w:eastAsia="ja-JP"/>
        </w:rPr>
        <w:t xml:space="preserve">ritorno sia compresa tra 60÷65 °C. </w:t>
      </w:r>
      <w:r w:rsidR="00255176" w:rsidRPr="00255176">
        <w:rPr>
          <w:rFonts w:ascii="Calibri" w:eastAsiaTheme="minorEastAsia" w:hAnsi="Calibri"/>
          <w:b/>
          <w:color w:val="000000"/>
          <w:lang w:eastAsia="ja-JP"/>
        </w:rPr>
        <w:t>O</w:t>
      </w:r>
      <w:r w:rsidR="0071756E" w:rsidRPr="00F54468">
        <w:rPr>
          <w:rFonts w:ascii="Calibri" w:eastAsiaTheme="minorEastAsia" w:hAnsi="Calibri"/>
          <w:b/>
          <w:color w:val="000000"/>
          <w:lang w:eastAsia="ja-JP"/>
        </w:rPr>
        <w:t xml:space="preserve">gni pompa di calore cede </w:t>
      </w:r>
      <w:r w:rsidR="00255176">
        <w:rPr>
          <w:rFonts w:ascii="Calibri" w:eastAsiaTheme="minorEastAsia" w:hAnsi="Calibri"/>
          <w:b/>
          <w:color w:val="000000"/>
          <w:lang w:eastAsia="ja-JP"/>
        </w:rPr>
        <w:t xml:space="preserve">quindi </w:t>
      </w:r>
      <w:r w:rsidR="0071756E" w:rsidRPr="00F54468">
        <w:rPr>
          <w:rFonts w:ascii="Calibri" w:eastAsiaTheme="minorEastAsia" w:hAnsi="Calibri"/>
          <w:b/>
          <w:color w:val="000000"/>
          <w:lang w:eastAsia="ja-JP"/>
        </w:rPr>
        <w:t>l’energia termica prodotta alla rete TLR</w:t>
      </w:r>
      <w:r w:rsidR="0071756E" w:rsidRPr="00F54468">
        <w:rPr>
          <w:rFonts w:ascii="Calibri" w:eastAsiaTheme="minorEastAsia" w:hAnsi="Calibri"/>
          <w:color w:val="000000"/>
          <w:lang w:eastAsia="ja-JP"/>
        </w:rPr>
        <w:t xml:space="preserve">, in parallelo sia con le altre pompe di calore, sia con le restanti unità di produzione già installate. </w:t>
      </w:r>
    </w:p>
    <w:p w14:paraId="46C2941F" w14:textId="77777777" w:rsidR="0012263C" w:rsidRPr="00F54468" w:rsidRDefault="0012263C" w:rsidP="002755CB">
      <w:pPr>
        <w:spacing w:after="0" w:line="240" w:lineRule="auto"/>
        <w:rPr>
          <w:rFonts w:ascii="Calibri" w:eastAsiaTheme="minorEastAsia" w:hAnsi="Calibri"/>
          <w:color w:val="000000"/>
          <w:lang w:eastAsia="ja-JP"/>
        </w:rPr>
      </w:pPr>
    </w:p>
    <w:p w14:paraId="6D914C0E" w14:textId="637B04EA" w:rsidR="00D06749" w:rsidRDefault="00D06749" w:rsidP="002755CB">
      <w:pPr>
        <w:spacing w:after="0" w:line="240" w:lineRule="auto"/>
        <w:rPr>
          <w:rFonts w:ascii="Calibri" w:eastAsiaTheme="minorEastAsia" w:hAnsi="Calibri"/>
          <w:color w:val="000000"/>
          <w:sz w:val="24"/>
          <w:szCs w:val="24"/>
          <w:lang w:eastAsia="ja-JP"/>
        </w:rPr>
      </w:pPr>
    </w:p>
    <w:p w14:paraId="01785E8D" w14:textId="01CFFD06" w:rsidR="00F54468" w:rsidRDefault="00F54468" w:rsidP="002755CB">
      <w:pPr>
        <w:spacing w:after="0" w:line="240" w:lineRule="auto"/>
        <w:rPr>
          <w:rFonts w:ascii="Calibri" w:eastAsiaTheme="minorEastAsia" w:hAnsi="Calibri"/>
          <w:color w:val="000000"/>
          <w:sz w:val="24"/>
          <w:szCs w:val="24"/>
          <w:lang w:eastAsia="ja-JP"/>
        </w:rPr>
      </w:pPr>
    </w:p>
    <w:p w14:paraId="232A92B1" w14:textId="77777777" w:rsidR="00F54468" w:rsidRDefault="00F54468" w:rsidP="002755CB">
      <w:pPr>
        <w:spacing w:after="0" w:line="240" w:lineRule="auto"/>
        <w:rPr>
          <w:rFonts w:ascii="Calibri" w:eastAsiaTheme="minorEastAsia" w:hAnsi="Calibri"/>
          <w:color w:val="000000"/>
          <w:sz w:val="24"/>
          <w:szCs w:val="24"/>
          <w:lang w:eastAsia="ja-JP"/>
        </w:rPr>
      </w:pPr>
    </w:p>
    <w:p w14:paraId="039DA8D5" w14:textId="54F1BA48" w:rsidR="00D06749" w:rsidRPr="00330D24" w:rsidRDefault="00D06749" w:rsidP="00D06749">
      <w:pPr>
        <w:spacing w:after="0" w:line="240" w:lineRule="auto"/>
        <w:rPr>
          <w:rFonts w:ascii="Calibri" w:eastAsiaTheme="minorEastAsia" w:hAnsi="Calibri"/>
          <w:b/>
          <w:color w:val="000000"/>
          <w:sz w:val="28"/>
          <w:szCs w:val="24"/>
          <w:lang w:eastAsia="ja-JP"/>
        </w:rPr>
      </w:pPr>
      <w:r w:rsidRPr="00330D24">
        <w:rPr>
          <w:rFonts w:ascii="Calibri" w:eastAsiaTheme="minorEastAsia" w:hAnsi="Calibri"/>
          <w:b/>
          <w:color w:val="000000"/>
          <w:sz w:val="28"/>
          <w:szCs w:val="24"/>
          <w:lang w:eastAsia="ja-JP"/>
        </w:rPr>
        <w:lastRenderedPageBreak/>
        <w:t>Pompe di calore</w:t>
      </w:r>
      <w:r w:rsidR="00255176">
        <w:rPr>
          <w:rFonts w:ascii="Calibri" w:eastAsiaTheme="minorEastAsia" w:hAnsi="Calibri"/>
          <w:b/>
          <w:color w:val="000000"/>
          <w:sz w:val="28"/>
          <w:szCs w:val="24"/>
          <w:lang w:eastAsia="ja-JP"/>
        </w:rPr>
        <w:t xml:space="preserve"> KS</w:t>
      </w:r>
      <w:r w:rsidR="00A96642">
        <w:rPr>
          <w:rFonts w:ascii="Calibri" w:eastAsiaTheme="minorEastAsia" w:hAnsi="Calibri"/>
          <w:b/>
          <w:color w:val="000000"/>
          <w:sz w:val="28"/>
          <w:szCs w:val="24"/>
          <w:lang w:eastAsia="ja-JP"/>
        </w:rPr>
        <w:t>W</w:t>
      </w:r>
      <w:bookmarkStart w:id="0" w:name="_GoBack"/>
      <w:bookmarkEnd w:id="0"/>
      <w:r w:rsidRPr="00330D24">
        <w:rPr>
          <w:rFonts w:ascii="Calibri" w:eastAsiaTheme="minorEastAsia" w:hAnsi="Calibri"/>
          <w:b/>
          <w:color w:val="000000"/>
          <w:sz w:val="28"/>
          <w:szCs w:val="24"/>
          <w:lang w:eastAsia="ja-JP"/>
        </w:rPr>
        <w:t>: caratteristiche e prestazioni</w:t>
      </w:r>
    </w:p>
    <w:p w14:paraId="7AE05BDF" w14:textId="77777777" w:rsidR="00330D24" w:rsidRPr="00330D24" w:rsidRDefault="00330D24" w:rsidP="00D06749">
      <w:pPr>
        <w:spacing w:after="0" w:line="240" w:lineRule="auto"/>
        <w:rPr>
          <w:rFonts w:ascii="Calibri" w:eastAsiaTheme="minorEastAsia" w:hAnsi="Calibri"/>
          <w:color w:val="FF2600"/>
          <w:sz w:val="24"/>
          <w:szCs w:val="24"/>
          <w:lang w:eastAsia="ja-JP"/>
        </w:rPr>
      </w:pPr>
    </w:p>
    <w:p w14:paraId="409C5B9E" w14:textId="4D9CA991" w:rsidR="00D06749" w:rsidRPr="00330D24" w:rsidRDefault="00D06749" w:rsidP="00D06749">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Le pompe di calore HiRef installate presso la centrale Centro Città di AGSM Verona appartengono alla serie KSW, opportunamente customizzate per il recupero dei cascami termici dei cogeneratori che alimentano le reti elettrica e TLR di Verona.</w:t>
      </w:r>
    </w:p>
    <w:p w14:paraId="0E220C07" w14:textId="77777777" w:rsidR="00D06749" w:rsidRPr="00330D24" w:rsidRDefault="00D06749" w:rsidP="00D06749">
      <w:pPr>
        <w:spacing w:after="0" w:line="240" w:lineRule="auto"/>
        <w:rPr>
          <w:rFonts w:ascii="Calibri" w:eastAsiaTheme="minorEastAsia" w:hAnsi="Calibri"/>
          <w:szCs w:val="24"/>
          <w:lang w:eastAsia="ja-JP"/>
        </w:rPr>
      </w:pPr>
    </w:p>
    <w:p w14:paraId="4376B7FD" w14:textId="3A790C4A" w:rsidR="00D06749" w:rsidRPr="00330D24" w:rsidRDefault="00D06749" w:rsidP="00D06749">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 xml:space="preserve">Le macchine (potenza assorbita 95 kW; COP 4,25 al netto della pompa di </w:t>
      </w:r>
      <w:proofErr w:type="spellStart"/>
      <w:r w:rsidRPr="00330D24">
        <w:rPr>
          <w:rFonts w:ascii="Calibri" w:eastAsiaTheme="minorEastAsia" w:hAnsi="Calibri"/>
          <w:szCs w:val="24"/>
          <w:lang w:eastAsia="ja-JP"/>
        </w:rPr>
        <w:t>spillamento</w:t>
      </w:r>
      <w:proofErr w:type="spellEnd"/>
      <w:r w:rsidRPr="00330D24">
        <w:rPr>
          <w:rFonts w:ascii="Calibri" w:eastAsiaTheme="minorEastAsia" w:hAnsi="Calibri"/>
          <w:szCs w:val="24"/>
          <w:lang w:eastAsia="ja-JP"/>
        </w:rPr>
        <w:t>)</w:t>
      </w:r>
      <w:r w:rsidR="00330D24" w:rsidRPr="00330D24">
        <w:rPr>
          <w:rFonts w:ascii="Calibri" w:eastAsiaTheme="minorEastAsia" w:hAnsi="Calibri"/>
          <w:szCs w:val="24"/>
          <w:lang w:eastAsia="ja-JP"/>
        </w:rPr>
        <w:t xml:space="preserve"> </w:t>
      </w:r>
      <w:r w:rsidRPr="00330D24">
        <w:rPr>
          <w:rFonts w:ascii="Calibri" w:eastAsiaTheme="minorEastAsia" w:hAnsi="Calibri"/>
          <w:szCs w:val="24"/>
          <w:lang w:eastAsia="ja-JP"/>
        </w:rPr>
        <w:t>sono equipaggiate con:</w:t>
      </w:r>
    </w:p>
    <w:p w14:paraId="37A2BB8E" w14:textId="3D55CE7F" w:rsidR="00D06749" w:rsidRPr="00330D24" w:rsidRDefault="00D06749" w:rsidP="00D06749">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- 4 compressori scroll con campo di lavoro</w:t>
      </w:r>
      <w:r w:rsidR="00330D24" w:rsidRPr="00330D24">
        <w:rPr>
          <w:rFonts w:ascii="Calibri" w:eastAsiaTheme="minorEastAsia" w:hAnsi="Calibri"/>
          <w:szCs w:val="24"/>
          <w:lang w:eastAsia="ja-JP"/>
        </w:rPr>
        <w:t xml:space="preserve"> </w:t>
      </w:r>
      <w:r w:rsidRPr="00330D24">
        <w:rPr>
          <w:rFonts w:ascii="Calibri" w:eastAsiaTheme="minorEastAsia" w:hAnsi="Calibri"/>
          <w:szCs w:val="24"/>
          <w:lang w:eastAsia="ja-JP"/>
        </w:rPr>
        <w:t>esteso distribuiti su 2 circuiti con</w:t>
      </w:r>
      <w:r w:rsidR="00330D24" w:rsidRPr="00330D24">
        <w:rPr>
          <w:rFonts w:ascii="Calibri" w:eastAsiaTheme="minorEastAsia" w:hAnsi="Calibri"/>
          <w:szCs w:val="24"/>
          <w:lang w:eastAsia="ja-JP"/>
        </w:rPr>
        <w:t xml:space="preserve"> </w:t>
      </w:r>
      <w:r w:rsidRPr="00330D24">
        <w:rPr>
          <w:rFonts w:ascii="Calibri" w:eastAsiaTheme="minorEastAsia" w:hAnsi="Calibri"/>
          <w:szCs w:val="24"/>
          <w:lang w:eastAsia="ja-JP"/>
        </w:rPr>
        <w:t>refrigerante R134a;</w:t>
      </w:r>
    </w:p>
    <w:p w14:paraId="79021418" w14:textId="76A5F19D" w:rsidR="00D06749" w:rsidRPr="00330D24" w:rsidRDefault="00330D24" w:rsidP="00D06749">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 C</w:t>
      </w:r>
      <w:r w:rsidR="00255176">
        <w:rPr>
          <w:rFonts w:ascii="Calibri" w:eastAsiaTheme="minorEastAsia" w:hAnsi="Calibri"/>
          <w:szCs w:val="24"/>
          <w:lang w:eastAsia="ja-JP"/>
        </w:rPr>
        <w:t xml:space="preserve">ondensatore (404 </w:t>
      </w:r>
      <w:proofErr w:type="spellStart"/>
      <w:r w:rsidR="00255176">
        <w:rPr>
          <w:rFonts w:ascii="Calibri" w:eastAsiaTheme="minorEastAsia" w:hAnsi="Calibri"/>
          <w:szCs w:val="24"/>
          <w:lang w:eastAsia="ja-JP"/>
        </w:rPr>
        <w:t>kWt</w:t>
      </w:r>
      <w:proofErr w:type="spellEnd"/>
      <w:r w:rsidR="00255176">
        <w:rPr>
          <w:rFonts w:ascii="Calibri" w:eastAsiaTheme="minorEastAsia" w:hAnsi="Calibri"/>
          <w:szCs w:val="24"/>
          <w:lang w:eastAsia="ja-JP"/>
        </w:rPr>
        <w:t xml:space="preserve"> a 55/7</w:t>
      </w:r>
      <w:r w:rsidR="00D06749" w:rsidRPr="00330D24">
        <w:rPr>
          <w:rFonts w:ascii="Calibri" w:eastAsiaTheme="minorEastAsia" w:hAnsi="Calibri"/>
          <w:szCs w:val="24"/>
          <w:lang w:eastAsia="ja-JP"/>
        </w:rPr>
        <w:t>5 °C) a piastre;</w:t>
      </w:r>
    </w:p>
    <w:p w14:paraId="5FC9D0EE" w14:textId="5B2C760B" w:rsidR="00D06749" w:rsidRPr="00330D24" w:rsidRDefault="00330D24" w:rsidP="00D06749">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 E</w:t>
      </w:r>
      <w:r w:rsidR="00D06749" w:rsidRPr="00330D24">
        <w:rPr>
          <w:rFonts w:ascii="Calibri" w:eastAsiaTheme="minorEastAsia" w:hAnsi="Calibri"/>
          <w:szCs w:val="24"/>
          <w:lang w:eastAsia="ja-JP"/>
        </w:rPr>
        <w:t xml:space="preserve">vaporatore (314 </w:t>
      </w:r>
      <w:proofErr w:type="spellStart"/>
      <w:r w:rsidR="00255176">
        <w:rPr>
          <w:rFonts w:ascii="Calibri" w:eastAsiaTheme="minorEastAsia" w:hAnsi="Calibri"/>
          <w:szCs w:val="24"/>
          <w:lang w:eastAsia="ja-JP"/>
        </w:rPr>
        <w:t>kW</w:t>
      </w:r>
      <w:r w:rsidR="00D06749" w:rsidRPr="00330D24">
        <w:rPr>
          <w:rFonts w:ascii="Calibri" w:eastAsiaTheme="minorEastAsia" w:hAnsi="Calibri"/>
          <w:szCs w:val="24"/>
          <w:lang w:eastAsia="ja-JP"/>
        </w:rPr>
        <w:t>f</w:t>
      </w:r>
      <w:proofErr w:type="spellEnd"/>
      <w:r w:rsidR="00D06749" w:rsidRPr="00330D24">
        <w:rPr>
          <w:rFonts w:ascii="Calibri" w:eastAsiaTheme="minorEastAsia" w:hAnsi="Calibri"/>
          <w:szCs w:val="24"/>
          <w:lang w:eastAsia="ja-JP"/>
        </w:rPr>
        <w:t xml:space="preserve"> a 42</w:t>
      </w:r>
      <w:r w:rsidR="00255176">
        <w:rPr>
          <w:rFonts w:ascii="Calibri" w:eastAsiaTheme="minorEastAsia" w:hAnsi="Calibri"/>
          <w:szCs w:val="24"/>
          <w:lang w:eastAsia="ja-JP"/>
        </w:rPr>
        <w:t>/</w:t>
      </w:r>
      <w:r w:rsidR="00D06749" w:rsidRPr="00330D24">
        <w:rPr>
          <w:rFonts w:ascii="Calibri" w:eastAsiaTheme="minorEastAsia" w:hAnsi="Calibri"/>
          <w:szCs w:val="24"/>
          <w:lang w:eastAsia="ja-JP"/>
        </w:rPr>
        <w:t>39 °C) a piastre;</w:t>
      </w:r>
    </w:p>
    <w:p w14:paraId="1781EF8A" w14:textId="795EF8B1" w:rsidR="00D06749" w:rsidRPr="00330D24" w:rsidRDefault="00330D24" w:rsidP="00D06749">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 S</w:t>
      </w:r>
      <w:r w:rsidR="00D06749" w:rsidRPr="00330D24">
        <w:rPr>
          <w:rFonts w:ascii="Calibri" w:eastAsiaTheme="minorEastAsia" w:hAnsi="Calibri"/>
          <w:szCs w:val="24"/>
          <w:lang w:eastAsia="ja-JP"/>
        </w:rPr>
        <w:t>cambiatori di calore con scambio in regime di</w:t>
      </w:r>
      <w:r w:rsidRPr="00330D24">
        <w:rPr>
          <w:rFonts w:ascii="Calibri" w:eastAsiaTheme="minorEastAsia" w:hAnsi="Calibri"/>
          <w:szCs w:val="24"/>
          <w:lang w:eastAsia="ja-JP"/>
        </w:rPr>
        <w:t xml:space="preserve"> </w:t>
      </w:r>
      <w:r w:rsidR="00D06749" w:rsidRPr="00330D24">
        <w:rPr>
          <w:rFonts w:ascii="Calibri" w:eastAsiaTheme="minorEastAsia" w:hAnsi="Calibri"/>
          <w:szCs w:val="24"/>
          <w:lang w:eastAsia="ja-JP"/>
        </w:rPr>
        <w:t>controcorrente permanente;</w:t>
      </w:r>
    </w:p>
    <w:p w14:paraId="2499D1D4" w14:textId="0D202093" w:rsidR="00D06749" w:rsidRPr="00330D24" w:rsidRDefault="00D06749" w:rsidP="00D06749">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 PLC dedicato, che si occupa della trasmissione</w:t>
      </w:r>
      <w:r w:rsidR="00330D24" w:rsidRPr="00330D24">
        <w:rPr>
          <w:rFonts w:ascii="Calibri" w:eastAsiaTheme="minorEastAsia" w:hAnsi="Calibri"/>
          <w:szCs w:val="24"/>
          <w:lang w:eastAsia="ja-JP"/>
        </w:rPr>
        <w:t xml:space="preserve"> </w:t>
      </w:r>
      <w:r w:rsidRPr="00330D24">
        <w:rPr>
          <w:rFonts w:ascii="Calibri" w:eastAsiaTheme="minorEastAsia" w:hAnsi="Calibri"/>
          <w:szCs w:val="24"/>
          <w:lang w:eastAsia="ja-JP"/>
        </w:rPr>
        <w:t>dei dati al sistema di supervisione generale</w:t>
      </w:r>
      <w:r w:rsidR="00255176">
        <w:rPr>
          <w:rFonts w:ascii="Calibri" w:eastAsiaTheme="minorEastAsia" w:hAnsi="Calibri"/>
          <w:szCs w:val="24"/>
          <w:lang w:eastAsia="ja-JP"/>
        </w:rPr>
        <w:t xml:space="preserve"> </w:t>
      </w:r>
      <w:r w:rsidRPr="00330D24">
        <w:rPr>
          <w:rFonts w:ascii="Calibri" w:eastAsiaTheme="minorEastAsia" w:hAnsi="Calibri"/>
          <w:szCs w:val="24"/>
          <w:lang w:eastAsia="ja-JP"/>
        </w:rPr>
        <w:t>AGSM Verona;</w:t>
      </w:r>
    </w:p>
    <w:p w14:paraId="4E81849E" w14:textId="46BDCFF9" w:rsidR="00526B95" w:rsidRPr="00330D24" w:rsidRDefault="00330D24" w:rsidP="00330D24">
      <w:pPr>
        <w:spacing w:after="0" w:line="240" w:lineRule="auto"/>
        <w:rPr>
          <w:rFonts w:ascii="Calibri" w:eastAsiaTheme="minorEastAsia" w:hAnsi="Calibri"/>
          <w:szCs w:val="24"/>
          <w:lang w:eastAsia="ja-JP"/>
        </w:rPr>
      </w:pPr>
      <w:r w:rsidRPr="00330D24">
        <w:rPr>
          <w:rFonts w:ascii="Calibri" w:eastAsiaTheme="minorEastAsia" w:hAnsi="Calibri"/>
          <w:szCs w:val="24"/>
          <w:lang w:eastAsia="ja-JP"/>
        </w:rPr>
        <w:t>- S</w:t>
      </w:r>
      <w:r w:rsidR="00D06749" w:rsidRPr="00330D24">
        <w:rPr>
          <w:rFonts w:ascii="Calibri" w:eastAsiaTheme="minorEastAsia" w:hAnsi="Calibri"/>
          <w:szCs w:val="24"/>
          <w:lang w:eastAsia="ja-JP"/>
        </w:rPr>
        <w:t>istema integrato di acquisizione dei flussi</w:t>
      </w:r>
      <w:r w:rsidRPr="00330D24">
        <w:rPr>
          <w:rFonts w:ascii="Calibri" w:eastAsiaTheme="minorEastAsia" w:hAnsi="Calibri"/>
          <w:szCs w:val="24"/>
          <w:lang w:eastAsia="ja-JP"/>
        </w:rPr>
        <w:t xml:space="preserve"> </w:t>
      </w:r>
      <w:r w:rsidR="00D06749" w:rsidRPr="00330D24">
        <w:rPr>
          <w:rFonts w:ascii="Calibri" w:eastAsiaTheme="minorEastAsia" w:hAnsi="Calibri"/>
          <w:szCs w:val="24"/>
          <w:lang w:eastAsia="ja-JP"/>
        </w:rPr>
        <w:t>termici ed elettrici certificati MID.</w:t>
      </w:r>
    </w:p>
    <w:p w14:paraId="59C986C6" w14:textId="77777777" w:rsidR="00526B95" w:rsidRPr="00330D24" w:rsidRDefault="00526B95" w:rsidP="002755CB">
      <w:pPr>
        <w:widowControl w:val="0"/>
        <w:autoSpaceDE w:val="0"/>
        <w:autoSpaceDN w:val="0"/>
        <w:adjustRightInd w:val="0"/>
        <w:spacing w:after="0" w:line="240" w:lineRule="auto"/>
        <w:contextualSpacing/>
        <w:rPr>
          <w:rFonts w:ascii="Calibri" w:hAnsi="Calibri" w:cs="Arial"/>
          <w:b/>
          <w:sz w:val="18"/>
          <w:szCs w:val="18"/>
        </w:rPr>
      </w:pPr>
    </w:p>
    <w:p w14:paraId="30A29B61" w14:textId="77777777" w:rsidR="009C6C12" w:rsidRPr="00D06749" w:rsidRDefault="009C6C12" w:rsidP="002755CB">
      <w:pPr>
        <w:widowControl w:val="0"/>
        <w:autoSpaceDE w:val="0"/>
        <w:autoSpaceDN w:val="0"/>
        <w:adjustRightInd w:val="0"/>
        <w:spacing w:after="0" w:line="240" w:lineRule="auto"/>
        <w:contextualSpacing/>
        <w:rPr>
          <w:rFonts w:ascii="Calibri" w:hAnsi="Calibri" w:cs="Arial"/>
          <w:b/>
          <w:sz w:val="18"/>
          <w:szCs w:val="18"/>
        </w:rPr>
      </w:pPr>
    </w:p>
    <w:p w14:paraId="3CF37D58" w14:textId="77777777" w:rsidR="006E16E0" w:rsidRDefault="006E16E0" w:rsidP="0086183B">
      <w:pPr>
        <w:pStyle w:val="Didefault"/>
        <w:jc w:val="both"/>
        <w:rPr>
          <w:rFonts w:ascii="Calibri" w:hAnsi="Calibri"/>
          <w:b/>
          <w:bCs/>
          <w:szCs w:val="20"/>
        </w:rPr>
      </w:pPr>
    </w:p>
    <w:p w14:paraId="12D113D9" w14:textId="77777777" w:rsidR="003F4521" w:rsidRDefault="003F4521">
      <w:pPr>
        <w:rPr>
          <w:rFonts w:ascii="Calibri" w:eastAsia="Arial Unicode MS" w:hAnsi="Calibri" w:cs="Arial Unicode MS"/>
          <w:b/>
          <w:bCs/>
          <w:color w:val="000000"/>
          <w:szCs w:val="20"/>
          <w:bdr w:val="nil"/>
          <w:lang w:eastAsia="it-IT"/>
        </w:rPr>
      </w:pPr>
      <w:r>
        <w:rPr>
          <w:rFonts w:ascii="Calibri" w:hAnsi="Calibri"/>
          <w:b/>
          <w:bCs/>
          <w:szCs w:val="20"/>
        </w:rPr>
        <w:br w:type="page"/>
      </w:r>
    </w:p>
    <w:p w14:paraId="406C6F11" w14:textId="078B7585" w:rsidR="0086183B" w:rsidRPr="00DE00E9" w:rsidRDefault="00850F1E" w:rsidP="0086183B">
      <w:pPr>
        <w:pStyle w:val="Didefault"/>
        <w:jc w:val="both"/>
        <w:rPr>
          <w:rFonts w:ascii="Calibri" w:eastAsia="Times New Roman" w:hAnsi="Calibri" w:cs="Times New Roman"/>
          <w:b/>
          <w:bCs/>
          <w:szCs w:val="20"/>
        </w:rPr>
      </w:pPr>
      <w:r>
        <w:rPr>
          <w:rFonts w:ascii="Calibri" w:hAnsi="Calibri"/>
          <w:b/>
          <w:bCs/>
          <w:szCs w:val="20"/>
        </w:rPr>
        <w:lastRenderedPageBreak/>
        <w:t>HiR</w:t>
      </w:r>
      <w:r w:rsidR="009B1BB9">
        <w:rPr>
          <w:rFonts w:ascii="Calibri" w:hAnsi="Calibri"/>
          <w:b/>
          <w:bCs/>
          <w:szCs w:val="20"/>
        </w:rPr>
        <w:t>ef</w:t>
      </w:r>
      <w:r w:rsidR="0086183B" w:rsidRPr="00DE00E9">
        <w:rPr>
          <w:rFonts w:ascii="Calibri" w:hAnsi="Calibri"/>
          <w:b/>
          <w:bCs/>
          <w:szCs w:val="20"/>
        </w:rPr>
        <w:t xml:space="preserve"> </w:t>
      </w:r>
      <w:proofErr w:type="spellStart"/>
      <w:r w:rsidR="0086183B" w:rsidRPr="00DE00E9">
        <w:rPr>
          <w:rFonts w:ascii="Calibri" w:hAnsi="Calibri"/>
          <w:b/>
          <w:bCs/>
          <w:szCs w:val="20"/>
        </w:rPr>
        <w:t>Sp</w:t>
      </w:r>
      <w:r w:rsidR="00255176">
        <w:rPr>
          <w:rFonts w:ascii="Calibri" w:hAnsi="Calibri"/>
          <w:b/>
          <w:bCs/>
          <w:szCs w:val="20"/>
        </w:rPr>
        <w:t>A</w:t>
      </w:r>
      <w:proofErr w:type="spellEnd"/>
      <w:r w:rsidR="0086183B" w:rsidRPr="00DE00E9">
        <w:rPr>
          <w:rFonts w:ascii="Calibri" w:hAnsi="Calibri"/>
          <w:b/>
          <w:bCs/>
          <w:szCs w:val="20"/>
        </w:rPr>
        <w:t xml:space="preserve"> </w:t>
      </w:r>
    </w:p>
    <w:p w14:paraId="1AEDBEF0" w14:textId="77777777" w:rsidR="0086183B" w:rsidRPr="00DE00E9" w:rsidRDefault="0086183B" w:rsidP="0086183B">
      <w:pPr>
        <w:pStyle w:val="Didefault"/>
        <w:jc w:val="both"/>
        <w:rPr>
          <w:rFonts w:ascii="Calibri" w:eastAsia="Times New Roman" w:hAnsi="Calibri" w:cs="Times New Roman"/>
          <w:szCs w:val="20"/>
        </w:rPr>
      </w:pPr>
    </w:p>
    <w:p w14:paraId="2DC2B5E9" w14:textId="0774D6F4" w:rsidR="0086183B" w:rsidRPr="00DE00E9" w:rsidRDefault="00850F1E" w:rsidP="0086183B">
      <w:pPr>
        <w:pStyle w:val="Corpo"/>
        <w:jc w:val="both"/>
        <w:rPr>
          <w:rFonts w:ascii="Calibri" w:hAnsi="Calibri"/>
          <w:szCs w:val="20"/>
        </w:rPr>
      </w:pPr>
      <w:r>
        <w:rPr>
          <w:rFonts w:ascii="Calibri" w:hAnsi="Calibri"/>
          <w:szCs w:val="20"/>
        </w:rPr>
        <w:t>HiR</w:t>
      </w:r>
      <w:r w:rsidR="00C807B5" w:rsidRPr="00C807B5">
        <w:rPr>
          <w:rFonts w:ascii="Calibri" w:hAnsi="Calibri"/>
          <w:szCs w:val="20"/>
        </w:rPr>
        <w:t xml:space="preserve">ef, </w:t>
      </w:r>
      <w:r w:rsidR="00562609">
        <w:rPr>
          <w:rFonts w:ascii="Calibri" w:hAnsi="Calibri"/>
          <w:szCs w:val="20"/>
        </w:rPr>
        <w:t xml:space="preserve">da 15 anni </w:t>
      </w:r>
      <w:r w:rsidR="00C807B5" w:rsidRPr="00C807B5">
        <w:rPr>
          <w:rFonts w:ascii="Calibri" w:hAnsi="Calibri"/>
          <w:szCs w:val="20"/>
        </w:rPr>
        <w:t xml:space="preserve">nel campo della produzione di unità per la climatizzazione di ambienti tecnologici, come ad esempio i Data Center e gli </w:t>
      </w:r>
      <w:proofErr w:type="spellStart"/>
      <w:r w:rsidR="00C807B5" w:rsidRPr="00C807B5">
        <w:rPr>
          <w:rFonts w:ascii="Calibri" w:hAnsi="Calibri"/>
          <w:szCs w:val="20"/>
        </w:rPr>
        <w:t>shelter</w:t>
      </w:r>
      <w:proofErr w:type="spellEnd"/>
      <w:r w:rsidR="00C807B5" w:rsidRPr="00C807B5">
        <w:rPr>
          <w:rFonts w:ascii="Calibri" w:hAnsi="Calibri"/>
          <w:szCs w:val="20"/>
        </w:rPr>
        <w:t xml:space="preserve"> per telecomunicazioni, è riconosciut</w:t>
      </w:r>
      <w:r w:rsidR="00562609">
        <w:rPr>
          <w:rFonts w:ascii="Calibri" w:hAnsi="Calibri"/>
          <w:szCs w:val="20"/>
        </w:rPr>
        <w:t>o</w:t>
      </w:r>
      <w:r w:rsidR="00C807B5" w:rsidRPr="00C807B5">
        <w:rPr>
          <w:rFonts w:ascii="Calibri" w:hAnsi="Calibri"/>
          <w:szCs w:val="20"/>
        </w:rPr>
        <w:t xml:space="preserve"> a livello internazionale come </w:t>
      </w:r>
      <w:r w:rsidR="00562609" w:rsidRPr="00C807B5">
        <w:rPr>
          <w:rFonts w:ascii="Calibri" w:hAnsi="Calibri"/>
          <w:szCs w:val="20"/>
        </w:rPr>
        <w:t>brand fortemente</w:t>
      </w:r>
      <w:r w:rsidR="00C807B5" w:rsidRPr="00C807B5">
        <w:rPr>
          <w:rFonts w:ascii="Calibri" w:hAnsi="Calibri"/>
          <w:szCs w:val="20"/>
        </w:rPr>
        <w:t xml:space="preserve"> innovativo, tecnologico e orientato alla forte customizzazione del prodotto. </w:t>
      </w:r>
      <w:r w:rsidR="00562609">
        <w:rPr>
          <w:rFonts w:ascii="Calibri" w:hAnsi="Calibri"/>
          <w:szCs w:val="20"/>
        </w:rPr>
        <w:t>HiR</w:t>
      </w:r>
      <w:r w:rsidR="00562609" w:rsidRPr="00C807B5">
        <w:rPr>
          <w:rFonts w:ascii="Calibri" w:hAnsi="Calibri"/>
          <w:szCs w:val="20"/>
        </w:rPr>
        <w:t xml:space="preserve">ef </w:t>
      </w:r>
      <w:r w:rsidR="00C807B5" w:rsidRPr="00C807B5">
        <w:rPr>
          <w:rFonts w:ascii="Calibri" w:hAnsi="Calibri"/>
          <w:szCs w:val="20"/>
        </w:rPr>
        <w:t xml:space="preserve">è polo di ricerca e sviluppo interno, altamente dinamico e specializzato, </w:t>
      </w:r>
      <w:r w:rsidR="00562609">
        <w:rPr>
          <w:rFonts w:ascii="Calibri" w:hAnsi="Calibri"/>
          <w:szCs w:val="20"/>
        </w:rPr>
        <w:t xml:space="preserve">è </w:t>
      </w:r>
      <w:r w:rsidR="00C807B5" w:rsidRPr="00C807B5">
        <w:rPr>
          <w:rFonts w:ascii="Calibri" w:hAnsi="Calibri"/>
          <w:szCs w:val="20"/>
        </w:rPr>
        <w:t xml:space="preserve">dipartimento interno di progettazione meccanica, elettrica e per lo sviluppo dei software, assieme ai reparti interni di produzione di semilavorati. </w:t>
      </w:r>
      <w:r w:rsidR="00562609">
        <w:rPr>
          <w:rFonts w:ascii="Calibri" w:hAnsi="Calibri"/>
          <w:szCs w:val="20"/>
        </w:rPr>
        <w:t>HiR</w:t>
      </w:r>
      <w:r w:rsidR="00562609" w:rsidRPr="00C807B5">
        <w:rPr>
          <w:rFonts w:ascii="Calibri" w:hAnsi="Calibri"/>
          <w:szCs w:val="20"/>
        </w:rPr>
        <w:t xml:space="preserve">ef </w:t>
      </w:r>
      <w:r w:rsidR="00C807B5" w:rsidRPr="00C807B5">
        <w:rPr>
          <w:rFonts w:ascii="Calibri" w:hAnsi="Calibri"/>
          <w:szCs w:val="20"/>
        </w:rPr>
        <w:t>mette a disposizione della propria clientela competenze maturate nel corso di anni di esperienza per offrire soluzioni complete e preziosi servizi, quali l’assistenza alla progettazione impiantistica e l’efficientamento dei sistemi, che completano l’offerta di prodotti altamente customizzati.</w:t>
      </w:r>
    </w:p>
    <w:p w14:paraId="21C97261" w14:textId="77777777" w:rsidR="00C807B5" w:rsidRDefault="00C807B5" w:rsidP="0086183B">
      <w:pPr>
        <w:jc w:val="both"/>
        <w:rPr>
          <w:rFonts w:ascii="Calibri" w:hAnsi="Calibri"/>
          <w:szCs w:val="20"/>
        </w:rPr>
      </w:pPr>
      <w:r w:rsidRPr="00C807B5">
        <w:rPr>
          <w:rFonts w:ascii="Calibri" w:hAnsi="Calibri"/>
          <w:szCs w:val="20"/>
        </w:rPr>
        <w:t xml:space="preserve">HiRef mira al soddisfacimento delle esigenze del cliente senza compromessi nei confronti del rispetto dei parametri </w:t>
      </w:r>
      <w:proofErr w:type="spellStart"/>
      <w:r w:rsidRPr="00C807B5">
        <w:rPr>
          <w:rFonts w:ascii="Calibri" w:hAnsi="Calibri"/>
          <w:szCs w:val="20"/>
        </w:rPr>
        <w:t>termoigrometrici</w:t>
      </w:r>
      <w:proofErr w:type="spellEnd"/>
      <w:r w:rsidRPr="00C807B5">
        <w:rPr>
          <w:rFonts w:ascii="Calibri" w:hAnsi="Calibri"/>
          <w:szCs w:val="20"/>
        </w:rPr>
        <w:t xml:space="preserve"> negli ambienti climatizzati: una profonda conoscenza del contesto impiantistico, unitamente ad uno spiccato </w:t>
      </w:r>
      <w:r w:rsidRPr="00562609">
        <w:rPr>
          <w:rFonts w:ascii="Calibri" w:hAnsi="Calibri"/>
          <w:i/>
          <w:szCs w:val="20"/>
        </w:rPr>
        <w:t>know-how</w:t>
      </w:r>
      <w:r w:rsidRPr="00C807B5">
        <w:rPr>
          <w:rFonts w:ascii="Calibri" w:hAnsi="Calibri"/>
          <w:szCs w:val="20"/>
        </w:rPr>
        <w:t xml:space="preserve"> per le tecnologie innovative, consentono di raggiungere i livelli di efficienza energetica necessari all’ottenimento del vero risparmio economico e della riduzione dell’impronta ambientale.</w:t>
      </w:r>
    </w:p>
    <w:p w14:paraId="4835B8B2" w14:textId="77777777" w:rsidR="0086183B" w:rsidRPr="00C807B5" w:rsidRDefault="0086183B" w:rsidP="0086183B">
      <w:pPr>
        <w:jc w:val="both"/>
        <w:rPr>
          <w:rFonts w:ascii="Calibri" w:hAnsi="Calibri"/>
          <w:szCs w:val="20"/>
        </w:rPr>
      </w:pPr>
    </w:p>
    <w:p w14:paraId="4FFB6D1D" w14:textId="77777777" w:rsidR="0086183B" w:rsidRPr="00DE00E9" w:rsidRDefault="0086183B" w:rsidP="0086183B">
      <w:pPr>
        <w:jc w:val="both"/>
        <w:rPr>
          <w:rFonts w:ascii="Calibri" w:hAnsi="Calibri" w:cs="Arial Unicode MS"/>
          <w:b/>
          <w:color w:val="000000"/>
          <w:szCs w:val="20"/>
          <w:lang w:eastAsia="it-IT"/>
        </w:rPr>
      </w:pPr>
      <w:r w:rsidRPr="00DE00E9">
        <w:rPr>
          <w:rFonts w:ascii="Calibri" w:hAnsi="Calibri" w:cs="Arial Unicode MS"/>
          <w:b/>
          <w:color w:val="000000"/>
          <w:szCs w:val="20"/>
          <w:lang w:eastAsia="it-IT"/>
        </w:rPr>
        <w:t xml:space="preserve">Il </w:t>
      </w:r>
      <w:r w:rsidR="00831622">
        <w:rPr>
          <w:rFonts w:ascii="Calibri" w:hAnsi="Calibri" w:cs="Arial Unicode MS"/>
          <w:b/>
          <w:color w:val="000000"/>
          <w:szCs w:val="20"/>
          <w:lang w:eastAsia="it-IT"/>
        </w:rPr>
        <w:t>G</w:t>
      </w:r>
      <w:r w:rsidRPr="00DE00E9">
        <w:rPr>
          <w:rFonts w:ascii="Calibri" w:hAnsi="Calibri" w:cs="Arial Unicode MS"/>
          <w:b/>
          <w:color w:val="000000"/>
          <w:szCs w:val="20"/>
          <w:lang w:eastAsia="it-IT"/>
        </w:rPr>
        <w:t>ruppo Galletti</w:t>
      </w:r>
    </w:p>
    <w:p w14:paraId="7B95D350" w14:textId="77777777" w:rsidR="002C4127" w:rsidRDefault="001C4983" w:rsidP="0086183B">
      <w:pPr>
        <w:jc w:val="both"/>
        <w:rPr>
          <w:rFonts w:ascii="Calibri" w:hAnsi="Calibri" w:cs="Arial Unicode MS"/>
          <w:color w:val="000000"/>
          <w:szCs w:val="20"/>
          <w:lang w:eastAsia="it-IT"/>
        </w:rPr>
      </w:pPr>
      <w:r w:rsidRPr="001C4983">
        <w:rPr>
          <w:rFonts w:ascii="Calibri" w:hAnsi="Calibri" w:cs="Arial Unicode MS"/>
          <w:color w:val="000000"/>
          <w:szCs w:val="20"/>
          <w:lang w:eastAsia="it-IT"/>
        </w:rPr>
        <w:t>La presentazione ufficiale del Gruppo Galletti in occasione di MCE 2014 ha segnato l’ingresso riconosciuto di questa grande e prestigiosa realtà nel panorama internazionale.</w:t>
      </w:r>
      <w:r>
        <w:rPr>
          <w:rFonts w:ascii="Calibri" w:hAnsi="Calibri" w:cs="Arial Unicode MS"/>
          <w:color w:val="000000"/>
          <w:szCs w:val="20"/>
          <w:lang w:eastAsia="it-IT"/>
        </w:rPr>
        <w:t xml:space="preserve"> </w:t>
      </w:r>
      <w:r w:rsidR="002C4127" w:rsidRPr="002C4127">
        <w:rPr>
          <w:rFonts w:ascii="Calibri" w:hAnsi="Calibri" w:cs="Arial Unicode MS"/>
          <w:color w:val="000000"/>
          <w:szCs w:val="20"/>
          <w:lang w:eastAsia="it-IT"/>
        </w:rPr>
        <w:t>Unico nel suo genere,</w:t>
      </w:r>
      <w:r w:rsidR="002C4127">
        <w:rPr>
          <w:rFonts w:ascii="Calibri" w:hAnsi="Calibri" w:cs="Arial Unicode MS"/>
          <w:color w:val="000000"/>
          <w:szCs w:val="20"/>
          <w:lang w:eastAsia="it-IT"/>
        </w:rPr>
        <w:t xml:space="preserve"> il Gruppo</w:t>
      </w:r>
      <w:r w:rsidR="002C4127" w:rsidRPr="002C4127">
        <w:rPr>
          <w:rFonts w:ascii="Calibri" w:hAnsi="Calibri" w:cs="Arial Unicode MS"/>
          <w:color w:val="000000"/>
          <w:szCs w:val="20"/>
          <w:lang w:eastAsia="it-IT"/>
        </w:rPr>
        <w:t xml:space="preserve"> è composto da sette differenti realtà imprenditoriali, con competenze specifiche in ogni settore nell’ambito della climatizzazione HVAC-R (</w:t>
      </w:r>
      <w:proofErr w:type="spellStart"/>
      <w:r w:rsidR="002C4127" w:rsidRPr="002C4127">
        <w:rPr>
          <w:rFonts w:ascii="Calibri" w:hAnsi="Calibri" w:cs="Arial Unicode MS"/>
          <w:color w:val="000000"/>
          <w:szCs w:val="20"/>
          <w:lang w:eastAsia="it-IT"/>
        </w:rPr>
        <w:t>Heating</w:t>
      </w:r>
      <w:proofErr w:type="spellEnd"/>
      <w:r w:rsidR="002C4127" w:rsidRPr="002C4127">
        <w:rPr>
          <w:rFonts w:ascii="Calibri" w:hAnsi="Calibri" w:cs="Arial Unicode MS"/>
          <w:color w:val="000000"/>
          <w:szCs w:val="20"/>
          <w:lang w:eastAsia="it-IT"/>
        </w:rPr>
        <w:t xml:space="preserve">, </w:t>
      </w:r>
      <w:proofErr w:type="spellStart"/>
      <w:r w:rsidR="002C4127" w:rsidRPr="002C4127">
        <w:rPr>
          <w:rFonts w:ascii="Calibri" w:hAnsi="Calibri" w:cs="Arial Unicode MS"/>
          <w:color w:val="000000"/>
          <w:szCs w:val="20"/>
          <w:lang w:eastAsia="it-IT"/>
        </w:rPr>
        <w:t>Ventilation</w:t>
      </w:r>
      <w:proofErr w:type="spellEnd"/>
      <w:r w:rsidR="002C4127" w:rsidRPr="002C4127">
        <w:rPr>
          <w:rFonts w:ascii="Calibri" w:hAnsi="Calibri" w:cs="Arial Unicode MS"/>
          <w:color w:val="000000"/>
          <w:szCs w:val="20"/>
          <w:lang w:eastAsia="it-IT"/>
        </w:rPr>
        <w:t>, Air-</w:t>
      </w:r>
      <w:proofErr w:type="spellStart"/>
      <w:r w:rsidR="002C4127" w:rsidRPr="002C4127">
        <w:rPr>
          <w:rFonts w:ascii="Calibri" w:hAnsi="Calibri" w:cs="Arial Unicode MS"/>
          <w:color w:val="000000"/>
          <w:szCs w:val="20"/>
          <w:lang w:eastAsia="it-IT"/>
        </w:rPr>
        <w:t>Conditioning</w:t>
      </w:r>
      <w:proofErr w:type="spellEnd"/>
      <w:r w:rsidR="002C4127" w:rsidRPr="002C4127">
        <w:rPr>
          <w:rFonts w:ascii="Calibri" w:hAnsi="Calibri" w:cs="Arial Unicode MS"/>
          <w:color w:val="000000"/>
          <w:szCs w:val="20"/>
          <w:lang w:eastAsia="it-IT"/>
        </w:rPr>
        <w:t xml:space="preserve">, </w:t>
      </w:r>
      <w:proofErr w:type="spellStart"/>
      <w:r w:rsidR="002C4127" w:rsidRPr="002C4127">
        <w:rPr>
          <w:rFonts w:ascii="Calibri" w:hAnsi="Calibri" w:cs="Arial Unicode MS"/>
          <w:color w:val="000000"/>
          <w:szCs w:val="20"/>
          <w:lang w:eastAsia="it-IT"/>
        </w:rPr>
        <w:t>Refrigeration</w:t>
      </w:r>
      <w:proofErr w:type="spellEnd"/>
      <w:r w:rsidR="002C4127" w:rsidRPr="002C4127">
        <w:rPr>
          <w:rFonts w:ascii="Calibri" w:hAnsi="Calibri" w:cs="Arial Unicode MS"/>
          <w:color w:val="000000"/>
          <w:szCs w:val="20"/>
          <w:lang w:eastAsia="it-IT"/>
        </w:rPr>
        <w:t>).</w:t>
      </w:r>
    </w:p>
    <w:p w14:paraId="3B12D2C6" w14:textId="77777777" w:rsidR="00FE10C4" w:rsidRDefault="00FE10C4" w:rsidP="0086183B">
      <w:pPr>
        <w:jc w:val="both"/>
        <w:rPr>
          <w:rFonts w:ascii="Calibri" w:hAnsi="Calibri" w:cs="Arial Unicode MS"/>
          <w:color w:val="000000"/>
          <w:szCs w:val="20"/>
          <w:lang w:eastAsia="it-IT"/>
        </w:rPr>
      </w:pPr>
    </w:p>
    <w:p w14:paraId="5218082C" w14:textId="784247A0" w:rsidR="005E5378" w:rsidRPr="00FE10C4" w:rsidRDefault="005E5378" w:rsidP="005E5378">
      <w:pPr>
        <w:spacing w:after="0" w:line="240" w:lineRule="auto"/>
        <w:rPr>
          <w:rFonts w:ascii="Calibri" w:eastAsiaTheme="minorEastAsia" w:hAnsi="Calibri"/>
          <w:b/>
          <w:szCs w:val="24"/>
          <w:lang w:eastAsia="ja-JP"/>
        </w:rPr>
      </w:pPr>
      <w:r w:rsidRPr="00FE10C4">
        <w:rPr>
          <w:rFonts w:ascii="Calibri" w:eastAsiaTheme="minorEastAsia" w:hAnsi="Calibri"/>
          <w:b/>
          <w:szCs w:val="24"/>
          <w:lang w:eastAsia="ja-JP"/>
        </w:rPr>
        <w:t>AGSM</w:t>
      </w:r>
    </w:p>
    <w:p w14:paraId="5C2CB8B0" w14:textId="77777777" w:rsidR="00FE10C4" w:rsidRDefault="00FE10C4" w:rsidP="005E5378">
      <w:pPr>
        <w:spacing w:after="0" w:line="240" w:lineRule="auto"/>
        <w:rPr>
          <w:rFonts w:ascii="Calibri" w:eastAsiaTheme="minorEastAsia" w:hAnsi="Calibri"/>
          <w:szCs w:val="24"/>
          <w:lang w:eastAsia="ja-JP"/>
        </w:rPr>
      </w:pPr>
    </w:p>
    <w:p w14:paraId="6AA064C6" w14:textId="5F8B2D24" w:rsidR="005E5378" w:rsidRPr="00FE10C4" w:rsidRDefault="005E5378" w:rsidP="005E5378">
      <w:pPr>
        <w:spacing w:after="0" w:line="240" w:lineRule="auto"/>
        <w:rPr>
          <w:rFonts w:ascii="Calibri" w:eastAsiaTheme="minorEastAsia" w:hAnsi="Calibri"/>
          <w:szCs w:val="24"/>
          <w:lang w:eastAsia="ja-JP"/>
        </w:rPr>
      </w:pPr>
      <w:r w:rsidRPr="00FE10C4">
        <w:rPr>
          <w:rFonts w:ascii="Calibri" w:eastAsiaTheme="minorEastAsia" w:hAnsi="Calibri"/>
          <w:szCs w:val="24"/>
          <w:lang w:eastAsia="ja-JP"/>
        </w:rPr>
        <w:t xml:space="preserve">Istituita nel 1898 come Azienda Generale dei Servizi Municipali del Comune di Verona, AGSM Verona </w:t>
      </w:r>
      <w:proofErr w:type="spellStart"/>
      <w:r w:rsidRPr="00FE10C4">
        <w:rPr>
          <w:rFonts w:ascii="Calibri" w:eastAsiaTheme="minorEastAsia" w:hAnsi="Calibri"/>
          <w:szCs w:val="24"/>
          <w:lang w:eastAsia="ja-JP"/>
        </w:rPr>
        <w:t>SpA</w:t>
      </w:r>
      <w:proofErr w:type="spellEnd"/>
      <w:r w:rsidRPr="00FE10C4">
        <w:rPr>
          <w:rFonts w:ascii="Calibri" w:eastAsiaTheme="minorEastAsia" w:hAnsi="Calibri"/>
          <w:szCs w:val="24"/>
          <w:lang w:eastAsia="ja-JP"/>
        </w:rPr>
        <w:t xml:space="preserve"> è oggi un gruppo multiservizi di interesse nazionale che opera nei settori della produzione, distribuzione e vendita dell’energia elettrica, energia termica e gas, erogando inoltre servizi nel settore delle telecomunicazioni e dell’illuminazione pubblica.</w:t>
      </w:r>
    </w:p>
    <w:p w14:paraId="3DD8A5D7" w14:textId="3D4A7B33" w:rsidR="00437099" w:rsidRPr="00ED421E" w:rsidRDefault="005E5378" w:rsidP="00ED421E">
      <w:pPr>
        <w:spacing w:after="0" w:line="240" w:lineRule="auto"/>
        <w:rPr>
          <w:rFonts w:ascii="Calibri" w:eastAsiaTheme="minorEastAsia" w:hAnsi="Calibri"/>
          <w:szCs w:val="24"/>
          <w:lang w:eastAsia="ja-JP"/>
        </w:rPr>
      </w:pPr>
      <w:r w:rsidRPr="00FE10C4">
        <w:rPr>
          <w:rFonts w:ascii="Calibri" w:eastAsiaTheme="minorEastAsia" w:hAnsi="Calibri"/>
          <w:szCs w:val="24"/>
          <w:lang w:eastAsia="ja-JP"/>
        </w:rPr>
        <w:t>La produzione di energia è molto diversificata e affidata a impianti</w:t>
      </w:r>
      <w:r w:rsidR="004E0077" w:rsidRPr="00FE10C4">
        <w:rPr>
          <w:rFonts w:ascii="Calibri" w:eastAsiaTheme="minorEastAsia" w:hAnsi="Calibri"/>
          <w:szCs w:val="24"/>
          <w:lang w:eastAsia="ja-JP"/>
        </w:rPr>
        <w:t xml:space="preserve"> </w:t>
      </w:r>
      <w:r w:rsidRPr="00FE10C4">
        <w:rPr>
          <w:rFonts w:ascii="Calibri" w:eastAsiaTheme="minorEastAsia" w:hAnsi="Calibri"/>
          <w:szCs w:val="24"/>
          <w:lang w:eastAsia="ja-JP"/>
        </w:rPr>
        <w:t>idroelettrici, eolici, fotovoltaici, termoelettrici e di cogenerazione per una</w:t>
      </w:r>
      <w:r w:rsidR="004E0077" w:rsidRPr="00FE10C4">
        <w:rPr>
          <w:rFonts w:ascii="Calibri" w:eastAsiaTheme="minorEastAsia" w:hAnsi="Calibri"/>
          <w:szCs w:val="24"/>
          <w:lang w:eastAsia="ja-JP"/>
        </w:rPr>
        <w:t xml:space="preserve"> </w:t>
      </w:r>
      <w:r w:rsidRPr="00FE10C4">
        <w:rPr>
          <w:rFonts w:ascii="Calibri" w:eastAsiaTheme="minorEastAsia" w:hAnsi="Calibri"/>
          <w:szCs w:val="24"/>
          <w:lang w:eastAsia="ja-JP"/>
        </w:rPr>
        <w:t>potenza complessiva installata di circa 600 MW elettrici e 200 termici. Dal</w:t>
      </w:r>
      <w:r w:rsidR="004E0077" w:rsidRPr="00FE10C4">
        <w:rPr>
          <w:rFonts w:ascii="Calibri" w:eastAsiaTheme="minorEastAsia" w:hAnsi="Calibri"/>
          <w:szCs w:val="24"/>
          <w:lang w:eastAsia="ja-JP"/>
        </w:rPr>
        <w:t xml:space="preserve"> </w:t>
      </w:r>
      <w:r w:rsidRPr="00FE10C4">
        <w:rPr>
          <w:rFonts w:ascii="Calibri" w:eastAsiaTheme="minorEastAsia" w:hAnsi="Calibri"/>
          <w:szCs w:val="24"/>
          <w:lang w:eastAsia="ja-JP"/>
        </w:rPr>
        <w:t>1982 la cogenerazione alimenta anche la rete TLR, attestata su cinque</w:t>
      </w:r>
      <w:r w:rsidR="00FE10C4">
        <w:rPr>
          <w:rFonts w:ascii="Calibri" w:eastAsiaTheme="minorEastAsia" w:hAnsi="Calibri"/>
          <w:szCs w:val="24"/>
          <w:lang w:eastAsia="ja-JP"/>
        </w:rPr>
        <w:t xml:space="preserve"> </w:t>
      </w:r>
      <w:r w:rsidRPr="00FE10C4">
        <w:rPr>
          <w:rFonts w:ascii="Calibri" w:eastAsiaTheme="minorEastAsia" w:hAnsi="Calibri"/>
          <w:szCs w:val="24"/>
          <w:lang w:eastAsia="ja-JP"/>
        </w:rPr>
        <w:t>centrali tutte al</w:t>
      </w:r>
      <w:r w:rsidR="004E0077" w:rsidRPr="00FE10C4">
        <w:rPr>
          <w:rFonts w:ascii="Calibri" w:eastAsiaTheme="minorEastAsia" w:hAnsi="Calibri"/>
          <w:szCs w:val="24"/>
          <w:lang w:eastAsia="ja-JP"/>
        </w:rPr>
        <w:t>imentate a gas combustibile.</w:t>
      </w:r>
    </w:p>
    <w:sectPr w:rsidR="00437099" w:rsidRPr="00ED421E" w:rsidSect="00A47505">
      <w:headerReference w:type="default" r:id="rId8"/>
      <w:footerReference w:type="default" r:id="rId9"/>
      <w:pgSz w:w="11906" w:h="16838"/>
      <w:pgMar w:top="1386" w:right="707" w:bottom="1134" w:left="851" w:header="426"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8CCFC" w14:textId="77777777" w:rsidR="00F32F31" w:rsidRDefault="00F32F31" w:rsidP="00FA508C">
      <w:pPr>
        <w:spacing w:after="0" w:line="240" w:lineRule="auto"/>
      </w:pPr>
      <w:r>
        <w:separator/>
      </w:r>
    </w:p>
  </w:endnote>
  <w:endnote w:type="continuationSeparator" w:id="0">
    <w:p w14:paraId="23295B25" w14:textId="77777777" w:rsidR="00F32F31" w:rsidRDefault="00F32F31" w:rsidP="00FA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28B6" w14:textId="77777777" w:rsidR="003F4521" w:rsidRPr="004A15E7" w:rsidRDefault="003F4521" w:rsidP="000D1B84">
    <w:pPr>
      <w:widowControl w:val="0"/>
      <w:autoSpaceDE w:val="0"/>
      <w:autoSpaceDN w:val="0"/>
      <w:adjustRightInd w:val="0"/>
      <w:spacing w:before="100" w:beforeAutospacing="1" w:after="100" w:afterAutospacing="1" w:line="240" w:lineRule="auto"/>
      <w:contextualSpacing/>
      <w:rPr>
        <w:rFonts w:cs="Arial"/>
        <w:b/>
        <w:sz w:val="18"/>
        <w:szCs w:val="18"/>
        <w:u w:val="single"/>
      </w:rPr>
    </w:pPr>
    <w:r w:rsidRPr="004A15E7">
      <w:rPr>
        <w:rFonts w:cs="Arial"/>
        <w:b/>
        <w:sz w:val="18"/>
        <w:szCs w:val="18"/>
        <w:u w:val="single"/>
      </w:rPr>
      <w:t>Per informazioni e approfondimenti:</w:t>
    </w:r>
  </w:p>
  <w:p w14:paraId="1739B37F" w14:textId="77777777" w:rsidR="003F4521" w:rsidRPr="000D1B84" w:rsidRDefault="003F4521" w:rsidP="000D1B84">
    <w:pPr>
      <w:widowControl w:val="0"/>
      <w:autoSpaceDE w:val="0"/>
      <w:autoSpaceDN w:val="0"/>
      <w:adjustRightInd w:val="0"/>
      <w:spacing w:before="100" w:beforeAutospacing="1" w:after="100" w:afterAutospacing="1" w:line="240" w:lineRule="auto"/>
      <w:contextualSpacing/>
      <w:rPr>
        <w:rFonts w:cs="Verdana"/>
        <w:sz w:val="18"/>
        <w:szCs w:val="18"/>
      </w:rPr>
    </w:pPr>
    <w:r w:rsidRPr="00546485">
      <w:rPr>
        <w:rFonts w:cs="Verdana"/>
        <w:b/>
        <w:bCs/>
        <w:sz w:val="18"/>
        <w:szCs w:val="18"/>
      </w:rPr>
      <w:t>GALLETTI GROUP</w:t>
    </w:r>
    <w:r>
      <w:rPr>
        <w:rFonts w:cs="Verdana"/>
        <w:b/>
        <w:bCs/>
        <w:sz w:val="18"/>
        <w:szCs w:val="18"/>
      </w:rPr>
      <w:t xml:space="preserve"> - </w:t>
    </w:r>
    <w:r w:rsidRPr="00546485">
      <w:rPr>
        <w:rFonts w:cs="Verdana"/>
        <w:sz w:val="18"/>
        <w:szCs w:val="18"/>
      </w:rPr>
      <w:t xml:space="preserve">Via </w:t>
    </w:r>
    <w:proofErr w:type="spellStart"/>
    <w:r w:rsidRPr="00546485">
      <w:rPr>
        <w:rFonts w:cs="Verdana"/>
        <w:sz w:val="18"/>
        <w:szCs w:val="18"/>
      </w:rPr>
      <w:t>L.Romagnoli</w:t>
    </w:r>
    <w:proofErr w:type="spellEnd"/>
    <w:r w:rsidRPr="00546485">
      <w:rPr>
        <w:rFonts w:cs="Verdana"/>
        <w:sz w:val="18"/>
        <w:szCs w:val="18"/>
      </w:rPr>
      <w:t xml:space="preserve"> 12/a - 40010 Bentivoglio (BO) Italy - ph: +39 051 8908111 - </w:t>
    </w:r>
    <w:hyperlink r:id="rId1" w:history="1">
      <w:r w:rsidRPr="00546485">
        <w:rPr>
          <w:rStyle w:val="Collegamentoipertestuale"/>
          <w:rFonts w:cs="Verdana"/>
          <w:color w:val="auto"/>
          <w:sz w:val="18"/>
          <w:szCs w:val="18"/>
        </w:rPr>
        <w:t>info@galletti.it</w:t>
      </w:r>
    </w:hyperlink>
    <w:r w:rsidRPr="00546485">
      <w:rPr>
        <w:rFonts w:cs="Verdana"/>
        <w:sz w:val="18"/>
        <w:szCs w:val="18"/>
      </w:rPr>
      <w:t xml:space="preserve"> - </w:t>
    </w:r>
    <w:hyperlink r:id="rId2" w:history="1">
      <w:r w:rsidRPr="00546485">
        <w:rPr>
          <w:rStyle w:val="Collegamentoipertestuale"/>
          <w:rFonts w:cs="Verdana"/>
          <w:color w:val="auto"/>
          <w:sz w:val="18"/>
          <w:szCs w:val="18"/>
        </w:rPr>
        <w:t>www.gallettigroup.com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D2562" w14:textId="77777777" w:rsidR="00F32F31" w:rsidRDefault="00F32F31" w:rsidP="00FA508C">
      <w:pPr>
        <w:spacing w:after="0" w:line="240" w:lineRule="auto"/>
      </w:pPr>
      <w:r>
        <w:separator/>
      </w:r>
    </w:p>
  </w:footnote>
  <w:footnote w:type="continuationSeparator" w:id="0">
    <w:p w14:paraId="7992E271" w14:textId="77777777" w:rsidR="00F32F31" w:rsidRDefault="00F32F31" w:rsidP="00FA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AFDD" w14:textId="77777777" w:rsidR="003F4521" w:rsidRDefault="003F4521" w:rsidP="000D1B84">
    <w:pPr>
      <w:pStyle w:val="Intestazione"/>
      <w:tabs>
        <w:tab w:val="clear" w:pos="9638"/>
        <w:tab w:val="right" w:pos="10348"/>
      </w:tabs>
    </w:pPr>
    <w:r>
      <w:rPr>
        <w:noProof/>
        <w:lang w:eastAsia="it-IT"/>
      </w:rPr>
      <w:drawing>
        <wp:anchor distT="0" distB="0" distL="114300" distR="114300" simplePos="0" relativeHeight="251658240" behindDoc="0" locked="0" layoutInCell="1" allowOverlap="1" wp14:anchorId="3C5C2A9D" wp14:editId="36DB8F8B">
          <wp:simplePos x="0" y="0"/>
          <wp:positionH relativeFrom="margin">
            <wp:posOffset>-346075</wp:posOffset>
          </wp:positionH>
          <wp:positionV relativeFrom="margin">
            <wp:posOffset>-549910</wp:posOffset>
          </wp:positionV>
          <wp:extent cx="2087245" cy="405765"/>
          <wp:effectExtent l="25400" t="0" r="0" b="0"/>
          <wp:wrapTight wrapText="bothSides">
            <wp:wrapPolygon edited="0">
              <wp:start x="-263" y="0"/>
              <wp:lineTo x="-263" y="20282"/>
              <wp:lineTo x="21554" y="20282"/>
              <wp:lineTo x="21554" y="0"/>
              <wp:lineTo x="-263" y="0"/>
            </wp:wrapPolygon>
          </wp:wrapTight>
          <wp:docPr id="1" name="Immagine 1" descr="LOGO HIREF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REF 2011"/>
                  <pic:cNvPicPr>
                    <a:picLocks noChangeAspect="1" noChangeArrowheads="1"/>
                  </pic:cNvPicPr>
                </pic:nvPicPr>
                <pic:blipFill>
                  <a:blip r:embed="rId1"/>
                  <a:srcRect/>
                  <a:stretch>
                    <a:fillRect/>
                  </a:stretch>
                </pic:blipFill>
                <pic:spPr bwMode="auto">
                  <a:xfrm>
                    <a:off x="0" y="0"/>
                    <a:ext cx="2087245" cy="405765"/>
                  </a:xfrm>
                  <a:prstGeom prst="rect">
                    <a:avLst/>
                  </a:prstGeom>
                  <a:noFill/>
                  <a:ln w="9525">
                    <a:noFill/>
                    <a:miter lim="800000"/>
                    <a:headEnd/>
                    <a:tailEnd/>
                  </a:ln>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C4C"/>
    <w:multiLevelType w:val="hybridMultilevel"/>
    <w:tmpl w:val="84F8C4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D94510"/>
    <w:multiLevelType w:val="hybridMultilevel"/>
    <w:tmpl w:val="4FF6F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99"/>
    <w:rsid w:val="000429E1"/>
    <w:rsid w:val="00045C98"/>
    <w:rsid w:val="00090652"/>
    <w:rsid w:val="000A0E62"/>
    <w:rsid w:val="000A512D"/>
    <w:rsid w:val="000B3035"/>
    <w:rsid w:val="000D1365"/>
    <w:rsid w:val="000D1B84"/>
    <w:rsid w:val="0012263C"/>
    <w:rsid w:val="00130AA3"/>
    <w:rsid w:val="001617B0"/>
    <w:rsid w:val="0018112B"/>
    <w:rsid w:val="001A6D85"/>
    <w:rsid w:val="001C4983"/>
    <w:rsid w:val="001E6FC0"/>
    <w:rsid w:val="001F2065"/>
    <w:rsid w:val="001F6A79"/>
    <w:rsid w:val="00247748"/>
    <w:rsid w:val="00255176"/>
    <w:rsid w:val="002755CB"/>
    <w:rsid w:val="002C4127"/>
    <w:rsid w:val="002C464C"/>
    <w:rsid w:val="002D2E53"/>
    <w:rsid w:val="002D4A65"/>
    <w:rsid w:val="002E4E9A"/>
    <w:rsid w:val="00325C62"/>
    <w:rsid w:val="00330D24"/>
    <w:rsid w:val="00331A77"/>
    <w:rsid w:val="00363912"/>
    <w:rsid w:val="003E10B2"/>
    <w:rsid w:val="003F4521"/>
    <w:rsid w:val="00437099"/>
    <w:rsid w:val="0045056D"/>
    <w:rsid w:val="004A15E7"/>
    <w:rsid w:val="004D7B9C"/>
    <w:rsid w:val="004E0077"/>
    <w:rsid w:val="00526B95"/>
    <w:rsid w:val="00546485"/>
    <w:rsid w:val="00562609"/>
    <w:rsid w:val="005C7DB1"/>
    <w:rsid w:val="005E5378"/>
    <w:rsid w:val="005E74B0"/>
    <w:rsid w:val="00601894"/>
    <w:rsid w:val="006029F5"/>
    <w:rsid w:val="00631566"/>
    <w:rsid w:val="00650259"/>
    <w:rsid w:val="00656824"/>
    <w:rsid w:val="006945B5"/>
    <w:rsid w:val="006A53F9"/>
    <w:rsid w:val="006B3DDE"/>
    <w:rsid w:val="006E16E0"/>
    <w:rsid w:val="0071756E"/>
    <w:rsid w:val="0073449A"/>
    <w:rsid w:val="007533D0"/>
    <w:rsid w:val="00794FC8"/>
    <w:rsid w:val="007B3966"/>
    <w:rsid w:val="007F2FE1"/>
    <w:rsid w:val="008021F6"/>
    <w:rsid w:val="00831622"/>
    <w:rsid w:val="008432D4"/>
    <w:rsid w:val="00850A03"/>
    <w:rsid w:val="00850F1E"/>
    <w:rsid w:val="0086183B"/>
    <w:rsid w:val="008856C1"/>
    <w:rsid w:val="008E671C"/>
    <w:rsid w:val="0092517A"/>
    <w:rsid w:val="00951943"/>
    <w:rsid w:val="0096671E"/>
    <w:rsid w:val="009B1BB9"/>
    <w:rsid w:val="009C6C12"/>
    <w:rsid w:val="009F2DF5"/>
    <w:rsid w:val="009F3627"/>
    <w:rsid w:val="009F5825"/>
    <w:rsid w:val="00A06510"/>
    <w:rsid w:val="00A11F4A"/>
    <w:rsid w:val="00A47505"/>
    <w:rsid w:val="00A76DC0"/>
    <w:rsid w:val="00A96642"/>
    <w:rsid w:val="00A97B27"/>
    <w:rsid w:val="00AB3F4E"/>
    <w:rsid w:val="00B73400"/>
    <w:rsid w:val="00B741EA"/>
    <w:rsid w:val="00BC2E60"/>
    <w:rsid w:val="00BE5DE4"/>
    <w:rsid w:val="00C35B04"/>
    <w:rsid w:val="00C6545F"/>
    <w:rsid w:val="00C807B5"/>
    <w:rsid w:val="00D06749"/>
    <w:rsid w:val="00D20B3E"/>
    <w:rsid w:val="00DA38FF"/>
    <w:rsid w:val="00DC565B"/>
    <w:rsid w:val="00E07981"/>
    <w:rsid w:val="00E447DC"/>
    <w:rsid w:val="00E46A3D"/>
    <w:rsid w:val="00E60E8B"/>
    <w:rsid w:val="00E61917"/>
    <w:rsid w:val="00E70A5B"/>
    <w:rsid w:val="00EB7F30"/>
    <w:rsid w:val="00EC1AAB"/>
    <w:rsid w:val="00ED421E"/>
    <w:rsid w:val="00ED5BDA"/>
    <w:rsid w:val="00EE4FAF"/>
    <w:rsid w:val="00F2025D"/>
    <w:rsid w:val="00F32F31"/>
    <w:rsid w:val="00F437CD"/>
    <w:rsid w:val="00F54468"/>
    <w:rsid w:val="00FA508C"/>
    <w:rsid w:val="00FB6C7E"/>
    <w:rsid w:val="00FD3641"/>
    <w:rsid w:val="00FE10C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B016F5"/>
  <w15:docId w15:val="{E27C578F-C107-4E3B-82FF-5F540E2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6029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0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508C"/>
  </w:style>
  <w:style w:type="paragraph" w:styleId="Pidipagina">
    <w:name w:val="footer"/>
    <w:basedOn w:val="Normale"/>
    <w:link w:val="PidipaginaCarattere"/>
    <w:uiPriority w:val="99"/>
    <w:unhideWhenUsed/>
    <w:rsid w:val="00FA50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508C"/>
  </w:style>
  <w:style w:type="character" w:styleId="Collegamentoipertestuale">
    <w:name w:val="Hyperlink"/>
    <w:basedOn w:val="Carpredefinitoparagrafo"/>
    <w:uiPriority w:val="99"/>
    <w:unhideWhenUsed/>
    <w:rsid w:val="00546485"/>
    <w:rPr>
      <w:color w:val="0563C1" w:themeColor="hyperlink"/>
      <w:u w:val="single"/>
    </w:rPr>
  </w:style>
  <w:style w:type="paragraph" w:styleId="Testofumetto">
    <w:name w:val="Balloon Text"/>
    <w:basedOn w:val="Normale"/>
    <w:link w:val="TestofumettoCarattere"/>
    <w:uiPriority w:val="99"/>
    <w:semiHidden/>
    <w:unhideWhenUsed/>
    <w:rsid w:val="008856C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856C1"/>
    <w:rPr>
      <w:rFonts w:ascii="Lucida Grande" w:hAnsi="Lucida Grande" w:cs="Lucida Grande"/>
      <w:sz w:val="18"/>
      <w:szCs w:val="18"/>
    </w:rPr>
  </w:style>
  <w:style w:type="character" w:customStyle="1" w:styleId="prodotti">
    <w:name w:val="prodotti"/>
    <w:basedOn w:val="Carpredefinitoparagrafo"/>
    <w:rsid w:val="0073449A"/>
  </w:style>
  <w:style w:type="paragraph" w:customStyle="1" w:styleId="Didefault">
    <w:name w:val="Di default"/>
    <w:rsid w:val="0045056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orpo">
    <w:name w:val="Corpo"/>
    <w:rsid w:val="0086183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allettigroup.com" TargetMode="External"/><Relationship Id="rId1" Type="http://schemas.openxmlformats.org/officeDocument/2006/relationships/hyperlink" Target="mailto:info@gallet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CC7C-FB63-4497-8F07-E8BF734B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Minarelli</dc:creator>
  <cp:keywords/>
  <dc:description/>
  <cp:lastModifiedBy>Alessandro Zerbetto</cp:lastModifiedBy>
  <cp:revision>3</cp:revision>
  <cp:lastPrinted>2017-06-16T09:23:00Z</cp:lastPrinted>
  <dcterms:created xsi:type="dcterms:W3CDTF">2017-06-16T14:29:00Z</dcterms:created>
  <dcterms:modified xsi:type="dcterms:W3CDTF">2017-06-16T14:29:00Z</dcterms:modified>
</cp:coreProperties>
</file>